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eastAsia="es-EC"/>
        </w:rPr>
        <w:drawing>
          <wp:anchor distT="0" distB="0" distL="114300" distR="114300" simplePos="0" relativeHeight="251659776"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563785" w:rsidP="00563785">
      <w:pPr>
        <w:pStyle w:val="Sinespaciado"/>
        <w:tabs>
          <w:tab w:val="left" w:pos="6180"/>
        </w:tabs>
        <w:spacing w:line="276" w:lineRule="auto"/>
        <w:rPr>
          <w:rFonts w:ascii="Times New Roman" w:hAnsi="Times New Roman"/>
          <w:b/>
          <w:i/>
          <w:sz w:val="28"/>
          <w:lang w:eastAsia="es-EC"/>
        </w:rPr>
      </w:pPr>
      <w:r>
        <w:rPr>
          <w:rFonts w:ascii="Times New Roman" w:hAnsi="Times New Roman"/>
          <w:b/>
          <w:i/>
          <w:sz w:val="28"/>
          <w:lang w:eastAsia="es-EC"/>
        </w:rPr>
        <w:tab/>
      </w:r>
      <w:bookmarkStart w:id="0" w:name="_GoBack"/>
      <w:bookmarkEnd w:id="0"/>
    </w:p>
    <w:p w:rsidR="00263F01" w:rsidRPr="00263F01" w:rsidRDefault="00263F01" w:rsidP="00263F01">
      <w:pPr>
        <w:pStyle w:val="Sinespaciado"/>
        <w:spacing w:line="276" w:lineRule="auto"/>
        <w:jc w:val="center"/>
        <w:rPr>
          <w:rFonts w:ascii="Times New Roman" w:hAnsi="Times New Roman"/>
          <w:b/>
          <w:bCs/>
          <w:i/>
          <w:iCs/>
          <w:color w:val="000000"/>
          <w:sz w:val="28"/>
          <w:szCs w:val="26"/>
        </w:rPr>
      </w:pPr>
      <w:r w:rsidRPr="00263F01">
        <w:rPr>
          <w:rFonts w:ascii="Times New Roman" w:hAnsi="Times New Roman"/>
          <w:b/>
          <w:bCs/>
          <w:i/>
          <w:iCs/>
          <w:color w:val="000000"/>
          <w:sz w:val="28"/>
          <w:szCs w:val="26"/>
        </w:rPr>
        <w:t xml:space="preserve">Estudio eficiencia en frenado con empaques de </w:t>
      </w:r>
      <w:proofErr w:type="gramStart"/>
      <w:r w:rsidRPr="00263F01">
        <w:rPr>
          <w:rFonts w:ascii="Times New Roman" w:hAnsi="Times New Roman"/>
          <w:b/>
          <w:bCs/>
          <w:i/>
          <w:iCs/>
          <w:color w:val="000000"/>
          <w:sz w:val="28"/>
          <w:szCs w:val="26"/>
        </w:rPr>
        <w:t>fricción local e importados</w:t>
      </w:r>
      <w:proofErr w:type="gramEnd"/>
      <w:r w:rsidRPr="00263F01">
        <w:rPr>
          <w:rFonts w:ascii="Times New Roman" w:hAnsi="Times New Roman"/>
          <w:b/>
          <w:bCs/>
          <w:i/>
          <w:iCs/>
          <w:color w:val="000000"/>
          <w:sz w:val="28"/>
          <w:szCs w:val="26"/>
        </w:rPr>
        <w:t xml:space="preserve"> en vehículos de categoría N1 bajo norma EC13H</w:t>
      </w:r>
    </w:p>
    <w:p w:rsidR="00263F01" w:rsidRPr="00263F01" w:rsidRDefault="00263F01" w:rsidP="00263F01">
      <w:pPr>
        <w:pStyle w:val="Sinespaciado"/>
        <w:spacing w:line="276" w:lineRule="auto"/>
        <w:jc w:val="center"/>
        <w:rPr>
          <w:rFonts w:ascii="Times New Roman" w:hAnsi="Times New Roman"/>
          <w:b/>
          <w:bCs/>
          <w:i/>
          <w:iCs/>
          <w:color w:val="000000"/>
          <w:sz w:val="28"/>
          <w:szCs w:val="26"/>
        </w:rPr>
      </w:pPr>
    </w:p>
    <w:p w:rsidR="00263F01" w:rsidRPr="00263F01" w:rsidRDefault="00263F01" w:rsidP="00263F01">
      <w:pPr>
        <w:pStyle w:val="Sinespaciado"/>
        <w:spacing w:line="276" w:lineRule="auto"/>
        <w:jc w:val="center"/>
        <w:rPr>
          <w:rFonts w:ascii="Times New Roman" w:hAnsi="Times New Roman"/>
          <w:b/>
          <w:bCs/>
          <w:i/>
          <w:iCs/>
          <w:color w:val="000000"/>
          <w:sz w:val="28"/>
          <w:szCs w:val="26"/>
        </w:rPr>
      </w:pPr>
      <w:proofErr w:type="spellStart"/>
      <w:r w:rsidRPr="00263F01">
        <w:rPr>
          <w:rFonts w:ascii="Times New Roman" w:hAnsi="Times New Roman"/>
          <w:b/>
          <w:bCs/>
          <w:i/>
          <w:iCs/>
          <w:color w:val="000000"/>
          <w:sz w:val="28"/>
          <w:szCs w:val="26"/>
        </w:rPr>
        <w:t>Study</w:t>
      </w:r>
      <w:proofErr w:type="spellEnd"/>
      <w:r w:rsidRPr="00263F01">
        <w:rPr>
          <w:rFonts w:ascii="Times New Roman" w:hAnsi="Times New Roman"/>
          <w:b/>
          <w:bCs/>
          <w:i/>
          <w:iCs/>
          <w:color w:val="000000"/>
          <w:sz w:val="28"/>
          <w:szCs w:val="26"/>
        </w:rPr>
        <w:t xml:space="preserve"> of </w:t>
      </w:r>
      <w:proofErr w:type="spellStart"/>
      <w:r w:rsidRPr="00263F01">
        <w:rPr>
          <w:rFonts w:ascii="Times New Roman" w:hAnsi="Times New Roman"/>
          <w:b/>
          <w:bCs/>
          <w:i/>
          <w:iCs/>
          <w:color w:val="000000"/>
          <w:sz w:val="28"/>
          <w:szCs w:val="26"/>
        </w:rPr>
        <w:t>efficiency</w:t>
      </w:r>
      <w:proofErr w:type="spellEnd"/>
      <w:r w:rsidRPr="00263F01">
        <w:rPr>
          <w:rFonts w:ascii="Times New Roman" w:hAnsi="Times New Roman"/>
          <w:b/>
          <w:bCs/>
          <w:i/>
          <w:iCs/>
          <w:color w:val="000000"/>
          <w:sz w:val="28"/>
          <w:szCs w:val="26"/>
        </w:rPr>
        <w:t xml:space="preserve"> in </w:t>
      </w:r>
      <w:proofErr w:type="spellStart"/>
      <w:r w:rsidRPr="00263F01">
        <w:rPr>
          <w:rFonts w:ascii="Times New Roman" w:hAnsi="Times New Roman"/>
          <w:b/>
          <w:bCs/>
          <w:i/>
          <w:iCs/>
          <w:color w:val="000000"/>
          <w:sz w:val="28"/>
          <w:szCs w:val="26"/>
        </w:rPr>
        <w:t>braking</w:t>
      </w:r>
      <w:proofErr w:type="spellEnd"/>
      <w:r w:rsidRPr="00263F01">
        <w:rPr>
          <w:rFonts w:ascii="Times New Roman" w:hAnsi="Times New Roman"/>
          <w:b/>
          <w:bCs/>
          <w:i/>
          <w:iCs/>
          <w:color w:val="000000"/>
          <w:sz w:val="28"/>
          <w:szCs w:val="26"/>
        </w:rPr>
        <w:t xml:space="preserve"> </w:t>
      </w:r>
      <w:proofErr w:type="spellStart"/>
      <w:r w:rsidRPr="00263F01">
        <w:rPr>
          <w:rFonts w:ascii="Times New Roman" w:hAnsi="Times New Roman"/>
          <w:b/>
          <w:bCs/>
          <w:i/>
          <w:iCs/>
          <w:color w:val="000000"/>
          <w:sz w:val="28"/>
          <w:szCs w:val="26"/>
        </w:rPr>
        <w:t>with</w:t>
      </w:r>
      <w:proofErr w:type="spellEnd"/>
      <w:r w:rsidRPr="00263F01">
        <w:rPr>
          <w:rFonts w:ascii="Times New Roman" w:hAnsi="Times New Roman"/>
          <w:b/>
          <w:bCs/>
          <w:i/>
          <w:iCs/>
          <w:color w:val="000000"/>
          <w:sz w:val="28"/>
          <w:szCs w:val="26"/>
        </w:rPr>
        <w:t xml:space="preserve"> local and </w:t>
      </w:r>
      <w:proofErr w:type="spellStart"/>
      <w:r w:rsidRPr="00263F01">
        <w:rPr>
          <w:rFonts w:ascii="Times New Roman" w:hAnsi="Times New Roman"/>
          <w:b/>
          <w:bCs/>
          <w:i/>
          <w:iCs/>
          <w:color w:val="000000"/>
          <w:sz w:val="28"/>
          <w:szCs w:val="26"/>
        </w:rPr>
        <w:t>imported</w:t>
      </w:r>
      <w:proofErr w:type="spellEnd"/>
      <w:r w:rsidRPr="00263F01">
        <w:rPr>
          <w:rFonts w:ascii="Times New Roman" w:hAnsi="Times New Roman"/>
          <w:b/>
          <w:bCs/>
          <w:i/>
          <w:iCs/>
          <w:color w:val="000000"/>
          <w:sz w:val="28"/>
          <w:szCs w:val="26"/>
        </w:rPr>
        <w:t xml:space="preserve"> </w:t>
      </w:r>
      <w:proofErr w:type="spellStart"/>
      <w:r w:rsidRPr="00263F01">
        <w:rPr>
          <w:rFonts w:ascii="Times New Roman" w:hAnsi="Times New Roman"/>
          <w:b/>
          <w:bCs/>
          <w:i/>
          <w:iCs/>
          <w:color w:val="000000"/>
          <w:sz w:val="28"/>
          <w:szCs w:val="26"/>
        </w:rPr>
        <w:t>friction</w:t>
      </w:r>
      <w:proofErr w:type="spellEnd"/>
      <w:r w:rsidRPr="00263F01">
        <w:rPr>
          <w:rFonts w:ascii="Times New Roman" w:hAnsi="Times New Roman"/>
          <w:b/>
          <w:bCs/>
          <w:i/>
          <w:iCs/>
          <w:color w:val="000000"/>
          <w:sz w:val="28"/>
          <w:szCs w:val="26"/>
        </w:rPr>
        <w:t xml:space="preserve"> </w:t>
      </w:r>
      <w:proofErr w:type="spellStart"/>
      <w:r w:rsidRPr="00263F01">
        <w:rPr>
          <w:rFonts w:ascii="Times New Roman" w:hAnsi="Times New Roman"/>
          <w:b/>
          <w:bCs/>
          <w:i/>
          <w:iCs/>
          <w:color w:val="000000"/>
          <w:sz w:val="28"/>
          <w:szCs w:val="26"/>
        </w:rPr>
        <w:t>packaging</w:t>
      </w:r>
      <w:proofErr w:type="spellEnd"/>
      <w:r w:rsidRPr="00263F01">
        <w:rPr>
          <w:rFonts w:ascii="Times New Roman" w:hAnsi="Times New Roman"/>
          <w:b/>
          <w:bCs/>
          <w:i/>
          <w:iCs/>
          <w:color w:val="000000"/>
          <w:sz w:val="28"/>
          <w:szCs w:val="26"/>
        </w:rPr>
        <w:t xml:space="preserve"> in </w:t>
      </w:r>
      <w:proofErr w:type="spellStart"/>
      <w:r w:rsidRPr="00263F01">
        <w:rPr>
          <w:rFonts w:ascii="Times New Roman" w:hAnsi="Times New Roman"/>
          <w:b/>
          <w:bCs/>
          <w:i/>
          <w:iCs/>
          <w:color w:val="000000"/>
          <w:sz w:val="28"/>
          <w:szCs w:val="26"/>
        </w:rPr>
        <w:t>vehicles</w:t>
      </w:r>
      <w:proofErr w:type="spellEnd"/>
      <w:r w:rsidRPr="00263F01">
        <w:rPr>
          <w:rFonts w:ascii="Times New Roman" w:hAnsi="Times New Roman"/>
          <w:b/>
          <w:bCs/>
          <w:i/>
          <w:iCs/>
          <w:color w:val="000000"/>
          <w:sz w:val="28"/>
          <w:szCs w:val="26"/>
        </w:rPr>
        <w:t xml:space="preserve"> of </w:t>
      </w:r>
      <w:proofErr w:type="spellStart"/>
      <w:r w:rsidRPr="00263F01">
        <w:rPr>
          <w:rFonts w:ascii="Times New Roman" w:hAnsi="Times New Roman"/>
          <w:b/>
          <w:bCs/>
          <w:i/>
          <w:iCs/>
          <w:color w:val="000000"/>
          <w:sz w:val="28"/>
          <w:szCs w:val="26"/>
        </w:rPr>
        <w:t>category</w:t>
      </w:r>
      <w:proofErr w:type="spellEnd"/>
      <w:r w:rsidRPr="00263F01">
        <w:rPr>
          <w:rFonts w:ascii="Times New Roman" w:hAnsi="Times New Roman"/>
          <w:b/>
          <w:bCs/>
          <w:i/>
          <w:iCs/>
          <w:color w:val="000000"/>
          <w:sz w:val="28"/>
          <w:szCs w:val="26"/>
        </w:rPr>
        <w:t xml:space="preserve"> N1 </w:t>
      </w:r>
      <w:proofErr w:type="spellStart"/>
      <w:r w:rsidRPr="00263F01">
        <w:rPr>
          <w:rFonts w:ascii="Times New Roman" w:hAnsi="Times New Roman"/>
          <w:b/>
          <w:bCs/>
          <w:i/>
          <w:iCs/>
          <w:color w:val="000000"/>
          <w:sz w:val="28"/>
          <w:szCs w:val="26"/>
        </w:rPr>
        <w:t>under</w:t>
      </w:r>
      <w:proofErr w:type="spellEnd"/>
      <w:r w:rsidRPr="00263F01">
        <w:rPr>
          <w:rFonts w:ascii="Times New Roman" w:hAnsi="Times New Roman"/>
          <w:b/>
          <w:bCs/>
          <w:i/>
          <w:iCs/>
          <w:color w:val="000000"/>
          <w:sz w:val="28"/>
          <w:szCs w:val="26"/>
        </w:rPr>
        <w:t xml:space="preserve"> standard EC13H</w:t>
      </w:r>
    </w:p>
    <w:p w:rsidR="00263F01" w:rsidRPr="00263F01" w:rsidRDefault="00263F01" w:rsidP="00263F01">
      <w:pPr>
        <w:pStyle w:val="Sinespaciado"/>
        <w:spacing w:line="276" w:lineRule="auto"/>
        <w:jc w:val="center"/>
        <w:rPr>
          <w:rFonts w:ascii="Times New Roman" w:hAnsi="Times New Roman"/>
          <w:b/>
          <w:bCs/>
          <w:i/>
          <w:iCs/>
          <w:color w:val="000000"/>
          <w:sz w:val="28"/>
          <w:szCs w:val="26"/>
        </w:rPr>
      </w:pPr>
    </w:p>
    <w:p w:rsidR="00FF5C0F" w:rsidRPr="00737E5D" w:rsidRDefault="00263F01" w:rsidP="00263F01">
      <w:pPr>
        <w:pStyle w:val="Sinespaciado"/>
        <w:spacing w:line="276" w:lineRule="auto"/>
        <w:jc w:val="center"/>
        <w:rPr>
          <w:rFonts w:ascii="Times New Roman" w:hAnsi="Times New Roman"/>
          <w:b/>
          <w:bCs/>
          <w:i/>
          <w:iCs/>
          <w:color w:val="000000"/>
          <w:sz w:val="28"/>
          <w:szCs w:val="26"/>
        </w:rPr>
      </w:pPr>
      <w:proofErr w:type="spellStart"/>
      <w:r w:rsidRPr="00263F01">
        <w:rPr>
          <w:rFonts w:ascii="Times New Roman" w:hAnsi="Times New Roman"/>
          <w:b/>
          <w:bCs/>
          <w:i/>
          <w:iCs/>
          <w:color w:val="000000"/>
          <w:sz w:val="28"/>
          <w:szCs w:val="26"/>
        </w:rPr>
        <w:t>Estudo</w:t>
      </w:r>
      <w:proofErr w:type="spellEnd"/>
      <w:r w:rsidRPr="00263F01">
        <w:rPr>
          <w:rFonts w:ascii="Times New Roman" w:hAnsi="Times New Roman"/>
          <w:b/>
          <w:bCs/>
          <w:i/>
          <w:iCs/>
          <w:color w:val="000000"/>
          <w:sz w:val="28"/>
          <w:szCs w:val="26"/>
        </w:rPr>
        <w:t xml:space="preserve"> da </w:t>
      </w:r>
      <w:proofErr w:type="spellStart"/>
      <w:r w:rsidRPr="00263F01">
        <w:rPr>
          <w:rFonts w:ascii="Times New Roman" w:hAnsi="Times New Roman"/>
          <w:b/>
          <w:bCs/>
          <w:i/>
          <w:iCs/>
          <w:color w:val="000000"/>
          <w:sz w:val="28"/>
          <w:szCs w:val="26"/>
        </w:rPr>
        <w:t>eficiência</w:t>
      </w:r>
      <w:proofErr w:type="spellEnd"/>
      <w:r w:rsidRPr="00263F01">
        <w:rPr>
          <w:rFonts w:ascii="Times New Roman" w:hAnsi="Times New Roman"/>
          <w:b/>
          <w:bCs/>
          <w:i/>
          <w:iCs/>
          <w:color w:val="000000"/>
          <w:sz w:val="28"/>
          <w:szCs w:val="26"/>
        </w:rPr>
        <w:t xml:space="preserve"> de </w:t>
      </w:r>
      <w:proofErr w:type="spellStart"/>
      <w:r w:rsidRPr="00263F01">
        <w:rPr>
          <w:rFonts w:ascii="Times New Roman" w:hAnsi="Times New Roman"/>
          <w:b/>
          <w:bCs/>
          <w:i/>
          <w:iCs/>
          <w:color w:val="000000"/>
          <w:sz w:val="28"/>
          <w:szCs w:val="26"/>
        </w:rPr>
        <w:t>travagem</w:t>
      </w:r>
      <w:proofErr w:type="spellEnd"/>
      <w:r w:rsidRPr="00263F01">
        <w:rPr>
          <w:rFonts w:ascii="Times New Roman" w:hAnsi="Times New Roman"/>
          <w:b/>
          <w:bCs/>
          <w:i/>
          <w:iCs/>
          <w:color w:val="000000"/>
          <w:sz w:val="28"/>
          <w:szCs w:val="26"/>
        </w:rPr>
        <w:t xml:space="preserve"> </w:t>
      </w:r>
      <w:proofErr w:type="spellStart"/>
      <w:r w:rsidRPr="00263F01">
        <w:rPr>
          <w:rFonts w:ascii="Times New Roman" w:hAnsi="Times New Roman"/>
          <w:b/>
          <w:bCs/>
          <w:i/>
          <w:iCs/>
          <w:color w:val="000000"/>
          <w:sz w:val="28"/>
          <w:szCs w:val="26"/>
        </w:rPr>
        <w:t>com</w:t>
      </w:r>
      <w:proofErr w:type="spellEnd"/>
      <w:r w:rsidRPr="00263F01">
        <w:rPr>
          <w:rFonts w:ascii="Times New Roman" w:hAnsi="Times New Roman"/>
          <w:b/>
          <w:bCs/>
          <w:i/>
          <w:iCs/>
          <w:color w:val="000000"/>
          <w:sz w:val="28"/>
          <w:szCs w:val="26"/>
        </w:rPr>
        <w:t xml:space="preserve"> juntas de </w:t>
      </w:r>
      <w:proofErr w:type="spellStart"/>
      <w:r w:rsidRPr="00263F01">
        <w:rPr>
          <w:rFonts w:ascii="Times New Roman" w:hAnsi="Times New Roman"/>
          <w:b/>
          <w:bCs/>
          <w:i/>
          <w:iCs/>
          <w:color w:val="000000"/>
          <w:sz w:val="28"/>
          <w:szCs w:val="26"/>
        </w:rPr>
        <w:t>fricção</w:t>
      </w:r>
      <w:proofErr w:type="spellEnd"/>
      <w:r w:rsidRPr="00263F01">
        <w:rPr>
          <w:rFonts w:ascii="Times New Roman" w:hAnsi="Times New Roman"/>
          <w:b/>
          <w:bCs/>
          <w:i/>
          <w:iCs/>
          <w:color w:val="000000"/>
          <w:sz w:val="28"/>
          <w:szCs w:val="26"/>
        </w:rPr>
        <w:t xml:space="preserve"> </w:t>
      </w:r>
      <w:proofErr w:type="spellStart"/>
      <w:r w:rsidRPr="00263F01">
        <w:rPr>
          <w:rFonts w:ascii="Times New Roman" w:hAnsi="Times New Roman"/>
          <w:b/>
          <w:bCs/>
          <w:i/>
          <w:iCs/>
          <w:color w:val="000000"/>
          <w:sz w:val="28"/>
          <w:szCs w:val="26"/>
        </w:rPr>
        <w:t>locais</w:t>
      </w:r>
      <w:proofErr w:type="spellEnd"/>
      <w:r w:rsidRPr="00263F01">
        <w:rPr>
          <w:rFonts w:ascii="Times New Roman" w:hAnsi="Times New Roman"/>
          <w:b/>
          <w:bCs/>
          <w:i/>
          <w:iCs/>
          <w:color w:val="000000"/>
          <w:sz w:val="28"/>
          <w:szCs w:val="26"/>
        </w:rPr>
        <w:t xml:space="preserve"> e importadas em </w:t>
      </w:r>
      <w:proofErr w:type="spellStart"/>
      <w:r w:rsidRPr="00263F01">
        <w:rPr>
          <w:rFonts w:ascii="Times New Roman" w:hAnsi="Times New Roman"/>
          <w:b/>
          <w:bCs/>
          <w:i/>
          <w:iCs/>
          <w:color w:val="000000"/>
          <w:sz w:val="28"/>
          <w:szCs w:val="26"/>
        </w:rPr>
        <w:t>veículos</w:t>
      </w:r>
      <w:proofErr w:type="spellEnd"/>
      <w:r w:rsidRPr="00263F01">
        <w:rPr>
          <w:rFonts w:ascii="Times New Roman" w:hAnsi="Times New Roman"/>
          <w:b/>
          <w:bCs/>
          <w:i/>
          <w:iCs/>
          <w:color w:val="000000"/>
          <w:sz w:val="28"/>
          <w:szCs w:val="26"/>
        </w:rPr>
        <w:t xml:space="preserve"> da </w:t>
      </w:r>
      <w:proofErr w:type="spellStart"/>
      <w:r w:rsidRPr="00263F01">
        <w:rPr>
          <w:rFonts w:ascii="Times New Roman" w:hAnsi="Times New Roman"/>
          <w:b/>
          <w:bCs/>
          <w:i/>
          <w:iCs/>
          <w:color w:val="000000"/>
          <w:sz w:val="28"/>
          <w:szCs w:val="26"/>
        </w:rPr>
        <w:t>categoria</w:t>
      </w:r>
      <w:proofErr w:type="spellEnd"/>
      <w:r w:rsidRPr="00263F01">
        <w:rPr>
          <w:rFonts w:ascii="Times New Roman" w:hAnsi="Times New Roman"/>
          <w:b/>
          <w:bCs/>
          <w:i/>
          <w:iCs/>
          <w:color w:val="000000"/>
          <w:sz w:val="28"/>
          <w:szCs w:val="26"/>
        </w:rPr>
        <w:t xml:space="preserve"> N1 segundo a norma EC13H</w:t>
      </w:r>
    </w:p>
    <w:p w:rsidR="00FF5C0F" w:rsidRPr="00A0260F" w:rsidRDefault="007F25C7" w:rsidP="00FF5C0F">
      <w:pPr>
        <w:pStyle w:val="Sinespaciado"/>
        <w:spacing w:line="276" w:lineRule="auto"/>
        <w:jc w:val="center"/>
        <w:rPr>
          <w:rFonts w:ascii="Times New Roman" w:hAnsi="Times New Roman"/>
          <w:b/>
          <w:bCs/>
          <w:i/>
          <w:iCs/>
          <w:color w:val="000000"/>
          <w:sz w:val="14"/>
          <w:szCs w:val="26"/>
        </w:rPr>
      </w:pPr>
      <w:r>
        <w:rPr>
          <w:rFonts w:ascii="Times New Roman" w:hAnsi="Times New Roman"/>
          <w:b/>
          <w:bCs/>
          <w:i/>
          <w:iCs/>
          <w:noProof/>
          <w:color w:val="000000"/>
          <w:sz w:val="26"/>
          <w:szCs w:val="26"/>
          <w:lang w:eastAsia="es-EC"/>
        </w:rPr>
        <mc:AlternateContent>
          <mc:Choice Requires="wps">
            <w:drawing>
              <wp:anchor distT="0" distB="0" distL="114300" distR="114300" simplePos="0" relativeHeight="251677184" behindDoc="0" locked="0" layoutInCell="1" allowOverlap="1" wp14:anchorId="4F7D0A46" wp14:editId="0B0011A0">
                <wp:simplePos x="0" y="0"/>
                <wp:positionH relativeFrom="column">
                  <wp:posOffset>3109595</wp:posOffset>
                </wp:positionH>
                <wp:positionV relativeFrom="paragraph">
                  <wp:posOffset>42545</wp:posOffset>
                </wp:positionV>
                <wp:extent cx="2762250" cy="657225"/>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7622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25C7" w:rsidRPr="00DF2155" w:rsidRDefault="00302683" w:rsidP="007F25C7">
                            <w:pPr>
                              <w:spacing w:after="0" w:line="276" w:lineRule="auto"/>
                              <w:jc w:val="center"/>
                              <w:rPr>
                                <w:rFonts w:ascii="Times New Roman" w:hAnsi="Times New Roman"/>
                                <w:bCs/>
                                <w:iCs/>
                                <w:color w:val="000000"/>
                                <w:sz w:val="24"/>
                                <w:vertAlign w:val="superscript"/>
                              </w:rPr>
                            </w:pPr>
                            <w:r>
                              <w:rPr>
                                <w:rFonts w:ascii="Times New Roman" w:hAnsi="Times New Roman"/>
                                <w:bCs/>
                                <w:iCs/>
                                <w:color w:val="000000"/>
                                <w:sz w:val="24"/>
                              </w:rPr>
                              <w:t>Luis Eduardo González-</w:t>
                            </w:r>
                            <w:proofErr w:type="spellStart"/>
                            <w:r w:rsidR="00263F01" w:rsidRPr="00263F01">
                              <w:rPr>
                                <w:rFonts w:ascii="Times New Roman" w:hAnsi="Times New Roman"/>
                                <w:bCs/>
                                <w:iCs/>
                                <w:color w:val="000000"/>
                                <w:sz w:val="24"/>
                              </w:rPr>
                              <w:t>Olaves</w:t>
                            </w:r>
                            <w:proofErr w:type="spellEnd"/>
                            <w:r w:rsidR="00263F01" w:rsidRPr="00263F01">
                              <w:rPr>
                                <w:rFonts w:ascii="Times New Roman" w:hAnsi="Times New Roman"/>
                                <w:bCs/>
                                <w:iCs/>
                                <w:color w:val="000000"/>
                                <w:sz w:val="24"/>
                              </w:rPr>
                              <w:t xml:space="preserve"> </w:t>
                            </w:r>
                            <w:r w:rsidR="007F25C7" w:rsidRPr="00DF2155">
                              <w:rPr>
                                <w:rFonts w:ascii="Times New Roman" w:hAnsi="Times New Roman"/>
                                <w:bCs/>
                                <w:iCs/>
                                <w:color w:val="000000"/>
                                <w:sz w:val="24"/>
                                <w:vertAlign w:val="superscript"/>
                              </w:rPr>
                              <w:t>II</w:t>
                            </w:r>
                          </w:p>
                          <w:p w:rsidR="00263F01" w:rsidRPr="00263F01" w:rsidRDefault="00263F01" w:rsidP="00263F01">
                            <w:pPr>
                              <w:spacing w:after="0" w:line="240" w:lineRule="auto"/>
                              <w:jc w:val="center"/>
                              <w:rPr>
                                <w:rStyle w:val="Hipervnculo"/>
                                <w:rFonts w:ascii="Times New Roman" w:hAnsi="Times New Roman"/>
                                <w:sz w:val="24"/>
                                <w:u w:val="none"/>
                              </w:rPr>
                            </w:pPr>
                            <w:r w:rsidRPr="00263F01">
                              <w:rPr>
                                <w:rStyle w:val="Hipervnculo"/>
                                <w:rFonts w:ascii="Times New Roman" w:hAnsi="Times New Roman"/>
                                <w:sz w:val="24"/>
                                <w:u w:val="none"/>
                              </w:rPr>
                              <w:t>lugonzalezol@uide.edu.ec</w:t>
                            </w:r>
                          </w:p>
                          <w:p w:rsidR="007F25C7" w:rsidRPr="00DF2155" w:rsidRDefault="00263F01" w:rsidP="00263F01">
                            <w:pPr>
                              <w:spacing w:after="0" w:line="240" w:lineRule="auto"/>
                              <w:jc w:val="center"/>
                              <w:rPr>
                                <w:rStyle w:val="Hipervnculo"/>
                                <w:rFonts w:ascii="Times New Roman" w:hAnsi="Times New Roman"/>
                                <w:sz w:val="24"/>
                                <w:u w:val="none"/>
                              </w:rPr>
                            </w:pPr>
                            <w:r w:rsidRPr="00263F01">
                              <w:rPr>
                                <w:rStyle w:val="Hipervnculo"/>
                                <w:rFonts w:ascii="Times New Roman" w:hAnsi="Times New Roman"/>
                                <w:sz w:val="24"/>
                                <w:u w:val="none"/>
                              </w:rPr>
                              <w:t>https://orcid.org/0000-0001-5021-7855</w:t>
                            </w:r>
                          </w:p>
                          <w:p w:rsidR="007F25C7" w:rsidRDefault="007F25C7" w:rsidP="007F2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7D0A46" id="_x0000_t202" coordsize="21600,21600" o:spt="202" path="m,l,21600r21600,l21600,xe">
                <v:stroke joinstyle="miter"/>
                <v:path gradientshapeok="t" o:connecttype="rect"/>
              </v:shapetype>
              <v:shape id="Cuadro de texto 20" o:spid="_x0000_s1026" type="#_x0000_t202" style="position:absolute;left:0;text-align:left;margin-left:244.85pt;margin-top:3.35pt;width:217.5pt;height:51.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" filled="f" stroked="f" strokeweight=".5pt">
                <v:textbox>
                  <w:txbxContent>
                    <w:p w:rsidR="007F25C7" w:rsidRPr="00DF2155" w:rsidRDefault="00302683" w:rsidP="007F25C7">
                      <w:pPr>
                        <w:spacing w:after="0" w:line="276" w:lineRule="auto"/>
                        <w:jc w:val="center"/>
                        <w:rPr>
                          <w:rFonts w:ascii="Times New Roman" w:hAnsi="Times New Roman"/>
                          <w:bCs/>
                          <w:iCs/>
                          <w:color w:val="000000"/>
                          <w:sz w:val="24"/>
                          <w:vertAlign w:val="superscript"/>
                        </w:rPr>
                      </w:pPr>
                      <w:r>
                        <w:rPr>
                          <w:rFonts w:ascii="Times New Roman" w:hAnsi="Times New Roman"/>
                          <w:bCs/>
                          <w:iCs/>
                          <w:color w:val="000000"/>
                          <w:sz w:val="24"/>
                        </w:rPr>
                        <w:t>Luis Eduardo González-</w:t>
                      </w:r>
                      <w:r w:rsidR="00263F01" w:rsidRPr="00263F01">
                        <w:rPr>
                          <w:rFonts w:ascii="Times New Roman" w:hAnsi="Times New Roman"/>
                          <w:bCs/>
                          <w:iCs/>
                          <w:color w:val="000000"/>
                          <w:sz w:val="24"/>
                        </w:rPr>
                        <w:t xml:space="preserve">Olaves </w:t>
                      </w:r>
                      <w:r w:rsidR="007F25C7" w:rsidRPr="00DF2155">
                        <w:rPr>
                          <w:rFonts w:ascii="Times New Roman" w:hAnsi="Times New Roman"/>
                          <w:bCs/>
                          <w:iCs/>
                          <w:color w:val="000000"/>
                          <w:sz w:val="24"/>
                          <w:vertAlign w:val="superscript"/>
                        </w:rPr>
                        <w:t>II</w:t>
                      </w:r>
                    </w:p>
                    <w:p w:rsidR="00263F01" w:rsidRPr="00263F01" w:rsidRDefault="00263F01" w:rsidP="00263F01">
                      <w:pPr>
                        <w:spacing w:after="0" w:line="240" w:lineRule="auto"/>
                        <w:jc w:val="center"/>
                        <w:rPr>
                          <w:rStyle w:val="Hipervnculo"/>
                          <w:rFonts w:ascii="Times New Roman" w:hAnsi="Times New Roman"/>
                          <w:sz w:val="24"/>
                          <w:u w:val="none"/>
                        </w:rPr>
                      </w:pPr>
                      <w:r w:rsidRPr="00263F01">
                        <w:rPr>
                          <w:rStyle w:val="Hipervnculo"/>
                          <w:rFonts w:ascii="Times New Roman" w:hAnsi="Times New Roman"/>
                          <w:sz w:val="24"/>
                          <w:u w:val="none"/>
                        </w:rPr>
                        <w:t>lugonzalezol@uide.edu.ec</w:t>
                      </w:r>
                    </w:p>
                    <w:p w:rsidR="007F25C7" w:rsidRPr="00DF2155" w:rsidRDefault="00263F01" w:rsidP="00263F01">
                      <w:pPr>
                        <w:spacing w:after="0" w:line="240" w:lineRule="auto"/>
                        <w:jc w:val="center"/>
                        <w:rPr>
                          <w:rStyle w:val="Hipervnculo"/>
                          <w:rFonts w:ascii="Times New Roman" w:hAnsi="Times New Roman"/>
                          <w:sz w:val="24"/>
                          <w:u w:val="none"/>
                        </w:rPr>
                      </w:pPr>
                      <w:r w:rsidRPr="00263F01">
                        <w:rPr>
                          <w:rStyle w:val="Hipervnculo"/>
                          <w:rFonts w:ascii="Times New Roman" w:hAnsi="Times New Roman"/>
                          <w:sz w:val="24"/>
                          <w:u w:val="none"/>
                        </w:rPr>
                        <w:t>https://orcid.org/0000-0001-5021-7855</w:t>
                      </w:r>
                    </w:p>
                    <w:p w:rsidR="007F25C7" w:rsidRDefault="007F25C7" w:rsidP="007F25C7"/>
                  </w:txbxContent>
                </v:textbox>
              </v:shape>
            </w:pict>
          </mc:Fallback>
        </mc:AlternateContent>
      </w:r>
      <w:r>
        <w:rPr>
          <w:rFonts w:ascii="Times New Roman" w:hAnsi="Times New Roman"/>
          <w:b/>
          <w:bCs/>
          <w:i/>
          <w:iCs/>
          <w:noProof/>
          <w:color w:val="000000"/>
          <w:sz w:val="26"/>
          <w:szCs w:val="26"/>
          <w:lang w:eastAsia="es-EC"/>
        </w:rPr>
        <mc:AlternateContent>
          <mc:Choice Requires="wps">
            <w:drawing>
              <wp:anchor distT="0" distB="0" distL="114300" distR="114300" simplePos="0" relativeHeight="251675136" behindDoc="0" locked="0" layoutInCell="1" allowOverlap="1">
                <wp:simplePos x="0" y="0"/>
                <wp:positionH relativeFrom="column">
                  <wp:posOffset>-81280</wp:posOffset>
                </wp:positionH>
                <wp:positionV relativeFrom="paragraph">
                  <wp:posOffset>42545</wp:posOffset>
                </wp:positionV>
                <wp:extent cx="2762250" cy="65722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27622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25C7" w:rsidRPr="00DF2155" w:rsidRDefault="000216D4" w:rsidP="007F25C7">
                            <w:pPr>
                              <w:spacing w:after="0" w:line="276" w:lineRule="auto"/>
                              <w:jc w:val="center"/>
                              <w:rPr>
                                <w:rFonts w:ascii="Times New Roman" w:hAnsi="Times New Roman"/>
                                <w:bCs/>
                                <w:iCs/>
                                <w:color w:val="000000"/>
                                <w:sz w:val="24"/>
                                <w:vertAlign w:val="superscript"/>
                              </w:rPr>
                            </w:pPr>
                            <w:r>
                              <w:rPr>
                                <w:rFonts w:ascii="Times New Roman" w:hAnsi="Times New Roman"/>
                                <w:bCs/>
                                <w:iCs/>
                                <w:color w:val="000000"/>
                                <w:sz w:val="24"/>
                              </w:rPr>
                              <w:t xml:space="preserve">Kevin </w:t>
                            </w:r>
                            <w:proofErr w:type="spellStart"/>
                            <w:r>
                              <w:rPr>
                                <w:rFonts w:ascii="Times New Roman" w:hAnsi="Times New Roman"/>
                                <w:bCs/>
                                <w:iCs/>
                                <w:color w:val="000000"/>
                                <w:sz w:val="24"/>
                              </w:rPr>
                              <w:t>Esteveen</w:t>
                            </w:r>
                            <w:proofErr w:type="spellEnd"/>
                            <w:r>
                              <w:rPr>
                                <w:rFonts w:ascii="Times New Roman" w:hAnsi="Times New Roman"/>
                                <w:bCs/>
                                <w:iCs/>
                                <w:color w:val="000000"/>
                                <w:sz w:val="24"/>
                              </w:rPr>
                              <w:t xml:space="preserve"> </w:t>
                            </w:r>
                            <w:proofErr w:type="spellStart"/>
                            <w:r>
                              <w:rPr>
                                <w:rFonts w:ascii="Times New Roman" w:hAnsi="Times New Roman"/>
                                <w:bCs/>
                                <w:iCs/>
                                <w:color w:val="000000"/>
                                <w:sz w:val="24"/>
                              </w:rPr>
                              <w:t>Yugsi</w:t>
                            </w:r>
                            <w:proofErr w:type="spellEnd"/>
                            <w:r>
                              <w:rPr>
                                <w:rFonts w:ascii="Times New Roman" w:hAnsi="Times New Roman"/>
                                <w:bCs/>
                                <w:iCs/>
                                <w:color w:val="000000"/>
                                <w:sz w:val="24"/>
                              </w:rPr>
                              <w:t>-</w:t>
                            </w:r>
                            <w:r w:rsidR="00263F01" w:rsidRPr="00263F01">
                              <w:rPr>
                                <w:rFonts w:ascii="Times New Roman" w:hAnsi="Times New Roman"/>
                                <w:bCs/>
                                <w:iCs/>
                                <w:color w:val="000000"/>
                                <w:sz w:val="24"/>
                              </w:rPr>
                              <w:t xml:space="preserve">Lita </w:t>
                            </w:r>
                            <w:r w:rsidR="007F25C7" w:rsidRPr="00DF2155">
                              <w:rPr>
                                <w:rFonts w:ascii="Times New Roman" w:hAnsi="Times New Roman"/>
                                <w:bCs/>
                                <w:iCs/>
                                <w:color w:val="000000"/>
                                <w:sz w:val="24"/>
                                <w:vertAlign w:val="superscript"/>
                              </w:rPr>
                              <w:t>I</w:t>
                            </w:r>
                          </w:p>
                          <w:p w:rsidR="00263F01" w:rsidRPr="00263F01" w:rsidRDefault="00263F01" w:rsidP="00263F01">
                            <w:pPr>
                              <w:spacing w:after="0" w:line="240" w:lineRule="auto"/>
                              <w:jc w:val="center"/>
                              <w:rPr>
                                <w:rStyle w:val="Hipervnculo"/>
                                <w:rFonts w:ascii="Times New Roman" w:hAnsi="Times New Roman"/>
                                <w:sz w:val="24"/>
                                <w:u w:val="none"/>
                              </w:rPr>
                            </w:pPr>
                            <w:r w:rsidRPr="00263F01">
                              <w:rPr>
                                <w:rStyle w:val="Hipervnculo"/>
                                <w:rFonts w:ascii="Times New Roman" w:hAnsi="Times New Roman"/>
                                <w:sz w:val="24"/>
                                <w:u w:val="none"/>
                              </w:rPr>
                              <w:t>keyugsili@uide.edu.ec</w:t>
                            </w:r>
                          </w:p>
                          <w:p w:rsidR="007F25C7" w:rsidRPr="00DF2155" w:rsidRDefault="00263F01" w:rsidP="00263F01">
                            <w:pPr>
                              <w:spacing w:after="0" w:line="240" w:lineRule="auto"/>
                              <w:jc w:val="center"/>
                              <w:rPr>
                                <w:sz w:val="24"/>
                              </w:rPr>
                            </w:pPr>
                            <w:r w:rsidRPr="00263F01">
                              <w:rPr>
                                <w:rStyle w:val="Hipervnculo"/>
                                <w:rFonts w:ascii="Times New Roman" w:hAnsi="Times New Roman"/>
                                <w:sz w:val="24"/>
                                <w:u w:val="none"/>
                              </w:rPr>
                              <w:t>https://orcid.org/0000-0002-0148-3062</w:t>
                            </w:r>
                          </w:p>
                          <w:p w:rsidR="007F25C7" w:rsidRDefault="007F2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7" o:spid="_x0000_s1027" type="#_x0000_t202" style="position:absolute;left:0;text-align:left;margin-left:-6.4pt;margin-top:3.35pt;width:217.5pt;height:51.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" filled="f" stroked="f" strokeweight=".5pt">
                <v:textbox>
                  <w:txbxContent>
                    <w:p w:rsidR="007F25C7" w:rsidRPr="00DF2155" w:rsidRDefault="000216D4" w:rsidP="007F25C7">
                      <w:pPr>
                        <w:spacing w:after="0" w:line="276" w:lineRule="auto"/>
                        <w:jc w:val="center"/>
                        <w:rPr>
                          <w:rFonts w:ascii="Times New Roman" w:hAnsi="Times New Roman"/>
                          <w:bCs/>
                          <w:iCs/>
                          <w:color w:val="000000"/>
                          <w:sz w:val="24"/>
                          <w:vertAlign w:val="superscript"/>
                        </w:rPr>
                      </w:pPr>
                      <w:r>
                        <w:rPr>
                          <w:rFonts w:ascii="Times New Roman" w:hAnsi="Times New Roman"/>
                          <w:bCs/>
                          <w:iCs/>
                          <w:color w:val="000000"/>
                          <w:sz w:val="24"/>
                        </w:rPr>
                        <w:t xml:space="preserve">Kevin </w:t>
                      </w:r>
                      <w:proofErr w:type="spellStart"/>
                      <w:r>
                        <w:rPr>
                          <w:rFonts w:ascii="Times New Roman" w:hAnsi="Times New Roman"/>
                          <w:bCs/>
                          <w:iCs/>
                          <w:color w:val="000000"/>
                          <w:sz w:val="24"/>
                        </w:rPr>
                        <w:t>Esteveen</w:t>
                      </w:r>
                      <w:proofErr w:type="spellEnd"/>
                      <w:r>
                        <w:rPr>
                          <w:rFonts w:ascii="Times New Roman" w:hAnsi="Times New Roman"/>
                          <w:bCs/>
                          <w:iCs/>
                          <w:color w:val="000000"/>
                          <w:sz w:val="24"/>
                        </w:rPr>
                        <w:t xml:space="preserve"> </w:t>
                      </w:r>
                      <w:proofErr w:type="spellStart"/>
                      <w:r>
                        <w:rPr>
                          <w:rFonts w:ascii="Times New Roman" w:hAnsi="Times New Roman"/>
                          <w:bCs/>
                          <w:iCs/>
                          <w:color w:val="000000"/>
                          <w:sz w:val="24"/>
                        </w:rPr>
                        <w:t>Yugsi</w:t>
                      </w:r>
                      <w:proofErr w:type="spellEnd"/>
                      <w:r>
                        <w:rPr>
                          <w:rFonts w:ascii="Times New Roman" w:hAnsi="Times New Roman"/>
                          <w:bCs/>
                          <w:iCs/>
                          <w:color w:val="000000"/>
                          <w:sz w:val="24"/>
                        </w:rPr>
                        <w:t>-</w:t>
                      </w:r>
                      <w:r w:rsidR="00263F01" w:rsidRPr="00263F01">
                        <w:rPr>
                          <w:rFonts w:ascii="Times New Roman" w:hAnsi="Times New Roman"/>
                          <w:bCs/>
                          <w:iCs/>
                          <w:color w:val="000000"/>
                          <w:sz w:val="24"/>
                        </w:rPr>
                        <w:t xml:space="preserve">Lita </w:t>
                      </w:r>
                      <w:r w:rsidR="007F25C7" w:rsidRPr="00DF2155">
                        <w:rPr>
                          <w:rFonts w:ascii="Times New Roman" w:hAnsi="Times New Roman"/>
                          <w:bCs/>
                          <w:iCs/>
                          <w:color w:val="000000"/>
                          <w:sz w:val="24"/>
                          <w:vertAlign w:val="superscript"/>
                        </w:rPr>
                        <w:t>I</w:t>
                      </w:r>
                    </w:p>
                    <w:p w:rsidR="00263F01" w:rsidRPr="00263F01" w:rsidRDefault="00263F01" w:rsidP="00263F01">
                      <w:pPr>
                        <w:spacing w:after="0" w:line="240" w:lineRule="auto"/>
                        <w:jc w:val="center"/>
                        <w:rPr>
                          <w:rStyle w:val="Hipervnculo"/>
                          <w:rFonts w:ascii="Times New Roman" w:hAnsi="Times New Roman"/>
                          <w:sz w:val="24"/>
                          <w:u w:val="none"/>
                        </w:rPr>
                      </w:pPr>
                      <w:r w:rsidRPr="00263F01">
                        <w:rPr>
                          <w:rStyle w:val="Hipervnculo"/>
                          <w:rFonts w:ascii="Times New Roman" w:hAnsi="Times New Roman"/>
                          <w:sz w:val="24"/>
                          <w:u w:val="none"/>
                        </w:rPr>
                        <w:t>keyugsili@uide.edu.ec</w:t>
                      </w:r>
                    </w:p>
                    <w:p w:rsidR="007F25C7" w:rsidRPr="00DF2155" w:rsidRDefault="00263F01" w:rsidP="00263F01">
                      <w:pPr>
                        <w:spacing w:after="0" w:line="240" w:lineRule="auto"/>
                        <w:jc w:val="center"/>
                        <w:rPr>
                          <w:sz w:val="24"/>
                        </w:rPr>
                      </w:pPr>
                      <w:r w:rsidRPr="00263F01">
                        <w:rPr>
                          <w:rStyle w:val="Hipervnculo"/>
                          <w:rFonts w:ascii="Times New Roman" w:hAnsi="Times New Roman"/>
                          <w:sz w:val="24"/>
                          <w:u w:val="none"/>
                        </w:rPr>
                        <w:t>https://orcid.org/0000-0002-0148-3062</w:t>
                      </w:r>
                    </w:p>
                    <w:p w:rsidR="007F25C7" w:rsidRDefault="007F25C7"/>
                  </w:txbxContent>
                </v:textbox>
              </v:shape>
            </w:pict>
          </mc:Fallback>
        </mc:AlternateContent>
      </w:r>
    </w:p>
    <w:p w:rsidR="00FF5C0F" w:rsidRPr="00396804" w:rsidRDefault="00FF5C0F" w:rsidP="00FF5C0F">
      <w:pPr>
        <w:pStyle w:val="Sinespaciado"/>
        <w:spacing w:line="276" w:lineRule="auto"/>
        <w:jc w:val="center"/>
        <w:rPr>
          <w:rFonts w:ascii="Times New Roman" w:hAnsi="Times New Roman"/>
          <w:b/>
          <w:bCs/>
          <w:i/>
          <w:iCs/>
          <w:color w:val="000000"/>
          <w:sz w:val="4"/>
          <w:szCs w:val="26"/>
        </w:rPr>
      </w:pPr>
    </w:p>
    <w:p w:rsidR="00592506" w:rsidRDefault="00FF5C0F" w:rsidP="007F25C7">
      <w:pPr>
        <w:spacing w:after="0" w:line="276" w:lineRule="auto"/>
        <w:jc w:val="center"/>
        <w:rPr>
          <w:rFonts w:ascii="Times New Roman" w:hAnsi="Times New Roman"/>
          <w:b/>
          <w:bCs/>
          <w:i/>
          <w:iCs/>
          <w:color w:val="000000"/>
          <w:sz w:val="32"/>
          <w:szCs w:val="28"/>
        </w:rPr>
      </w:pPr>
      <w:r w:rsidRPr="00DF2155">
        <w:rPr>
          <w:rFonts w:ascii="Times New Roman" w:hAnsi="Times New Roman"/>
          <w:b/>
          <w:bCs/>
          <w:i/>
          <w:iCs/>
          <w:color w:val="000000"/>
          <w:sz w:val="32"/>
          <w:szCs w:val="28"/>
        </w:rPr>
        <w:t xml:space="preserve"> </w:t>
      </w:r>
    </w:p>
    <w:p w:rsidR="007F25C7" w:rsidRDefault="007F25C7" w:rsidP="007F25C7">
      <w:pPr>
        <w:spacing w:after="0" w:line="276" w:lineRule="auto"/>
        <w:jc w:val="center"/>
        <w:rPr>
          <w:rFonts w:ascii="Times New Roman" w:hAnsi="Times New Roman"/>
          <w:b/>
          <w:bCs/>
          <w:i/>
          <w:iCs/>
          <w:color w:val="000000"/>
          <w:sz w:val="32"/>
          <w:szCs w:val="28"/>
        </w:rPr>
      </w:pPr>
      <w:r w:rsidRPr="007F25C7">
        <w:rPr>
          <w:rFonts w:ascii="Times New Roman" w:hAnsi="Times New Roman"/>
          <w:b/>
          <w:bCs/>
          <w:i/>
          <w:iCs/>
          <w:noProof/>
          <w:color w:val="000000"/>
          <w:sz w:val="14"/>
          <w:szCs w:val="26"/>
          <w:lang w:eastAsia="es-EC"/>
        </w:rPr>
        <mc:AlternateContent>
          <mc:Choice Requires="wps">
            <w:drawing>
              <wp:anchor distT="0" distB="0" distL="114300" distR="114300" simplePos="0" relativeHeight="251680256" behindDoc="0" locked="0" layoutInCell="1" allowOverlap="1" wp14:anchorId="5FA7A5DE" wp14:editId="3D931C00">
                <wp:simplePos x="0" y="0"/>
                <wp:positionH relativeFrom="column">
                  <wp:posOffset>3114675</wp:posOffset>
                </wp:positionH>
                <wp:positionV relativeFrom="paragraph">
                  <wp:posOffset>237490</wp:posOffset>
                </wp:positionV>
                <wp:extent cx="2762250" cy="657225"/>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27622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25C7" w:rsidRPr="00DF2155" w:rsidRDefault="00302683" w:rsidP="007F25C7">
                            <w:pPr>
                              <w:spacing w:after="0" w:line="276" w:lineRule="auto"/>
                              <w:jc w:val="center"/>
                              <w:rPr>
                                <w:rFonts w:ascii="Times New Roman" w:hAnsi="Times New Roman"/>
                                <w:bCs/>
                                <w:iCs/>
                                <w:color w:val="000000"/>
                                <w:sz w:val="24"/>
                                <w:vertAlign w:val="superscript"/>
                              </w:rPr>
                            </w:pPr>
                            <w:r>
                              <w:rPr>
                                <w:rFonts w:ascii="Times New Roman" w:hAnsi="Times New Roman"/>
                                <w:bCs/>
                                <w:iCs/>
                                <w:color w:val="000000"/>
                                <w:sz w:val="24"/>
                              </w:rPr>
                              <w:t>Juan Carlos Rubio-</w:t>
                            </w:r>
                            <w:r w:rsidR="00263F01" w:rsidRPr="00263F01">
                              <w:rPr>
                                <w:rFonts w:ascii="Times New Roman" w:hAnsi="Times New Roman"/>
                                <w:bCs/>
                                <w:iCs/>
                                <w:color w:val="000000"/>
                                <w:sz w:val="24"/>
                              </w:rPr>
                              <w:t xml:space="preserve">Terán </w:t>
                            </w:r>
                            <w:r w:rsidR="007F25C7" w:rsidRPr="00DF2155">
                              <w:rPr>
                                <w:rFonts w:ascii="Times New Roman" w:hAnsi="Times New Roman"/>
                                <w:bCs/>
                                <w:iCs/>
                                <w:color w:val="000000"/>
                                <w:sz w:val="24"/>
                                <w:vertAlign w:val="superscript"/>
                              </w:rPr>
                              <w:t>I</w:t>
                            </w:r>
                            <w:r w:rsidR="007F25C7">
                              <w:rPr>
                                <w:rFonts w:ascii="Times New Roman" w:hAnsi="Times New Roman"/>
                                <w:bCs/>
                                <w:iCs/>
                                <w:color w:val="000000"/>
                                <w:sz w:val="24"/>
                                <w:vertAlign w:val="superscript"/>
                              </w:rPr>
                              <w:t>V</w:t>
                            </w:r>
                          </w:p>
                          <w:p w:rsidR="00263F01" w:rsidRPr="00263F01" w:rsidRDefault="00263F01" w:rsidP="00263F01">
                            <w:pPr>
                              <w:spacing w:after="0" w:line="240" w:lineRule="auto"/>
                              <w:jc w:val="center"/>
                              <w:rPr>
                                <w:rStyle w:val="Hipervnculo"/>
                                <w:rFonts w:ascii="Times New Roman" w:hAnsi="Times New Roman"/>
                                <w:sz w:val="24"/>
                                <w:u w:val="none"/>
                              </w:rPr>
                            </w:pPr>
                            <w:r w:rsidRPr="00263F01">
                              <w:rPr>
                                <w:rStyle w:val="Hipervnculo"/>
                                <w:rFonts w:ascii="Times New Roman" w:hAnsi="Times New Roman"/>
                                <w:sz w:val="24"/>
                                <w:u w:val="none"/>
                              </w:rPr>
                              <w:t xml:space="preserve">jrubio@uide.edu.ec </w:t>
                            </w:r>
                          </w:p>
                          <w:p w:rsidR="007F25C7" w:rsidRPr="00DF2155" w:rsidRDefault="00263F01" w:rsidP="00263F01">
                            <w:pPr>
                              <w:spacing w:after="0" w:line="240" w:lineRule="auto"/>
                              <w:jc w:val="center"/>
                              <w:rPr>
                                <w:rStyle w:val="Hipervnculo"/>
                                <w:rFonts w:ascii="Times New Roman" w:hAnsi="Times New Roman"/>
                                <w:sz w:val="24"/>
                                <w:u w:val="none"/>
                              </w:rPr>
                            </w:pPr>
                            <w:r w:rsidRPr="00263F01">
                              <w:rPr>
                                <w:rStyle w:val="Hipervnculo"/>
                                <w:rFonts w:ascii="Times New Roman" w:hAnsi="Times New Roman"/>
                                <w:sz w:val="24"/>
                                <w:u w:val="none"/>
                              </w:rPr>
                              <w:t>https://orcid.org/0000-0002-5815-0154</w:t>
                            </w:r>
                          </w:p>
                          <w:p w:rsidR="007F25C7" w:rsidRDefault="007F25C7" w:rsidP="007F2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7A5DE" id="Cuadro de texto 28" o:spid="_x0000_s1028" type="#_x0000_t202" style="position:absolute;left:0;text-align:left;margin-left:245.25pt;margin-top:18.7pt;width:217.5pt;height:51.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" filled="f" stroked="f" strokeweight=".5pt">
                <v:textbox>
                  <w:txbxContent>
                    <w:p w:rsidR="007F25C7" w:rsidRPr="00DF2155" w:rsidRDefault="00302683" w:rsidP="007F25C7">
                      <w:pPr>
                        <w:spacing w:after="0" w:line="276" w:lineRule="auto"/>
                        <w:jc w:val="center"/>
                        <w:rPr>
                          <w:rFonts w:ascii="Times New Roman" w:hAnsi="Times New Roman"/>
                          <w:bCs/>
                          <w:iCs/>
                          <w:color w:val="000000"/>
                          <w:sz w:val="24"/>
                          <w:vertAlign w:val="superscript"/>
                        </w:rPr>
                      </w:pPr>
                      <w:r>
                        <w:rPr>
                          <w:rFonts w:ascii="Times New Roman" w:hAnsi="Times New Roman"/>
                          <w:bCs/>
                          <w:iCs/>
                          <w:color w:val="000000"/>
                          <w:sz w:val="24"/>
                        </w:rPr>
                        <w:t>Juan Carlos Rubio-</w:t>
                      </w:r>
                      <w:r w:rsidR="00263F01" w:rsidRPr="00263F01">
                        <w:rPr>
                          <w:rFonts w:ascii="Times New Roman" w:hAnsi="Times New Roman"/>
                          <w:bCs/>
                          <w:iCs/>
                          <w:color w:val="000000"/>
                          <w:sz w:val="24"/>
                        </w:rPr>
                        <w:t xml:space="preserve">Terán </w:t>
                      </w:r>
                      <w:r w:rsidR="007F25C7" w:rsidRPr="00DF2155">
                        <w:rPr>
                          <w:rFonts w:ascii="Times New Roman" w:hAnsi="Times New Roman"/>
                          <w:bCs/>
                          <w:iCs/>
                          <w:color w:val="000000"/>
                          <w:sz w:val="24"/>
                          <w:vertAlign w:val="superscript"/>
                        </w:rPr>
                        <w:t>I</w:t>
                      </w:r>
                      <w:r w:rsidR="007F25C7">
                        <w:rPr>
                          <w:rFonts w:ascii="Times New Roman" w:hAnsi="Times New Roman"/>
                          <w:bCs/>
                          <w:iCs/>
                          <w:color w:val="000000"/>
                          <w:sz w:val="24"/>
                          <w:vertAlign w:val="superscript"/>
                        </w:rPr>
                        <w:t>V</w:t>
                      </w:r>
                    </w:p>
                    <w:p w:rsidR="00263F01" w:rsidRPr="00263F01" w:rsidRDefault="00263F01" w:rsidP="00263F01">
                      <w:pPr>
                        <w:spacing w:after="0" w:line="240" w:lineRule="auto"/>
                        <w:jc w:val="center"/>
                        <w:rPr>
                          <w:rStyle w:val="Hipervnculo"/>
                          <w:rFonts w:ascii="Times New Roman" w:hAnsi="Times New Roman"/>
                          <w:sz w:val="24"/>
                          <w:u w:val="none"/>
                        </w:rPr>
                      </w:pPr>
                      <w:r w:rsidRPr="00263F01">
                        <w:rPr>
                          <w:rStyle w:val="Hipervnculo"/>
                          <w:rFonts w:ascii="Times New Roman" w:hAnsi="Times New Roman"/>
                          <w:sz w:val="24"/>
                          <w:u w:val="none"/>
                        </w:rPr>
                        <w:t xml:space="preserve">jrubio@uide.edu.ec </w:t>
                      </w:r>
                    </w:p>
                    <w:p w:rsidR="007F25C7" w:rsidRPr="00DF2155" w:rsidRDefault="00263F01" w:rsidP="00263F01">
                      <w:pPr>
                        <w:spacing w:after="0" w:line="240" w:lineRule="auto"/>
                        <w:jc w:val="center"/>
                        <w:rPr>
                          <w:rStyle w:val="Hipervnculo"/>
                          <w:rFonts w:ascii="Times New Roman" w:hAnsi="Times New Roman"/>
                          <w:sz w:val="24"/>
                          <w:u w:val="none"/>
                        </w:rPr>
                      </w:pPr>
                      <w:r w:rsidRPr="00263F01">
                        <w:rPr>
                          <w:rStyle w:val="Hipervnculo"/>
                          <w:rFonts w:ascii="Times New Roman" w:hAnsi="Times New Roman"/>
                          <w:sz w:val="24"/>
                          <w:u w:val="none"/>
                        </w:rPr>
                        <w:t>https://orcid.org/0000-0002-5815-0154</w:t>
                      </w:r>
                    </w:p>
                    <w:p w:rsidR="007F25C7" w:rsidRDefault="007F25C7" w:rsidP="007F25C7"/>
                  </w:txbxContent>
                </v:textbox>
              </v:shape>
            </w:pict>
          </mc:Fallback>
        </mc:AlternateContent>
      </w:r>
      <w:r w:rsidRPr="007F25C7">
        <w:rPr>
          <w:rFonts w:ascii="Times New Roman" w:hAnsi="Times New Roman"/>
          <w:b/>
          <w:bCs/>
          <w:i/>
          <w:iCs/>
          <w:noProof/>
          <w:color w:val="000000"/>
          <w:sz w:val="14"/>
          <w:szCs w:val="26"/>
          <w:lang w:eastAsia="es-EC"/>
        </w:rPr>
        <mc:AlternateContent>
          <mc:Choice Requires="wps">
            <w:drawing>
              <wp:anchor distT="0" distB="0" distL="114300" distR="114300" simplePos="0" relativeHeight="251679232" behindDoc="0" locked="0" layoutInCell="1" allowOverlap="1" wp14:anchorId="5CDEC268" wp14:editId="68D4E6C5">
                <wp:simplePos x="0" y="0"/>
                <wp:positionH relativeFrom="column">
                  <wp:posOffset>-76200</wp:posOffset>
                </wp:positionH>
                <wp:positionV relativeFrom="paragraph">
                  <wp:posOffset>237490</wp:posOffset>
                </wp:positionV>
                <wp:extent cx="2762250" cy="657225"/>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27622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25C7" w:rsidRPr="00DF2155" w:rsidRDefault="00302683" w:rsidP="007F25C7">
                            <w:pPr>
                              <w:spacing w:after="0" w:line="276" w:lineRule="auto"/>
                              <w:jc w:val="center"/>
                              <w:rPr>
                                <w:rFonts w:ascii="Times New Roman" w:hAnsi="Times New Roman"/>
                                <w:bCs/>
                                <w:iCs/>
                                <w:color w:val="000000"/>
                                <w:sz w:val="24"/>
                                <w:vertAlign w:val="superscript"/>
                              </w:rPr>
                            </w:pPr>
                            <w:r>
                              <w:rPr>
                                <w:rFonts w:ascii="Times New Roman" w:hAnsi="Times New Roman"/>
                                <w:bCs/>
                                <w:iCs/>
                                <w:color w:val="000000"/>
                                <w:sz w:val="24"/>
                              </w:rPr>
                              <w:t xml:space="preserve">Guillermo </w:t>
                            </w:r>
                            <w:proofErr w:type="spellStart"/>
                            <w:r>
                              <w:rPr>
                                <w:rFonts w:ascii="Times New Roman" w:hAnsi="Times New Roman"/>
                                <w:bCs/>
                                <w:iCs/>
                                <w:color w:val="000000"/>
                                <w:sz w:val="24"/>
                              </w:rPr>
                              <w:t>Gorky</w:t>
                            </w:r>
                            <w:proofErr w:type="spellEnd"/>
                            <w:r>
                              <w:rPr>
                                <w:rFonts w:ascii="Times New Roman" w:hAnsi="Times New Roman"/>
                                <w:bCs/>
                                <w:iCs/>
                                <w:color w:val="000000"/>
                                <w:sz w:val="24"/>
                              </w:rPr>
                              <w:t xml:space="preserve"> Reyes-</w:t>
                            </w:r>
                            <w:r w:rsidR="00263F01" w:rsidRPr="00263F01">
                              <w:rPr>
                                <w:rFonts w:ascii="Times New Roman" w:hAnsi="Times New Roman"/>
                                <w:bCs/>
                                <w:iCs/>
                                <w:color w:val="000000"/>
                                <w:sz w:val="24"/>
                              </w:rPr>
                              <w:t xml:space="preserve">Campaña </w:t>
                            </w:r>
                            <w:r w:rsidR="007F25C7" w:rsidRPr="00DF2155">
                              <w:rPr>
                                <w:rFonts w:ascii="Times New Roman" w:hAnsi="Times New Roman"/>
                                <w:bCs/>
                                <w:iCs/>
                                <w:color w:val="000000"/>
                                <w:sz w:val="24"/>
                                <w:vertAlign w:val="superscript"/>
                              </w:rPr>
                              <w:t>II</w:t>
                            </w:r>
                            <w:r w:rsidR="007F25C7">
                              <w:rPr>
                                <w:rFonts w:ascii="Times New Roman" w:hAnsi="Times New Roman"/>
                                <w:bCs/>
                                <w:iCs/>
                                <w:color w:val="000000"/>
                                <w:sz w:val="24"/>
                                <w:vertAlign w:val="superscript"/>
                              </w:rPr>
                              <w:t>I</w:t>
                            </w:r>
                          </w:p>
                          <w:p w:rsidR="00263F01" w:rsidRPr="00263F01" w:rsidRDefault="00263F01" w:rsidP="00263F01">
                            <w:pPr>
                              <w:spacing w:after="0" w:line="240" w:lineRule="auto"/>
                              <w:jc w:val="center"/>
                              <w:rPr>
                                <w:rStyle w:val="Hipervnculo"/>
                                <w:rFonts w:ascii="Times New Roman" w:hAnsi="Times New Roman"/>
                                <w:sz w:val="24"/>
                                <w:u w:val="none"/>
                              </w:rPr>
                            </w:pPr>
                            <w:r w:rsidRPr="00263F01">
                              <w:rPr>
                                <w:rStyle w:val="Hipervnculo"/>
                                <w:rFonts w:ascii="Times New Roman" w:hAnsi="Times New Roman"/>
                                <w:sz w:val="24"/>
                                <w:u w:val="none"/>
                              </w:rPr>
                              <w:t>gureyesca@uide.edu.ec</w:t>
                            </w:r>
                          </w:p>
                          <w:p w:rsidR="007F25C7" w:rsidRPr="00DF2155" w:rsidRDefault="00263F01" w:rsidP="00263F01">
                            <w:pPr>
                              <w:spacing w:after="0" w:line="240" w:lineRule="auto"/>
                              <w:jc w:val="center"/>
                              <w:rPr>
                                <w:rStyle w:val="Hipervnculo"/>
                                <w:rFonts w:ascii="Times New Roman" w:hAnsi="Times New Roman"/>
                                <w:sz w:val="24"/>
                                <w:u w:val="none"/>
                              </w:rPr>
                            </w:pPr>
                            <w:r w:rsidRPr="00263F01">
                              <w:rPr>
                                <w:rStyle w:val="Hipervnculo"/>
                                <w:rFonts w:ascii="Times New Roman" w:hAnsi="Times New Roman"/>
                                <w:sz w:val="24"/>
                                <w:u w:val="none"/>
                              </w:rPr>
                              <w:t>https://orcid.org/0000-0002-7133-9509</w:t>
                            </w:r>
                          </w:p>
                          <w:p w:rsidR="007F25C7" w:rsidRDefault="007F25C7" w:rsidP="007F2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EC268" id="Cuadro de texto 21" o:spid="_x0000_s1029" type="#_x0000_t202" style="position:absolute;left:0;text-align:left;margin-left:-6pt;margin-top:18.7pt;width:217.5pt;height:51.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" filled="f" stroked="f" strokeweight=".5pt">
                <v:textbox>
                  <w:txbxContent>
                    <w:p w:rsidR="007F25C7" w:rsidRPr="00DF2155" w:rsidRDefault="00302683" w:rsidP="007F25C7">
                      <w:pPr>
                        <w:spacing w:after="0" w:line="276" w:lineRule="auto"/>
                        <w:jc w:val="center"/>
                        <w:rPr>
                          <w:rFonts w:ascii="Times New Roman" w:hAnsi="Times New Roman"/>
                          <w:bCs/>
                          <w:iCs/>
                          <w:color w:val="000000"/>
                          <w:sz w:val="24"/>
                          <w:vertAlign w:val="superscript"/>
                        </w:rPr>
                      </w:pPr>
                      <w:r>
                        <w:rPr>
                          <w:rFonts w:ascii="Times New Roman" w:hAnsi="Times New Roman"/>
                          <w:bCs/>
                          <w:iCs/>
                          <w:color w:val="000000"/>
                          <w:sz w:val="24"/>
                        </w:rPr>
                        <w:t>Guillermo Gorky Reyes-</w:t>
                      </w:r>
                      <w:r w:rsidR="00263F01" w:rsidRPr="00263F01">
                        <w:rPr>
                          <w:rFonts w:ascii="Times New Roman" w:hAnsi="Times New Roman"/>
                          <w:bCs/>
                          <w:iCs/>
                          <w:color w:val="000000"/>
                          <w:sz w:val="24"/>
                        </w:rPr>
                        <w:t xml:space="preserve">Campaña </w:t>
                      </w:r>
                      <w:r w:rsidR="007F25C7" w:rsidRPr="00DF2155">
                        <w:rPr>
                          <w:rFonts w:ascii="Times New Roman" w:hAnsi="Times New Roman"/>
                          <w:bCs/>
                          <w:iCs/>
                          <w:color w:val="000000"/>
                          <w:sz w:val="24"/>
                          <w:vertAlign w:val="superscript"/>
                        </w:rPr>
                        <w:t>II</w:t>
                      </w:r>
                      <w:r w:rsidR="007F25C7">
                        <w:rPr>
                          <w:rFonts w:ascii="Times New Roman" w:hAnsi="Times New Roman"/>
                          <w:bCs/>
                          <w:iCs/>
                          <w:color w:val="000000"/>
                          <w:sz w:val="24"/>
                          <w:vertAlign w:val="superscript"/>
                        </w:rPr>
                        <w:t>I</w:t>
                      </w:r>
                    </w:p>
                    <w:p w:rsidR="00263F01" w:rsidRPr="00263F01" w:rsidRDefault="00263F01" w:rsidP="00263F01">
                      <w:pPr>
                        <w:spacing w:after="0" w:line="240" w:lineRule="auto"/>
                        <w:jc w:val="center"/>
                        <w:rPr>
                          <w:rStyle w:val="Hipervnculo"/>
                          <w:rFonts w:ascii="Times New Roman" w:hAnsi="Times New Roman"/>
                          <w:sz w:val="24"/>
                          <w:u w:val="none"/>
                        </w:rPr>
                      </w:pPr>
                      <w:r w:rsidRPr="00263F01">
                        <w:rPr>
                          <w:rStyle w:val="Hipervnculo"/>
                          <w:rFonts w:ascii="Times New Roman" w:hAnsi="Times New Roman"/>
                          <w:sz w:val="24"/>
                          <w:u w:val="none"/>
                        </w:rPr>
                        <w:t>gureyesca@uide.edu.ec</w:t>
                      </w:r>
                    </w:p>
                    <w:p w:rsidR="007F25C7" w:rsidRPr="00DF2155" w:rsidRDefault="00263F01" w:rsidP="00263F01">
                      <w:pPr>
                        <w:spacing w:after="0" w:line="240" w:lineRule="auto"/>
                        <w:jc w:val="center"/>
                        <w:rPr>
                          <w:rStyle w:val="Hipervnculo"/>
                          <w:rFonts w:ascii="Times New Roman" w:hAnsi="Times New Roman"/>
                          <w:sz w:val="24"/>
                          <w:u w:val="none"/>
                        </w:rPr>
                      </w:pPr>
                      <w:r w:rsidRPr="00263F01">
                        <w:rPr>
                          <w:rStyle w:val="Hipervnculo"/>
                          <w:rFonts w:ascii="Times New Roman" w:hAnsi="Times New Roman"/>
                          <w:sz w:val="24"/>
                          <w:u w:val="none"/>
                        </w:rPr>
                        <w:t>https://orcid.org/0000-0002-7133-9509</w:t>
                      </w:r>
                    </w:p>
                    <w:p w:rsidR="007F25C7" w:rsidRDefault="007F25C7" w:rsidP="007F25C7"/>
                  </w:txbxContent>
                </v:textbox>
              </v:shape>
            </w:pict>
          </mc:Fallback>
        </mc:AlternateContent>
      </w:r>
    </w:p>
    <w:p w:rsidR="007F25C7" w:rsidRPr="00DF2155" w:rsidRDefault="007F25C7" w:rsidP="007F25C7">
      <w:pPr>
        <w:spacing w:after="0" w:line="276" w:lineRule="auto"/>
        <w:jc w:val="center"/>
        <w:rPr>
          <w:sz w:val="24"/>
        </w:rPr>
      </w:pPr>
    </w:p>
    <w:p w:rsidR="00FF5C0F" w:rsidRPr="00DF2155" w:rsidRDefault="00FF5C0F" w:rsidP="00FF5C0F">
      <w:pPr>
        <w:spacing w:after="0" w:line="276" w:lineRule="auto"/>
        <w:jc w:val="center"/>
        <w:rPr>
          <w:rFonts w:ascii="Times New Roman" w:hAnsi="Times New Roman"/>
          <w:b/>
          <w:bCs/>
          <w:i/>
          <w:iCs/>
          <w:color w:val="000000"/>
          <w:sz w:val="32"/>
          <w:szCs w:val="28"/>
        </w:rPr>
      </w:pPr>
    </w:p>
    <w:p w:rsidR="00FC3EF4" w:rsidRPr="007F25C7" w:rsidRDefault="00FC3EF4" w:rsidP="00FF5C0F">
      <w:pPr>
        <w:spacing w:after="0" w:line="360" w:lineRule="auto"/>
        <w:jc w:val="center"/>
        <w:rPr>
          <w:rFonts w:ascii="Times New Roman" w:hAnsi="Times New Roman"/>
          <w:b/>
          <w:sz w:val="12"/>
          <w:szCs w:val="24"/>
          <w:lang w:eastAsia="zh-CN"/>
        </w:rPr>
      </w:pPr>
    </w:p>
    <w:p w:rsidR="00FF5C0F" w:rsidRPr="00FF1AC5" w:rsidRDefault="00FF5C0F" w:rsidP="00FF5C0F">
      <w:pPr>
        <w:spacing w:after="0" w:line="360" w:lineRule="auto"/>
        <w:jc w:val="center"/>
        <w:rPr>
          <w:rStyle w:val="Hipervnculo"/>
          <w:rFonts w:ascii="Times New Roman" w:hAnsi="Times New Roman"/>
          <w:szCs w:val="24"/>
          <w:u w:val="none"/>
        </w:rPr>
      </w:pPr>
      <w:r w:rsidRPr="00B3350F">
        <w:rPr>
          <w:rFonts w:ascii="Times New Roman" w:hAnsi="Times New Roman"/>
          <w:b/>
          <w:szCs w:val="24"/>
          <w:lang w:eastAsia="zh-CN"/>
        </w:rPr>
        <w:t xml:space="preserve">Correspondencia: </w:t>
      </w:r>
      <w:r w:rsidR="00263F01" w:rsidRPr="00263F01">
        <w:rPr>
          <w:rStyle w:val="Hipervnculo"/>
          <w:rFonts w:ascii="Times New Roman" w:hAnsi="Times New Roman"/>
          <w:szCs w:val="24"/>
          <w:u w:val="none"/>
        </w:rPr>
        <w:t>keyugsili@uide.edu.ec</w:t>
      </w:r>
    </w:p>
    <w:p w:rsidR="00592506" w:rsidRPr="00592506" w:rsidRDefault="00592506" w:rsidP="00592506">
      <w:pPr>
        <w:spacing w:after="0"/>
        <w:jc w:val="center"/>
        <w:rPr>
          <w:rFonts w:ascii="Times New Roman" w:hAnsi="Times New Roman"/>
          <w:szCs w:val="24"/>
        </w:rPr>
      </w:pPr>
      <w:r w:rsidRPr="00592506">
        <w:rPr>
          <w:rFonts w:ascii="Times New Roman" w:hAnsi="Times New Roman"/>
          <w:szCs w:val="24"/>
        </w:rPr>
        <w:t xml:space="preserve">Ciencias </w:t>
      </w:r>
      <w:r w:rsidR="00716045">
        <w:rPr>
          <w:rFonts w:ascii="Times New Roman" w:hAnsi="Times New Roman"/>
          <w:szCs w:val="24"/>
        </w:rPr>
        <w:t>técnicas y aplicadas</w:t>
      </w:r>
      <w:r w:rsidR="0083064A">
        <w:rPr>
          <w:rFonts w:ascii="Times New Roman" w:hAnsi="Times New Roman"/>
          <w:szCs w:val="24"/>
        </w:rPr>
        <w:t xml:space="preserve"> </w:t>
      </w:r>
    </w:p>
    <w:p w:rsidR="00FF5C0F" w:rsidRPr="00B3350F" w:rsidRDefault="00592506" w:rsidP="00592506">
      <w:pPr>
        <w:spacing w:after="0"/>
        <w:jc w:val="center"/>
        <w:rPr>
          <w:rFonts w:ascii="Times New Roman" w:hAnsi="Times New Roman"/>
          <w:szCs w:val="24"/>
        </w:rPr>
      </w:pPr>
      <w:r w:rsidRPr="00592506">
        <w:rPr>
          <w:rFonts w:ascii="Times New Roman" w:hAnsi="Times New Roman"/>
          <w:szCs w:val="24"/>
        </w:rPr>
        <w:t>Artículo de investigación</w:t>
      </w:r>
    </w:p>
    <w:p w:rsidR="001B124B" w:rsidRPr="007F25C7" w:rsidRDefault="001B124B" w:rsidP="001B124B">
      <w:pPr>
        <w:spacing w:after="0"/>
        <w:jc w:val="center"/>
        <w:rPr>
          <w:rFonts w:ascii="Times New Roman" w:hAnsi="Times New Roman"/>
          <w:sz w:val="8"/>
        </w:rPr>
      </w:pPr>
    </w:p>
    <w:p w:rsidR="005A2E78" w:rsidRDefault="005A2E78" w:rsidP="005A2E78">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Pr>
          <w:rFonts w:ascii="Times New Roman" w:hAnsi="Times New Roman"/>
          <w:sz w:val="20"/>
          <w:szCs w:val="20"/>
          <w:lang w:eastAsia="es-EC"/>
        </w:rPr>
        <w:t>10 de abril</w:t>
      </w:r>
      <w:r w:rsidRPr="005A50F0">
        <w:rPr>
          <w:rFonts w:ascii="Times New Roman" w:hAnsi="Times New Roman"/>
          <w:sz w:val="20"/>
          <w:szCs w:val="20"/>
          <w:lang w:eastAsia="es-EC"/>
        </w:rPr>
        <w:t xml:space="preserve"> de 202</w:t>
      </w:r>
      <w:r>
        <w:rPr>
          <w:rFonts w:ascii="Times New Roman" w:hAnsi="Times New Roman"/>
          <w:sz w:val="20"/>
          <w:szCs w:val="20"/>
          <w:lang w:eastAsia="es-EC"/>
        </w:rPr>
        <w:t>1</w:t>
      </w:r>
      <w:r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Pr>
          <w:rFonts w:ascii="Times New Roman" w:hAnsi="Times New Roman"/>
          <w:sz w:val="20"/>
          <w:szCs w:val="20"/>
          <w:lang w:eastAsia="es-EC"/>
        </w:rPr>
        <w:t xml:space="preserve"> 03 de mayo de 2021 </w:t>
      </w:r>
      <w:r w:rsidRPr="00E323DB">
        <w:rPr>
          <w:rFonts w:ascii="Times New Roman" w:hAnsi="Times New Roman"/>
          <w:b/>
          <w:sz w:val="20"/>
          <w:szCs w:val="20"/>
          <w:lang w:eastAsia="es-EC"/>
        </w:rPr>
        <w:t>* Publicado:</w:t>
      </w:r>
      <w:r>
        <w:rPr>
          <w:rFonts w:ascii="Times New Roman" w:hAnsi="Times New Roman"/>
          <w:sz w:val="20"/>
          <w:szCs w:val="20"/>
          <w:lang w:eastAsia="es-EC"/>
        </w:rPr>
        <w:t xml:space="preserve"> 01 de junio de 2021</w:t>
      </w:r>
    </w:p>
    <w:p w:rsidR="00263F01" w:rsidRPr="00263F01" w:rsidRDefault="00263F01" w:rsidP="00263F01">
      <w:pPr>
        <w:pStyle w:val="Prrafodelista"/>
        <w:numPr>
          <w:ilvl w:val="0"/>
          <w:numId w:val="5"/>
        </w:numPr>
        <w:spacing w:after="0" w:line="360" w:lineRule="auto"/>
        <w:jc w:val="both"/>
        <w:rPr>
          <w:rFonts w:ascii="Times New Roman" w:hAnsi="Times New Roman"/>
          <w:color w:val="000000"/>
          <w:sz w:val="24"/>
          <w:szCs w:val="23"/>
          <w:lang w:eastAsia="es-EC"/>
        </w:rPr>
      </w:pPr>
      <w:r w:rsidRPr="00263F01">
        <w:rPr>
          <w:rFonts w:ascii="Times New Roman" w:hAnsi="Times New Roman"/>
          <w:color w:val="000000"/>
          <w:sz w:val="24"/>
          <w:szCs w:val="23"/>
          <w:lang w:eastAsia="es-EC"/>
        </w:rPr>
        <w:t>Egresado de</w:t>
      </w:r>
      <w:r>
        <w:rPr>
          <w:rFonts w:ascii="Times New Roman" w:hAnsi="Times New Roman"/>
          <w:color w:val="000000"/>
          <w:sz w:val="24"/>
          <w:szCs w:val="23"/>
          <w:lang w:eastAsia="es-EC"/>
        </w:rPr>
        <w:t xml:space="preserve"> Ingeniería Mecánica Automotriz,</w:t>
      </w:r>
      <w:r w:rsidRPr="00263F01">
        <w:rPr>
          <w:rFonts w:ascii="Times New Roman" w:hAnsi="Times New Roman"/>
          <w:color w:val="000000"/>
          <w:sz w:val="24"/>
          <w:szCs w:val="23"/>
          <w:lang w:eastAsia="es-EC"/>
        </w:rPr>
        <w:t xml:space="preserve"> Universidad Internacional del Ecuador</w:t>
      </w:r>
      <w:r>
        <w:rPr>
          <w:rFonts w:ascii="Times New Roman" w:hAnsi="Times New Roman"/>
          <w:color w:val="000000"/>
          <w:sz w:val="24"/>
          <w:szCs w:val="23"/>
          <w:lang w:eastAsia="es-EC"/>
        </w:rPr>
        <w:t xml:space="preserve">, Quito, </w:t>
      </w:r>
      <w:r w:rsidRPr="00263F01">
        <w:rPr>
          <w:rFonts w:ascii="Times New Roman" w:hAnsi="Times New Roman"/>
          <w:color w:val="000000"/>
          <w:sz w:val="24"/>
          <w:szCs w:val="23"/>
          <w:lang w:eastAsia="es-EC"/>
        </w:rPr>
        <w:t>Ecuador.</w:t>
      </w:r>
    </w:p>
    <w:p w:rsidR="00263F01" w:rsidRPr="00263F01" w:rsidRDefault="00263F01" w:rsidP="00263F01">
      <w:pPr>
        <w:pStyle w:val="Prrafodelista"/>
        <w:numPr>
          <w:ilvl w:val="0"/>
          <w:numId w:val="5"/>
        </w:numPr>
        <w:spacing w:after="0" w:line="360" w:lineRule="auto"/>
        <w:jc w:val="both"/>
        <w:rPr>
          <w:rFonts w:ascii="Times New Roman" w:hAnsi="Times New Roman"/>
          <w:color w:val="000000"/>
          <w:sz w:val="24"/>
          <w:szCs w:val="23"/>
          <w:lang w:eastAsia="es-EC"/>
        </w:rPr>
      </w:pPr>
      <w:r w:rsidRPr="00263F01">
        <w:rPr>
          <w:rFonts w:ascii="Times New Roman" w:hAnsi="Times New Roman"/>
          <w:color w:val="000000"/>
          <w:sz w:val="24"/>
          <w:szCs w:val="23"/>
          <w:lang w:eastAsia="es-EC"/>
        </w:rPr>
        <w:t>Egresado de</w:t>
      </w:r>
      <w:r>
        <w:rPr>
          <w:rFonts w:ascii="Times New Roman" w:hAnsi="Times New Roman"/>
          <w:color w:val="000000"/>
          <w:sz w:val="24"/>
          <w:szCs w:val="23"/>
          <w:lang w:eastAsia="es-EC"/>
        </w:rPr>
        <w:t xml:space="preserve"> Ingeniería Mecánica Automotriz,</w:t>
      </w:r>
      <w:r w:rsidRPr="00263F01">
        <w:rPr>
          <w:rFonts w:ascii="Times New Roman" w:hAnsi="Times New Roman"/>
          <w:color w:val="000000"/>
          <w:sz w:val="24"/>
          <w:szCs w:val="23"/>
          <w:lang w:eastAsia="es-EC"/>
        </w:rPr>
        <w:t xml:space="preserve"> Univer</w:t>
      </w:r>
      <w:r>
        <w:rPr>
          <w:rFonts w:ascii="Times New Roman" w:hAnsi="Times New Roman"/>
          <w:color w:val="000000"/>
          <w:sz w:val="24"/>
          <w:szCs w:val="23"/>
          <w:lang w:eastAsia="es-EC"/>
        </w:rPr>
        <w:t>sidad Internacional del Ecuador,</w:t>
      </w:r>
      <w:r w:rsidRPr="00263F01">
        <w:rPr>
          <w:rFonts w:ascii="Times New Roman" w:hAnsi="Times New Roman"/>
          <w:color w:val="000000"/>
          <w:sz w:val="24"/>
          <w:szCs w:val="23"/>
          <w:lang w:eastAsia="es-EC"/>
        </w:rPr>
        <w:t xml:space="preserve"> Quito</w:t>
      </w:r>
      <w:r>
        <w:rPr>
          <w:rFonts w:ascii="Times New Roman" w:hAnsi="Times New Roman"/>
          <w:color w:val="000000"/>
          <w:sz w:val="24"/>
          <w:szCs w:val="23"/>
          <w:lang w:eastAsia="es-EC"/>
        </w:rPr>
        <w:t xml:space="preserve">, </w:t>
      </w:r>
      <w:r w:rsidRPr="00263F01">
        <w:rPr>
          <w:rFonts w:ascii="Times New Roman" w:hAnsi="Times New Roman"/>
          <w:color w:val="000000"/>
          <w:sz w:val="24"/>
          <w:szCs w:val="23"/>
          <w:lang w:eastAsia="es-EC"/>
        </w:rPr>
        <w:t>Ecuador.</w:t>
      </w:r>
    </w:p>
    <w:p w:rsidR="00263F01" w:rsidRPr="00263F01" w:rsidRDefault="00263F01" w:rsidP="00263F01">
      <w:pPr>
        <w:pStyle w:val="Prrafodelista"/>
        <w:numPr>
          <w:ilvl w:val="0"/>
          <w:numId w:val="5"/>
        </w:numPr>
        <w:spacing w:after="0" w:line="360" w:lineRule="auto"/>
        <w:jc w:val="both"/>
        <w:rPr>
          <w:rFonts w:ascii="Times New Roman" w:hAnsi="Times New Roman"/>
          <w:color w:val="000000"/>
          <w:sz w:val="24"/>
          <w:szCs w:val="23"/>
          <w:lang w:eastAsia="es-EC"/>
        </w:rPr>
      </w:pPr>
      <w:r w:rsidRPr="00263F01">
        <w:rPr>
          <w:rFonts w:ascii="Times New Roman" w:hAnsi="Times New Roman"/>
          <w:color w:val="000000"/>
          <w:sz w:val="24"/>
          <w:szCs w:val="23"/>
          <w:lang w:eastAsia="es-EC"/>
        </w:rPr>
        <w:t>Ingeniero M</w:t>
      </w:r>
      <w:r>
        <w:rPr>
          <w:rFonts w:ascii="Times New Roman" w:hAnsi="Times New Roman"/>
          <w:color w:val="000000"/>
          <w:sz w:val="24"/>
          <w:szCs w:val="23"/>
          <w:lang w:eastAsia="es-EC"/>
        </w:rPr>
        <w:t>ecánico Especialidad Automotriz,</w:t>
      </w:r>
      <w:r w:rsidRPr="00263F01">
        <w:rPr>
          <w:rFonts w:ascii="Times New Roman" w:hAnsi="Times New Roman"/>
          <w:color w:val="000000"/>
          <w:sz w:val="24"/>
          <w:szCs w:val="23"/>
          <w:lang w:eastAsia="es-EC"/>
        </w:rPr>
        <w:t xml:space="preserve"> </w:t>
      </w:r>
      <w:proofErr w:type="gramStart"/>
      <w:r w:rsidRPr="00263F01">
        <w:rPr>
          <w:rFonts w:ascii="Times New Roman" w:hAnsi="Times New Roman"/>
          <w:color w:val="000000"/>
          <w:sz w:val="24"/>
          <w:szCs w:val="23"/>
          <w:lang w:eastAsia="es-EC"/>
        </w:rPr>
        <w:t>Magíster  Sistemas</w:t>
      </w:r>
      <w:proofErr w:type="gramEnd"/>
      <w:r w:rsidRPr="00263F01">
        <w:rPr>
          <w:rFonts w:ascii="Times New Roman" w:hAnsi="Times New Roman"/>
          <w:color w:val="000000"/>
          <w:sz w:val="24"/>
          <w:szCs w:val="23"/>
          <w:lang w:eastAsia="es-EC"/>
        </w:rPr>
        <w:t xml:space="preserve"> Automotrices</w:t>
      </w:r>
      <w:r>
        <w:rPr>
          <w:rFonts w:ascii="Times New Roman" w:hAnsi="Times New Roman"/>
          <w:color w:val="000000"/>
          <w:sz w:val="24"/>
          <w:szCs w:val="23"/>
          <w:lang w:eastAsia="es-EC"/>
        </w:rPr>
        <w:t>,</w:t>
      </w:r>
      <w:r w:rsidRPr="00263F01">
        <w:rPr>
          <w:rFonts w:ascii="Times New Roman" w:hAnsi="Times New Roman"/>
          <w:color w:val="000000"/>
          <w:sz w:val="24"/>
          <w:szCs w:val="23"/>
          <w:lang w:eastAsia="es-EC"/>
        </w:rPr>
        <w:t xml:space="preserve"> Coordinador Investigación EIA Univer</w:t>
      </w:r>
      <w:r>
        <w:rPr>
          <w:rFonts w:ascii="Times New Roman" w:hAnsi="Times New Roman"/>
          <w:color w:val="000000"/>
          <w:sz w:val="24"/>
          <w:szCs w:val="23"/>
          <w:lang w:eastAsia="es-EC"/>
        </w:rPr>
        <w:t xml:space="preserve">sidad Internacional del Ecuador, Quito, </w:t>
      </w:r>
      <w:r w:rsidRPr="00263F01">
        <w:rPr>
          <w:rFonts w:ascii="Times New Roman" w:hAnsi="Times New Roman"/>
          <w:color w:val="000000"/>
          <w:sz w:val="24"/>
          <w:szCs w:val="23"/>
          <w:lang w:eastAsia="es-EC"/>
        </w:rPr>
        <w:t>Ecuador.</w:t>
      </w:r>
    </w:p>
    <w:p w:rsidR="007903B3" w:rsidRPr="00592506" w:rsidRDefault="00263F01" w:rsidP="00263F01">
      <w:pPr>
        <w:pStyle w:val="Prrafodelista"/>
        <w:numPr>
          <w:ilvl w:val="0"/>
          <w:numId w:val="5"/>
        </w:numPr>
        <w:spacing w:after="0" w:line="360" w:lineRule="auto"/>
        <w:jc w:val="both"/>
        <w:rPr>
          <w:rFonts w:ascii="Times New Roman" w:hAnsi="Times New Roman"/>
          <w:color w:val="000000"/>
          <w:sz w:val="24"/>
          <w:szCs w:val="23"/>
          <w:lang w:eastAsia="es-EC"/>
        </w:rPr>
      </w:pPr>
      <w:r w:rsidRPr="00263F01">
        <w:rPr>
          <w:rFonts w:ascii="Times New Roman" w:hAnsi="Times New Roman"/>
          <w:color w:val="000000"/>
          <w:sz w:val="24"/>
          <w:szCs w:val="23"/>
          <w:lang w:eastAsia="es-EC"/>
        </w:rPr>
        <w:t>Ingeniero de Ejecución En Mecánica Automo</w:t>
      </w:r>
      <w:r>
        <w:rPr>
          <w:rFonts w:ascii="Times New Roman" w:hAnsi="Times New Roman"/>
          <w:color w:val="000000"/>
          <w:sz w:val="24"/>
          <w:szCs w:val="23"/>
          <w:lang w:eastAsia="es-EC"/>
        </w:rPr>
        <w:t>triz,</w:t>
      </w:r>
      <w:r w:rsidRPr="00263F01">
        <w:rPr>
          <w:rFonts w:ascii="Times New Roman" w:hAnsi="Times New Roman"/>
          <w:color w:val="000000"/>
          <w:sz w:val="24"/>
          <w:szCs w:val="23"/>
          <w:lang w:eastAsia="es-EC"/>
        </w:rPr>
        <w:t xml:space="preserve"> Magister En Gestión De Empresas Menci</w:t>
      </w:r>
      <w:r>
        <w:rPr>
          <w:rFonts w:ascii="Times New Roman" w:hAnsi="Times New Roman"/>
          <w:color w:val="000000"/>
          <w:sz w:val="24"/>
          <w:szCs w:val="23"/>
          <w:lang w:eastAsia="es-EC"/>
        </w:rPr>
        <w:t>ón Pequeñas y Medianas Empresas,</w:t>
      </w:r>
      <w:r w:rsidRPr="00263F01">
        <w:rPr>
          <w:rFonts w:ascii="Times New Roman" w:hAnsi="Times New Roman"/>
          <w:color w:val="000000"/>
          <w:sz w:val="24"/>
          <w:szCs w:val="23"/>
          <w:lang w:eastAsia="es-EC"/>
        </w:rPr>
        <w:t xml:space="preserve"> Docente Univers</w:t>
      </w:r>
      <w:r>
        <w:rPr>
          <w:rFonts w:ascii="Times New Roman" w:hAnsi="Times New Roman"/>
          <w:color w:val="000000"/>
          <w:sz w:val="24"/>
          <w:szCs w:val="23"/>
          <w:lang w:eastAsia="es-EC"/>
        </w:rPr>
        <w:t xml:space="preserve">idad Internacional del Ecuador, </w:t>
      </w:r>
      <w:r w:rsidRPr="00263F01">
        <w:rPr>
          <w:rFonts w:ascii="Times New Roman" w:hAnsi="Times New Roman"/>
          <w:color w:val="000000"/>
          <w:sz w:val="24"/>
          <w:szCs w:val="23"/>
          <w:lang w:eastAsia="es-EC"/>
        </w:rPr>
        <w:t>Quito</w:t>
      </w:r>
      <w:r>
        <w:rPr>
          <w:rFonts w:ascii="Times New Roman" w:hAnsi="Times New Roman"/>
          <w:color w:val="000000"/>
          <w:sz w:val="24"/>
          <w:szCs w:val="23"/>
          <w:lang w:eastAsia="es-EC"/>
        </w:rPr>
        <w:t xml:space="preserve">, </w:t>
      </w:r>
      <w:r w:rsidRPr="00263F01">
        <w:rPr>
          <w:rFonts w:ascii="Times New Roman" w:hAnsi="Times New Roman"/>
          <w:color w:val="000000"/>
          <w:sz w:val="24"/>
          <w:szCs w:val="23"/>
          <w:lang w:eastAsia="es-EC"/>
        </w:rPr>
        <w:t>Ecuador</w:t>
      </w:r>
      <w:r w:rsidR="00592506">
        <w:rPr>
          <w:rFonts w:ascii="Times New Roman" w:hAnsi="Times New Roman"/>
          <w:color w:val="000000"/>
          <w:sz w:val="24"/>
          <w:szCs w:val="23"/>
          <w:lang w:eastAsia="es-EC"/>
        </w:rPr>
        <w:t>.</w:t>
      </w:r>
      <w:r w:rsidR="00C06314" w:rsidRPr="00592506">
        <w:rPr>
          <w:rFonts w:ascii="Times New Roman" w:hAnsi="Times New Roman"/>
          <w:color w:val="000000"/>
          <w:sz w:val="24"/>
          <w:szCs w:val="23"/>
          <w:lang w:eastAsia="es-EC"/>
        </w:rPr>
        <w:t xml:space="preserve"> </w:t>
      </w:r>
      <w:r w:rsidR="007903B3" w:rsidRPr="00592506">
        <w:rPr>
          <w:rFonts w:ascii="Times New Roman" w:hAnsi="Times New Roman"/>
          <w:color w:val="000000"/>
          <w:sz w:val="24"/>
          <w:szCs w:val="23"/>
          <w:lang w:eastAsia="es-EC"/>
        </w:rPr>
        <w:t xml:space="preserve"> </w:t>
      </w:r>
    </w:p>
    <w:p w:rsidR="002D2D3C" w:rsidRPr="00FF5CF6" w:rsidRDefault="002D2D3C" w:rsidP="00612153">
      <w:pPr>
        <w:pStyle w:val="Prrafodelista"/>
        <w:numPr>
          <w:ilvl w:val="0"/>
          <w:numId w:val="5"/>
        </w:numPr>
        <w:spacing w:after="0" w:line="360" w:lineRule="auto"/>
        <w:jc w:val="both"/>
        <w:rPr>
          <w:rFonts w:ascii="Times New Roman" w:hAnsi="Times New Roman"/>
          <w:color w:val="000000"/>
          <w:sz w:val="24"/>
          <w:szCs w:val="23"/>
          <w:lang w:eastAsia="es-EC"/>
        </w:rPr>
        <w:sectPr w:rsidR="002D2D3C" w:rsidRPr="00FF5CF6"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p>
    <w:p w:rsidR="00FF5C0F" w:rsidRPr="00F97DDE" w:rsidRDefault="00FF5C0F" w:rsidP="00FF5C0F">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263F01" w:rsidRP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 xml:space="preserve">El mercado automotriz ecuatoriano oferta diferentes empaques de fricción que se utilizan en todos los vehículos que poseen freno de zapatas, sin embargo, no todos los empaques tienen los mismos beneficios de frenado en condiciones reales de manejo, el estudio del presente artículo emplea empaques locales y regionales para evaluar su rendimiento y seguridad bajo las mismas condiciones al frenar. La investigación aborda el tema desde un segmento particular automotriz hacia observaciones específicas, se analiza los datos obtenidos mediante las pruebas de laboratorio y de campo según la normativa EC-13H estableciendo como material referencial los empaques de freno originales de la camioneta </w:t>
      </w:r>
      <w:proofErr w:type="spellStart"/>
      <w:r w:rsidRPr="00263F01">
        <w:rPr>
          <w:rFonts w:ascii="Times New Roman" w:hAnsi="Times New Roman"/>
          <w:sz w:val="24"/>
          <w:szCs w:val="24"/>
        </w:rPr>
        <w:t>Amarok</w:t>
      </w:r>
      <w:proofErr w:type="spellEnd"/>
      <w:r w:rsidRPr="00263F01">
        <w:rPr>
          <w:rFonts w:ascii="Times New Roman" w:hAnsi="Times New Roman"/>
          <w:sz w:val="24"/>
          <w:szCs w:val="24"/>
        </w:rPr>
        <w:t xml:space="preserve"> pick up que pertenece a la categoría N1 correspondiente a la normativa INEN 2185 que permite estudiar los materiales de fricción que ingresan o se fabrican en el Ecuador. Las pruebas de laboratorio realizadas respecto al material original mantienen un índice estándar de frenado, las pruebas en pista corroboran que la te</w:t>
      </w:r>
      <w:r w:rsidRPr="00263F01">
        <w:rPr>
          <w:rFonts w:ascii="Times New Roman" w:hAnsi="Times New Roman" w:hint="eastAsia"/>
          <w:sz w:val="24"/>
          <w:szCs w:val="24"/>
        </w:rPr>
        <w:t>mperatura alcanzada y la distancia recorrida al frenar se mantiene dentro de los parámetros permisibles con una temperatura máxima de 66</w:t>
      </w:r>
      <w:r w:rsidRPr="00263F01">
        <w:rPr>
          <w:rFonts w:ascii="Times New Roman" w:hAnsi="Times New Roman" w:hint="eastAsia"/>
          <w:sz w:val="24"/>
          <w:szCs w:val="24"/>
        </w:rPr>
        <w:t>℃</w:t>
      </w:r>
      <w:r w:rsidRPr="00263F01">
        <w:rPr>
          <w:rFonts w:ascii="Times New Roman" w:hAnsi="Times New Roman" w:hint="eastAsia"/>
          <w:sz w:val="24"/>
          <w:szCs w:val="24"/>
        </w:rPr>
        <w:t xml:space="preserve"> y eficiencia en el eje posterior de 55.38%, el material local reacciona mejor con media carga obteniendo una eficiencia en el eje posterior de 61,8%  mejorando tiempo de freno con 6.1 segundos y distancia de 13.4mts a 90km/h, el material regional en pista obtiene un aumento de temperatura de 79.3</w:t>
      </w:r>
      <w:r w:rsidRPr="00263F01">
        <w:rPr>
          <w:rFonts w:ascii="Times New Roman" w:hAnsi="Times New Roman" w:hint="eastAsia"/>
          <w:sz w:val="24"/>
          <w:szCs w:val="24"/>
        </w:rPr>
        <w:t>℃</w:t>
      </w:r>
      <w:r w:rsidRPr="00263F01">
        <w:rPr>
          <w:rFonts w:ascii="Times New Roman" w:hAnsi="Times New Roman" w:hint="eastAsia"/>
          <w:sz w:val="24"/>
          <w:szCs w:val="24"/>
        </w:rPr>
        <w:t xml:space="preserve"> con carga la mayor temperatura alcanzada sin alterar su eficiencia de frena</w:t>
      </w:r>
      <w:r w:rsidRPr="00263F01">
        <w:rPr>
          <w:rFonts w:ascii="Times New Roman" w:hAnsi="Times New Roman"/>
          <w:sz w:val="24"/>
          <w:szCs w:val="24"/>
        </w:rPr>
        <w:t xml:space="preserve">do con 60% en el eje posterior. Los materiales en prueba demuestran una alternativa factible y admisible para un cambio con respecto al material original, generando seguridad en lo materiales de fricción que se ofertan a nivel local. </w:t>
      </w:r>
    </w:p>
    <w:p w:rsidR="00FF5C0F" w:rsidRDefault="00263F01" w:rsidP="00263F01">
      <w:pPr>
        <w:spacing w:after="0" w:line="360" w:lineRule="auto"/>
        <w:jc w:val="both"/>
        <w:rPr>
          <w:rFonts w:ascii="Times New Roman" w:hAnsi="Times New Roman"/>
          <w:sz w:val="24"/>
          <w:szCs w:val="24"/>
        </w:rPr>
      </w:pPr>
      <w:r w:rsidRPr="00263F01">
        <w:rPr>
          <w:rFonts w:ascii="Times New Roman" w:hAnsi="Times New Roman"/>
          <w:b/>
          <w:sz w:val="24"/>
          <w:szCs w:val="24"/>
        </w:rPr>
        <w:t>Palabras Clave:</w:t>
      </w:r>
      <w:r w:rsidRPr="00263F01">
        <w:rPr>
          <w:rFonts w:ascii="Times New Roman" w:hAnsi="Times New Roman"/>
          <w:sz w:val="24"/>
          <w:szCs w:val="24"/>
        </w:rPr>
        <w:t xml:space="preserve"> Material de fricción; empaque de zapatas; pruebas de laboratorio; normativa EC13H</w:t>
      </w:r>
      <w:r w:rsidR="00FF5C0F" w:rsidRPr="00CF5240">
        <w:rPr>
          <w:rFonts w:ascii="Times New Roman" w:hAnsi="Times New Roman"/>
          <w:sz w:val="24"/>
          <w:szCs w:val="24"/>
        </w:rPr>
        <w:t>.</w:t>
      </w:r>
    </w:p>
    <w:p w:rsidR="00FF5C0F" w:rsidRPr="007F25C7" w:rsidRDefault="00FF5C0F" w:rsidP="00FF5C0F">
      <w:pPr>
        <w:spacing w:after="0" w:line="360" w:lineRule="auto"/>
        <w:jc w:val="both"/>
        <w:rPr>
          <w:rFonts w:ascii="Times New Roman" w:hAnsi="Times New Roman"/>
          <w:b/>
          <w:sz w:val="20"/>
          <w:szCs w:val="26"/>
        </w:rPr>
      </w:pPr>
    </w:p>
    <w:p w:rsidR="00FF5C0F" w:rsidRPr="00545A9F" w:rsidRDefault="00FF5C0F" w:rsidP="00FF5C0F">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263F01" w:rsidRPr="00263F01" w:rsidRDefault="00263F01" w:rsidP="00263F01">
      <w:pPr>
        <w:spacing w:after="0" w:line="360" w:lineRule="auto"/>
        <w:jc w:val="both"/>
        <w:rPr>
          <w:rFonts w:ascii="Times New Roman" w:hAnsi="Times New Roman"/>
          <w:sz w:val="24"/>
          <w:szCs w:val="24"/>
          <w:lang w:val="en-US"/>
        </w:rPr>
      </w:pPr>
      <w:r w:rsidRPr="00263F01">
        <w:rPr>
          <w:rFonts w:ascii="Times New Roman" w:hAnsi="Times New Roman"/>
          <w:sz w:val="24"/>
          <w:szCs w:val="24"/>
          <w:lang w:val="en-US"/>
        </w:rPr>
        <w:t xml:space="preserve">The Ecuadorian automotive market offers different friction gaskets that are used in all vehicles that have shoe brakes, however, not all gaskets have the same braking benefits in real driving conditions, </w:t>
      </w:r>
      <w:proofErr w:type="gramStart"/>
      <w:r w:rsidRPr="00263F01">
        <w:rPr>
          <w:rFonts w:ascii="Times New Roman" w:hAnsi="Times New Roman"/>
          <w:sz w:val="24"/>
          <w:szCs w:val="24"/>
          <w:lang w:val="en-US"/>
        </w:rPr>
        <w:t>the</w:t>
      </w:r>
      <w:proofErr w:type="gramEnd"/>
      <w:r w:rsidRPr="00263F01">
        <w:rPr>
          <w:rFonts w:ascii="Times New Roman" w:hAnsi="Times New Roman"/>
          <w:sz w:val="24"/>
          <w:szCs w:val="24"/>
          <w:lang w:val="en-US"/>
        </w:rPr>
        <w:t xml:space="preserve"> study of this article uses gaskets local and regionals to evaluate their performance and safety under the same conditions when braking. </w:t>
      </w:r>
      <w:proofErr w:type="gramStart"/>
      <w:r w:rsidRPr="00263F01">
        <w:rPr>
          <w:rFonts w:ascii="Times New Roman" w:hAnsi="Times New Roman"/>
          <w:sz w:val="24"/>
          <w:szCs w:val="24"/>
          <w:lang w:val="en-US"/>
        </w:rPr>
        <w:t>The research found the issue from a particular automotive segment to specific observations, the data obtained through laboratory and field tests according to the EC-13H regulation is analyzed, establishing as reference material the original brake gaskets of the Amarok pickup truck which belongs to category N1 corresponding to the INEN 2185 standard that allows the study of friction materials that enter or are manufactured in Ecuador.</w:t>
      </w:r>
      <w:proofErr w:type="gramEnd"/>
      <w:r w:rsidRPr="00263F01">
        <w:rPr>
          <w:rFonts w:ascii="Times New Roman" w:hAnsi="Times New Roman"/>
          <w:sz w:val="24"/>
          <w:szCs w:val="24"/>
          <w:lang w:val="en-US"/>
        </w:rPr>
        <w:t xml:space="preserve"> </w:t>
      </w:r>
      <w:proofErr w:type="gramStart"/>
      <w:r w:rsidRPr="00263F01">
        <w:rPr>
          <w:rFonts w:ascii="Times New Roman" w:hAnsi="Times New Roman"/>
          <w:sz w:val="24"/>
          <w:szCs w:val="24"/>
          <w:lang w:val="en-US"/>
        </w:rPr>
        <w:t>The laboratory tests carried out with respect to the original material maintain a standard braking index, the tests on the track corroborate that the temperature reached and the distance traveled when braking remains within the permissible pa</w:t>
      </w:r>
      <w:r w:rsidRPr="00263F01">
        <w:rPr>
          <w:rFonts w:ascii="Times New Roman" w:hAnsi="Times New Roman" w:hint="eastAsia"/>
          <w:sz w:val="24"/>
          <w:szCs w:val="24"/>
          <w:lang w:val="en-US"/>
        </w:rPr>
        <w:t xml:space="preserve">rameters with a maximum temperature of 66 </w:t>
      </w:r>
      <w:r w:rsidRPr="00263F01">
        <w:rPr>
          <w:rFonts w:ascii="Times New Roman" w:hAnsi="Times New Roman" w:hint="eastAsia"/>
          <w:sz w:val="24"/>
          <w:szCs w:val="24"/>
          <w:lang w:val="en-US"/>
        </w:rPr>
        <w:t>℃</w:t>
      </w:r>
      <w:r w:rsidRPr="00263F01">
        <w:rPr>
          <w:rFonts w:ascii="Times New Roman" w:hAnsi="Times New Roman" w:hint="eastAsia"/>
          <w:sz w:val="24"/>
          <w:szCs w:val="24"/>
          <w:lang w:val="en-US"/>
        </w:rPr>
        <w:t xml:space="preserve"> and efficiency in the rear axle of 55.38%, the local material reacts better with half load obtaining an efficiency in the rear axle of 61.8% improving braking time with 6.1 seconds and distance of 13.4mts at 90km / h, the regional material on track obtains a temperature rise of 79.3 </w:t>
      </w:r>
      <w:r w:rsidRPr="00263F01">
        <w:rPr>
          <w:rFonts w:ascii="Times New Roman" w:hAnsi="Times New Roman" w:hint="eastAsia"/>
          <w:sz w:val="24"/>
          <w:szCs w:val="24"/>
          <w:lang w:val="en-US"/>
        </w:rPr>
        <w:t>℃</w:t>
      </w:r>
      <w:r w:rsidRPr="00263F01">
        <w:rPr>
          <w:rFonts w:ascii="Times New Roman" w:hAnsi="Times New Roman" w:hint="eastAsia"/>
          <w:sz w:val="24"/>
          <w:szCs w:val="24"/>
          <w:lang w:val="en-US"/>
        </w:rPr>
        <w:t xml:space="preserve"> with load the highest temperature reached without altering its braking efficiency with 60% on the rear axle.</w:t>
      </w:r>
      <w:proofErr w:type="gramEnd"/>
      <w:r w:rsidRPr="00263F01">
        <w:rPr>
          <w:rFonts w:ascii="Times New Roman" w:hAnsi="Times New Roman" w:hint="eastAsia"/>
          <w:sz w:val="24"/>
          <w:szCs w:val="24"/>
          <w:lang w:val="en-US"/>
        </w:rPr>
        <w:t xml:space="preserve"> The materials under test demonstrate a feasible and admissible alternativ</w:t>
      </w:r>
      <w:r w:rsidRPr="00263F01">
        <w:rPr>
          <w:rFonts w:ascii="Times New Roman" w:hAnsi="Times New Roman"/>
          <w:sz w:val="24"/>
          <w:szCs w:val="24"/>
          <w:lang w:val="en-US"/>
        </w:rPr>
        <w:t xml:space="preserve">e for a change with respect to the original material, generating security in friction materials that </w:t>
      </w:r>
      <w:proofErr w:type="gramStart"/>
      <w:r w:rsidRPr="00263F01">
        <w:rPr>
          <w:rFonts w:ascii="Times New Roman" w:hAnsi="Times New Roman"/>
          <w:sz w:val="24"/>
          <w:szCs w:val="24"/>
          <w:lang w:val="en-US"/>
        </w:rPr>
        <w:t>are offered</w:t>
      </w:r>
      <w:proofErr w:type="gramEnd"/>
      <w:r w:rsidRPr="00263F01">
        <w:rPr>
          <w:rFonts w:ascii="Times New Roman" w:hAnsi="Times New Roman"/>
          <w:sz w:val="24"/>
          <w:szCs w:val="24"/>
          <w:lang w:val="en-US"/>
        </w:rPr>
        <w:t xml:space="preserve"> locally.</w:t>
      </w:r>
    </w:p>
    <w:p w:rsidR="00FF5C0F" w:rsidRDefault="00263F01" w:rsidP="00263F01">
      <w:pPr>
        <w:spacing w:after="0" w:line="360" w:lineRule="auto"/>
        <w:jc w:val="both"/>
        <w:rPr>
          <w:rFonts w:ascii="Times New Roman" w:hAnsi="Times New Roman"/>
          <w:b/>
          <w:sz w:val="24"/>
          <w:szCs w:val="26"/>
        </w:rPr>
      </w:pPr>
      <w:r w:rsidRPr="00263F01">
        <w:rPr>
          <w:rFonts w:ascii="Times New Roman" w:hAnsi="Times New Roman"/>
          <w:b/>
          <w:sz w:val="24"/>
          <w:szCs w:val="24"/>
          <w:lang w:val="en-US"/>
        </w:rPr>
        <w:t>Keywords:</w:t>
      </w:r>
      <w:r w:rsidRPr="00263F01">
        <w:rPr>
          <w:rFonts w:ascii="Times New Roman" w:hAnsi="Times New Roman"/>
          <w:sz w:val="24"/>
          <w:szCs w:val="24"/>
          <w:lang w:val="en-US"/>
        </w:rPr>
        <w:t xml:space="preserve">  Friction material; shoe packing; laboratory tests; EC-13H regulation</w:t>
      </w:r>
      <w:r w:rsidR="00FF5C0F" w:rsidRPr="00687C99">
        <w:rPr>
          <w:rFonts w:ascii="Times New Roman" w:hAnsi="Times New Roman"/>
          <w:sz w:val="24"/>
          <w:szCs w:val="24"/>
          <w:lang w:val="en-US"/>
        </w:rPr>
        <w:t>.</w:t>
      </w:r>
    </w:p>
    <w:p w:rsidR="009E7C7B" w:rsidRPr="007F25C7" w:rsidRDefault="009E7C7B" w:rsidP="00FF5C0F">
      <w:pPr>
        <w:spacing w:after="0" w:line="360" w:lineRule="auto"/>
        <w:jc w:val="both"/>
        <w:rPr>
          <w:rFonts w:ascii="Times New Roman" w:hAnsi="Times New Roman"/>
          <w:sz w:val="20"/>
          <w:szCs w:val="26"/>
        </w:rPr>
      </w:pPr>
    </w:p>
    <w:p w:rsidR="00FF5C0F" w:rsidRPr="00F91B20" w:rsidRDefault="00FF5C0F" w:rsidP="00FF5C0F">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263F01" w:rsidRP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 xml:space="preserve">O mercado </w:t>
      </w:r>
      <w:proofErr w:type="spellStart"/>
      <w:r w:rsidRPr="00263F01">
        <w:rPr>
          <w:rFonts w:ascii="Times New Roman" w:hAnsi="Times New Roman"/>
          <w:sz w:val="24"/>
          <w:szCs w:val="24"/>
        </w:rPr>
        <w:t>automóvel</w:t>
      </w:r>
      <w:proofErr w:type="spellEnd"/>
      <w:r w:rsidRPr="00263F01">
        <w:rPr>
          <w:rFonts w:ascii="Times New Roman" w:hAnsi="Times New Roman"/>
          <w:sz w:val="24"/>
          <w:szCs w:val="24"/>
        </w:rPr>
        <w:t xml:space="preserve"> </w:t>
      </w:r>
      <w:proofErr w:type="spellStart"/>
      <w:r w:rsidRPr="00263F01">
        <w:rPr>
          <w:rFonts w:ascii="Times New Roman" w:hAnsi="Times New Roman"/>
          <w:sz w:val="24"/>
          <w:szCs w:val="24"/>
        </w:rPr>
        <w:t>equatoriano</w:t>
      </w:r>
      <w:proofErr w:type="spellEnd"/>
      <w:r w:rsidRPr="00263F01">
        <w:rPr>
          <w:rFonts w:ascii="Times New Roman" w:hAnsi="Times New Roman"/>
          <w:sz w:val="24"/>
          <w:szCs w:val="24"/>
        </w:rPr>
        <w:t xml:space="preserve"> </w:t>
      </w:r>
      <w:proofErr w:type="spellStart"/>
      <w:r w:rsidRPr="00263F01">
        <w:rPr>
          <w:rFonts w:ascii="Times New Roman" w:hAnsi="Times New Roman"/>
          <w:sz w:val="24"/>
          <w:szCs w:val="24"/>
        </w:rPr>
        <w:t>oferece</w:t>
      </w:r>
      <w:proofErr w:type="spellEnd"/>
      <w:r w:rsidRPr="00263F01">
        <w:rPr>
          <w:rFonts w:ascii="Times New Roman" w:hAnsi="Times New Roman"/>
          <w:sz w:val="24"/>
          <w:szCs w:val="24"/>
        </w:rPr>
        <w:t xml:space="preserve"> diferentes juntas de </w:t>
      </w:r>
      <w:proofErr w:type="spellStart"/>
      <w:r w:rsidRPr="00263F01">
        <w:rPr>
          <w:rFonts w:ascii="Times New Roman" w:hAnsi="Times New Roman"/>
          <w:sz w:val="24"/>
          <w:szCs w:val="24"/>
        </w:rPr>
        <w:t>fricção</w:t>
      </w:r>
      <w:proofErr w:type="spellEnd"/>
      <w:r w:rsidRPr="00263F01">
        <w:rPr>
          <w:rFonts w:ascii="Times New Roman" w:hAnsi="Times New Roman"/>
          <w:sz w:val="24"/>
          <w:szCs w:val="24"/>
        </w:rPr>
        <w:t xml:space="preserve"> que </w:t>
      </w:r>
      <w:proofErr w:type="spellStart"/>
      <w:r w:rsidRPr="00263F01">
        <w:rPr>
          <w:rFonts w:ascii="Times New Roman" w:hAnsi="Times New Roman"/>
          <w:sz w:val="24"/>
          <w:szCs w:val="24"/>
        </w:rPr>
        <w:t>são</w:t>
      </w:r>
      <w:proofErr w:type="spellEnd"/>
      <w:r w:rsidRPr="00263F01">
        <w:rPr>
          <w:rFonts w:ascii="Times New Roman" w:hAnsi="Times New Roman"/>
          <w:sz w:val="24"/>
          <w:szCs w:val="24"/>
        </w:rPr>
        <w:t xml:space="preserve"> utilizadas em todos os </w:t>
      </w:r>
      <w:proofErr w:type="spellStart"/>
      <w:r w:rsidRPr="00263F01">
        <w:rPr>
          <w:rFonts w:ascii="Times New Roman" w:hAnsi="Times New Roman"/>
          <w:sz w:val="24"/>
          <w:szCs w:val="24"/>
        </w:rPr>
        <w:t>veículos</w:t>
      </w:r>
      <w:proofErr w:type="spellEnd"/>
      <w:r w:rsidRPr="00263F01">
        <w:rPr>
          <w:rFonts w:ascii="Times New Roman" w:hAnsi="Times New Roman"/>
          <w:sz w:val="24"/>
          <w:szCs w:val="24"/>
        </w:rPr>
        <w:t xml:space="preserve"> que </w:t>
      </w:r>
      <w:proofErr w:type="spellStart"/>
      <w:r w:rsidRPr="00263F01">
        <w:rPr>
          <w:rFonts w:ascii="Times New Roman" w:hAnsi="Times New Roman"/>
          <w:sz w:val="24"/>
          <w:szCs w:val="24"/>
        </w:rPr>
        <w:t>têm</w:t>
      </w:r>
      <w:proofErr w:type="spellEnd"/>
      <w:r w:rsidRPr="00263F01">
        <w:rPr>
          <w:rFonts w:ascii="Times New Roman" w:hAnsi="Times New Roman"/>
          <w:sz w:val="24"/>
          <w:szCs w:val="24"/>
        </w:rPr>
        <w:t xml:space="preserve"> </w:t>
      </w:r>
      <w:proofErr w:type="spellStart"/>
      <w:r w:rsidRPr="00263F01">
        <w:rPr>
          <w:rFonts w:ascii="Times New Roman" w:hAnsi="Times New Roman"/>
          <w:sz w:val="24"/>
          <w:szCs w:val="24"/>
        </w:rPr>
        <w:t>sapatas</w:t>
      </w:r>
      <w:proofErr w:type="spellEnd"/>
      <w:r w:rsidRPr="00263F01">
        <w:rPr>
          <w:rFonts w:ascii="Times New Roman" w:hAnsi="Times New Roman"/>
          <w:sz w:val="24"/>
          <w:szCs w:val="24"/>
        </w:rPr>
        <w:t xml:space="preserve"> de </w:t>
      </w:r>
      <w:proofErr w:type="spellStart"/>
      <w:r w:rsidRPr="00263F01">
        <w:rPr>
          <w:rFonts w:ascii="Times New Roman" w:hAnsi="Times New Roman"/>
          <w:sz w:val="24"/>
          <w:szCs w:val="24"/>
        </w:rPr>
        <w:t>travão</w:t>
      </w:r>
      <w:proofErr w:type="spellEnd"/>
      <w:r w:rsidRPr="00263F01">
        <w:rPr>
          <w:rFonts w:ascii="Times New Roman" w:hAnsi="Times New Roman"/>
          <w:sz w:val="24"/>
          <w:szCs w:val="24"/>
        </w:rPr>
        <w:t xml:space="preserve">, no </w:t>
      </w:r>
      <w:proofErr w:type="spellStart"/>
      <w:r w:rsidRPr="00263F01">
        <w:rPr>
          <w:rFonts w:ascii="Times New Roman" w:hAnsi="Times New Roman"/>
          <w:sz w:val="24"/>
          <w:szCs w:val="24"/>
        </w:rPr>
        <w:t>entanto</w:t>
      </w:r>
      <w:proofErr w:type="spellEnd"/>
      <w:r w:rsidRPr="00263F01">
        <w:rPr>
          <w:rFonts w:ascii="Times New Roman" w:hAnsi="Times New Roman"/>
          <w:sz w:val="24"/>
          <w:szCs w:val="24"/>
        </w:rPr>
        <w:t xml:space="preserve">, </w:t>
      </w:r>
      <w:proofErr w:type="spellStart"/>
      <w:r w:rsidRPr="00263F01">
        <w:rPr>
          <w:rFonts w:ascii="Times New Roman" w:hAnsi="Times New Roman"/>
          <w:sz w:val="24"/>
          <w:szCs w:val="24"/>
        </w:rPr>
        <w:t>nem</w:t>
      </w:r>
      <w:proofErr w:type="spellEnd"/>
      <w:r w:rsidRPr="00263F01">
        <w:rPr>
          <w:rFonts w:ascii="Times New Roman" w:hAnsi="Times New Roman"/>
          <w:sz w:val="24"/>
          <w:szCs w:val="24"/>
        </w:rPr>
        <w:t xml:space="preserve"> todas as juntas </w:t>
      </w:r>
      <w:proofErr w:type="spellStart"/>
      <w:r w:rsidRPr="00263F01">
        <w:rPr>
          <w:rFonts w:ascii="Times New Roman" w:hAnsi="Times New Roman"/>
          <w:sz w:val="24"/>
          <w:szCs w:val="24"/>
        </w:rPr>
        <w:t>têm</w:t>
      </w:r>
      <w:proofErr w:type="spellEnd"/>
      <w:r w:rsidRPr="00263F01">
        <w:rPr>
          <w:rFonts w:ascii="Times New Roman" w:hAnsi="Times New Roman"/>
          <w:sz w:val="24"/>
          <w:szCs w:val="24"/>
        </w:rPr>
        <w:t xml:space="preserve"> os </w:t>
      </w:r>
      <w:proofErr w:type="spellStart"/>
      <w:r w:rsidRPr="00263F01">
        <w:rPr>
          <w:rFonts w:ascii="Times New Roman" w:hAnsi="Times New Roman"/>
          <w:sz w:val="24"/>
          <w:szCs w:val="24"/>
        </w:rPr>
        <w:t>mesmos</w:t>
      </w:r>
      <w:proofErr w:type="spellEnd"/>
      <w:r w:rsidRPr="00263F01">
        <w:rPr>
          <w:rFonts w:ascii="Times New Roman" w:hAnsi="Times New Roman"/>
          <w:sz w:val="24"/>
          <w:szCs w:val="24"/>
        </w:rPr>
        <w:t xml:space="preserve"> </w:t>
      </w:r>
      <w:proofErr w:type="spellStart"/>
      <w:r w:rsidRPr="00263F01">
        <w:rPr>
          <w:rFonts w:ascii="Times New Roman" w:hAnsi="Times New Roman"/>
          <w:sz w:val="24"/>
          <w:szCs w:val="24"/>
        </w:rPr>
        <w:t>benefícios</w:t>
      </w:r>
      <w:proofErr w:type="spellEnd"/>
      <w:r w:rsidRPr="00263F01">
        <w:rPr>
          <w:rFonts w:ascii="Times New Roman" w:hAnsi="Times New Roman"/>
          <w:sz w:val="24"/>
          <w:szCs w:val="24"/>
        </w:rPr>
        <w:t xml:space="preserve"> de </w:t>
      </w:r>
      <w:proofErr w:type="spellStart"/>
      <w:r w:rsidRPr="00263F01">
        <w:rPr>
          <w:rFonts w:ascii="Times New Roman" w:hAnsi="Times New Roman"/>
          <w:sz w:val="24"/>
          <w:szCs w:val="24"/>
        </w:rPr>
        <w:t>frenagem</w:t>
      </w:r>
      <w:proofErr w:type="spellEnd"/>
      <w:r w:rsidRPr="00263F01">
        <w:rPr>
          <w:rFonts w:ascii="Times New Roman" w:hAnsi="Times New Roman"/>
          <w:sz w:val="24"/>
          <w:szCs w:val="24"/>
        </w:rPr>
        <w:t xml:space="preserve"> em </w:t>
      </w:r>
      <w:proofErr w:type="spellStart"/>
      <w:r w:rsidRPr="00263F01">
        <w:rPr>
          <w:rFonts w:ascii="Times New Roman" w:hAnsi="Times New Roman"/>
          <w:sz w:val="24"/>
          <w:szCs w:val="24"/>
        </w:rPr>
        <w:t>condições</w:t>
      </w:r>
      <w:proofErr w:type="spellEnd"/>
      <w:r w:rsidRPr="00263F01">
        <w:rPr>
          <w:rFonts w:ascii="Times New Roman" w:hAnsi="Times New Roman"/>
          <w:sz w:val="24"/>
          <w:szCs w:val="24"/>
        </w:rPr>
        <w:t xml:space="preserve"> </w:t>
      </w:r>
      <w:proofErr w:type="spellStart"/>
      <w:r w:rsidRPr="00263F01">
        <w:rPr>
          <w:rFonts w:ascii="Times New Roman" w:hAnsi="Times New Roman"/>
          <w:sz w:val="24"/>
          <w:szCs w:val="24"/>
        </w:rPr>
        <w:t>reais</w:t>
      </w:r>
      <w:proofErr w:type="spellEnd"/>
      <w:r w:rsidRPr="00263F01">
        <w:rPr>
          <w:rFonts w:ascii="Times New Roman" w:hAnsi="Times New Roman"/>
          <w:sz w:val="24"/>
          <w:szCs w:val="24"/>
        </w:rPr>
        <w:t xml:space="preserve"> de </w:t>
      </w:r>
      <w:proofErr w:type="spellStart"/>
      <w:r w:rsidRPr="00263F01">
        <w:rPr>
          <w:rFonts w:ascii="Times New Roman" w:hAnsi="Times New Roman"/>
          <w:sz w:val="24"/>
          <w:szCs w:val="24"/>
        </w:rPr>
        <w:t>condução</w:t>
      </w:r>
      <w:proofErr w:type="spellEnd"/>
      <w:r w:rsidRPr="00263F01">
        <w:rPr>
          <w:rFonts w:ascii="Times New Roman" w:hAnsi="Times New Roman"/>
          <w:sz w:val="24"/>
          <w:szCs w:val="24"/>
        </w:rPr>
        <w:t xml:space="preserve">, o </w:t>
      </w:r>
      <w:proofErr w:type="spellStart"/>
      <w:r w:rsidRPr="00263F01">
        <w:rPr>
          <w:rFonts w:ascii="Times New Roman" w:hAnsi="Times New Roman"/>
          <w:sz w:val="24"/>
          <w:szCs w:val="24"/>
        </w:rPr>
        <w:t>estudo</w:t>
      </w:r>
      <w:proofErr w:type="spellEnd"/>
      <w:r w:rsidRPr="00263F01">
        <w:rPr>
          <w:rFonts w:ascii="Times New Roman" w:hAnsi="Times New Roman"/>
          <w:sz w:val="24"/>
          <w:szCs w:val="24"/>
        </w:rPr>
        <w:t xml:space="preserve"> </w:t>
      </w:r>
      <w:proofErr w:type="spellStart"/>
      <w:r w:rsidRPr="00263F01">
        <w:rPr>
          <w:rFonts w:ascii="Times New Roman" w:hAnsi="Times New Roman"/>
          <w:sz w:val="24"/>
          <w:szCs w:val="24"/>
        </w:rPr>
        <w:t>deste</w:t>
      </w:r>
      <w:proofErr w:type="spellEnd"/>
      <w:r w:rsidRPr="00263F01">
        <w:rPr>
          <w:rFonts w:ascii="Times New Roman" w:hAnsi="Times New Roman"/>
          <w:sz w:val="24"/>
          <w:szCs w:val="24"/>
        </w:rPr>
        <w:t xml:space="preserve"> artigo utiliza juntas </w:t>
      </w:r>
      <w:proofErr w:type="spellStart"/>
      <w:r w:rsidRPr="00263F01">
        <w:rPr>
          <w:rFonts w:ascii="Times New Roman" w:hAnsi="Times New Roman"/>
          <w:sz w:val="24"/>
          <w:szCs w:val="24"/>
        </w:rPr>
        <w:t>locais</w:t>
      </w:r>
      <w:proofErr w:type="spellEnd"/>
      <w:r w:rsidRPr="00263F01">
        <w:rPr>
          <w:rFonts w:ascii="Times New Roman" w:hAnsi="Times New Roman"/>
          <w:sz w:val="24"/>
          <w:szCs w:val="24"/>
        </w:rPr>
        <w:t xml:space="preserve"> e </w:t>
      </w:r>
      <w:proofErr w:type="spellStart"/>
      <w:r w:rsidRPr="00263F01">
        <w:rPr>
          <w:rFonts w:ascii="Times New Roman" w:hAnsi="Times New Roman"/>
          <w:sz w:val="24"/>
          <w:szCs w:val="24"/>
        </w:rPr>
        <w:t>regionais</w:t>
      </w:r>
      <w:proofErr w:type="spellEnd"/>
      <w:r w:rsidRPr="00263F01">
        <w:rPr>
          <w:rFonts w:ascii="Times New Roman" w:hAnsi="Times New Roman"/>
          <w:sz w:val="24"/>
          <w:szCs w:val="24"/>
        </w:rPr>
        <w:t xml:space="preserve"> para </w:t>
      </w:r>
      <w:proofErr w:type="spellStart"/>
      <w:r w:rsidRPr="00263F01">
        <w:rPr>
          <w:rFonts w:ascii="Times New Roman" w:hAnsi="Times New Roman"/>
          <w:sz w:val="24"/>
          <w:szCs w:val="24"/>
        </w:rPr>
        <w:t>avaliar</w:t>
      </w:r>
      <w:proofErr w:type="spellEnd"/>
      <w:r w:rsidRPr="00263F01">
        <w:rPr>
          <w:rFonts w:ascii="Times New Roman" w:hAnsi="Times New Roman"/>
          <w:sz w:val="24"/>
          <w:szCs w:val="24"/>
        </w:rPr>
        <w:t xml:space="preserve"> o </w:t>
      </w:r>
      <w:proofErr w:type="spellStart"/>
      <w:r w:rsidRPr="00263F01">
        <w:rPr>
          <w:rFonts w:ascii="Times New Roman" w:hAnsi="Times New Roman"/>
          <w:sz w:val="24"/>
          <w:szCs w:val="24"/>
        </w:rPr>
        <w:t>seu</w:t>
      </w:r>
      <w:proofErr w:type="spellEnd"/>
      <w:r w:rsidRPr="00263F01">
        <w:rPr>
          <w:rFonts w:ascii="Times New Roman" w:hAnsi="Times New Roman"/>
          <w:sz w:val="24"/>
          <w:szCs w:val="24"/>
        </w:rPr>
        <w:t xml:space="preserve"> </w:t>
      </w:r>
      <w:proofErr w:type="spellStart"/>
      <w:r w:rsidRPr="00263F01">
        <w:rPr>
          <w:rFonts w:ascii="Times New Roman" w:hAnsi="Times New Roman"/>
          <w:sz w:val="24"/>
          <w:szCs w:val="24"/>
        </w:rPr>
        <w:t>desempenho</w:t>
      </w:r>
      <w:proofErr w:type="spellEnd"/>
      <w:r w:rsidRPr="00263F01">
        <w:rPr>
          <w:rFonts w:ascii="Times New Roman" w:hAnsi="Times New Roman"/>
          <w:sz w:val="24"/>
          <w:szCs w:val="24"/>
        </w:rPr>
        <w:t xml:space="preserve"> e </w:t>
      </w:r>
      <w:proofErr w:type="spellStart"/>
      <w:r w:rsidRPr="00263F01">
        <w:rPr>
          <w:rFonts w:ascii="Times New Roman" w:hAnsi="Times New Roman"/>
          <w:sz w:val="24"/>
          <w:szCs w:val="24"/>
        </w:rPr>
        <w:t>segurança</w:t>
      </w:r>
      <w:proofErr w:type="spellEnd"/>
      <w:r w:rsidRPr="00263F01">
        <w:rPr>
          <w:rFonts w:ascii="Times New Roman" w:hAnsi="Times New Roman"/>
          <w:sz w:val="24"/>
          <w:szCs w:val="24"/>
        </w:rPr>
        <w:t xml:space="preserve"> </w:t>
      </w:r>
      <w:proofErr w:type="spellStart"/>
      <w:r w:rsidRPr="00263F01">
        <w:rPr>
          <w:rFonts w:ascii="Times New Roman" w:hAnsi="Times New Roman"/>
          <w:sz w:val="24"/>
          <w:szCs w:val="24"/>
        </w:rPr>
        <w:t>nas</w:t>
      </w:r>
      <w:proofErr w:type="spellEnd"/>
      <w:r w:rsidRPr="00263F01">
        <w:rPr>
          <w:rFonts w:ascii="Times New Roman" w:hAnsi="Times New Roman"/>
          <w:sz w:val="24"/>
          <w:szCs w:val="24"/>
        </w:rPr>
        <w:t xml:space="preserve"> </w:t>
      </w:r>
      <w:proofErr w:type="spellStart"/>
      <w:r w:rsidRPr="00263F01">
        <w:rPr>
          <w:rFonts w:ascii="Times New Roman" w:hAnsi="Times New Roman"/>
          <w:sz w:val="24"/>
          <w:szCs w:val="24"/>
        </w:rPr>
        <w:t>mesmas</w:t>
      </w:r>
      <w:proofErr w:type="spellEnd"/>
      <w:r w:rsidRPr="00263F01">
        <w:rPr>
          <w:rFonts w:ascii="Times New Roman" w:hAnsi="Times New Roman"/>
          <w:sz w:val="24"/>
          <w:szCs w:val="24"/>
        </w:rPr>
        <w:t xml:space="preserve"> </w:t>
      </w:r>
      <w:proofErr w:type="spellStart"/>
      <w:r w:rsidRPr="00263F01">
        <w:rPr>
          <w:rFonts w:ascii="Times New Roman" w:hAnsi="Times New Roman"/>
          <w:sz w:val="24"/>
          <w:szCs w:val="24"/>
        </w:rPr>
        <w:t>condições</w:t>
      </w:r>
      <w:proofErr w:type="spellEnd"/>
      <w:r w:rsidRPr="00263F01">
        <w:rPr>
          <w:rFonts w:ascii="Times New Roman" w:hAnsi="Times New Roman"/>
          <w:sz w:val="24"/>
          <w:szCs w:val="24"/>
        </w:rPr>
        <w:t xml:space="preserve"> de </w:t>
      </w:r>
      <w:proofErr w:type="spellStart"/>
      <w:r w:rsidRPr="00263F01">
        <w:rPr>
          <w:rFonts w:ascii="Times New Roman" w:hAnsi="Times New Roman"/>
          <w:sz w:val="24"/>
          <w:szCs w:val="24"/>
        </w:rPr>
        <w:t>frenagem</w:t>
      </w:r>
      <w:proofErr w:type="spellEnd"/>
      <w:r w:rsidRPr="00263F01">
        <w:rPr>
          <w:rFonts w:ascii="Times New Roman" w:hAnsi="Times New Roman"/>
          <w:sz w:val="24"/>
          <w:szCs w:val="24"/>
        </w:rPr>
        <w:t xml:space="preserve">. A </w:t>
      </w:r>
      <w:proofErr w:type="spellStart"/>
      <w:r w:rsidRPr="00263F01">
        <w:rPr>
          <w:rFonts w:ascii="Times New Roman" w:hAnsi="Times New Roman"/>
          <w:sz w:val="24"/>
          <w:szCs w:val="24"/>
        </w:rPr>
        <w:t>investigação</w:t>
      </w:r>
      <w:proofErr w:type="spellEnd"/>
      <w:r w:rsidRPr="00263F01">
        <w:rPr>
          <w:rFonts w:ascii="Times New Roman" w:hAnsi="Times New Roman"/>
          <w:sz w:val="24"/>
          <w:szCs w:val="24"/>
        </w:rPr>
        <w:t xml:space="preserve"> aborda o </w:t>
      </w:r>
      <w:proofErr w:type="spellStart"/>
      <w:r w:rsidRPr="00263F01">
        <w:rPr>
          <w:rFonts w:ascii="Times New Roman" w:hAnsi="Times New Roman"/>
          <w:sz w:val="24"/>
          <w:szCs w:val="24"/>
        </w:rPr>
        <w:t>assunto</w:t>
      </w:r>
      <w:proofErr w:type="spellEnd"/>
      <w:r w:rsidRPr="00263F01">
        <w:rPr>
          <w:rFonts w:ascii="Times New Roman" w:hAnsi="Times New Roman"/>
          <w:sz w:val="24"/>
          <w:szCs w:val="24"/>
        </w:rPr>
        <w:t xml:space="preserve"> desde </w:t>
      </w:r>
      <w:proofErr w:type="spellStart"/>
      <w:r w:rsidRPr="00263F01">
        <w:rPr>
          <w:rFonts w:ascii="Times New Roman" w:hAnsi="Times New Roman"/>
          <w:sz w:val="24"/>
          <w:szCs w:val="24"/>
        </w:rPr>
        <w:t>um</w:t>
      </w:r>
      <w:proofErr w:type="spellEnd"/>
      <w:r w:rsidRPr="00263F01">
        <w:rPr>
          <w:rFonts w:ascii="Times New Roman" w:hAnsi="Times New Roman"/>
          <w:sz w:val="24"/>
          <w:szCs w:val="24"/>
        </w:rPr>
        <w:t xml:space="preserve"> determinado segmento </w:t>
      </w:r>
      <w:proofErr w:type="spellStart"/>
      <w:r w:rsidRPr="00263F01">
        <w:rPr>
          <w:rFonts w:ascii="Times New Roman" w:hAnsi="Times New Roman"/>
          <w:sz w:val="24"/>
          <w:szCs w:val="24"/>
        </w:rPr>
        <w:t>automóvel</w:t>
      </w:r>
      <w:proofErr w:type="spellEnd"/>
      <w:r w:rsidRPr="00263F01">
        <w:rPr>
          <w:rFonts w:ascii="Times New Roman" w:hAnsi="Times New Roman"/>
          <w:sz w:val="24"/>
          <w:szCs w:val="24"/>
        </w:rPr>
        <w:t xml:space="preserve"> até </w:t>
      </w:r>
      <w:proofErr w:type="spellStart"/>
      <w:r w:rsidRPr="00263F01">
        <w:rPr>
          <w:rFonts w:ascii="Times New Roman" w:hAnsi="Times New Roman"/>
          <w:sz w:val="24"/>
          <w:szCs w:val="24"/>
        </w:rPr>
        <w:t>observações</w:t>
      </w:r>
      <w:proofErr w:type="spellEnd"/>
      <w:r w:rsidRPr="00263F01">
        <w:rPr>
          <w:rFonts w:ascii="Times New Roman" w:hAnsi="Times New Roman"/>
          <w:sz w:val="24"/>
          <w:szCs w:val="24"/>
        </w:rPr>
        <w:t xml:space="preserve"> específicas, </w:t>
      </w:r>
      <w:proofErr w:type="spellStart"/>
      <w:r w:rsidRPr="00263F01">
        <w:rPr>
          <w:rFonts w:ascii="Times New Roman" w:hAnsi="Times New Roman"/>
          <w:sz w:val="24"/>
          <w:szCs w:val="24"/>
        </w:rPr>
        <w:t>analisa</w:t>
      </w:r>
      <w:proofErr w:type="spellEnd"/>
      <w:r w:rsidRPr="00263F01">
        <w:rPr>
          <w:rFonts w:ascii="Times New Roman" w:hAnsi="Times New Roman"/>
          <w:sz w:val="24"/>
          <w:szCs w:val="24"/>
        </w:rPr>
        <w:t xml:space="preserve"> os dados </w:t>
      </w:r>
      <w:proofErr w:type="spellStart"/>
      <w:r w:rsidRPr="00263F01">
        <w:rPr>
          <w:rFonts w:ascii="Times New Roman" w:hAnsi="Times New Roman"/>
          <w:sz w:val="24"/>
          <w:szCs w:val="24"/>
        </w:rPr>
        <w:t>obtidos</w:t>
      </w:r>
      <w:proofErr w:type="spellEnd"/>
      <w:r w:rsidRPr="00263F01">
        <w:rPr>
          <w:rFonts w:ascii="Times New Roman" w:hAnsi="Times New Roman"/>
          <w:sz w:val="24"/>
          <w:szCs w:val="24"/>
        </w:rPr>
        <w:t xml:space="preserve"> </w:t>
      </w:r>
      <w:proofErr w:type="spellStart"/>
      <w:r w:rsidRPr="00263F01">
        <w:rPr>
          <w:rFonts w:ascii="Times New Roman" w:hAnsi="Times New Roman"/>
          <w:sz w:val="24"/>
          <w:szCs w:val="24"/>
        </w:rPr>
        <w:t>através</w:t>
      </w:r>
      <w:proofErr w:type="spellEnd"/>
      <w:r w:rsidRPr="00263F01">
        <w:rPr>
          <w:rFonts w:ascii="Times New Roman" w:hAnsi="Times New Roman"/>
          <w:sz w:val="24"/>
          <w:szCs w:val="24"/>
        </w:rPr>
        <w:t xml:space="preserve"> de testes de </w:t>
      </w:r>
      <w:proofErr w:type="spellStart"/>
      <w:r w:rsidRPr="00263F01">
        <w:rPr>
          <w:rFonts w:ascii="Times New Roman" w:hAnsi="Times New Roman"/>
          <w:sz w:val="24"/>
          <w:szCs w:val="24"/>
        </w:rPr>
        <w:t>laboratório</w:t>
      </w:r>
      <w:proofErr w:type="spellEnd"/>
      <w:r w:rsidRPr="00263F01">
        <w:rPr>
          <w:rFonts w:ascii="Times New Roman" w:hAnsi="Times New Roman"/>
          <w:sz w:val="24"/>
          <w:szCs w:val="24"/>
        </w:rPr>
        <w:t xml:space="preserve"> e de campo de </w:t>
      </w:r>
      <w:proofErr w:type="spellStart"/>
      <w:r w:rsidRPr="00263F01">
        <w:rPr>
          <w:rFonts w:ascii="Times New Roman" w:hAnsi="Times New Roman"/>
          <w:sz w:val="24"/>
          <w:szCs w:val="24"/>
        </w:rPr>
        <w:t>acordo</w:t>
      </w:r>
      <w:proofErr w:type="spellEnd"/>
      <w:r w:rsidRPr="00263F01">
        <w:rPr>
          <w:rFonts w:ascii="Times New Roman" w:hAnsi="Times New Roman"/>
          <w:sz w:val="24"/>
          <w:szCs w:val="24"/>
        </w:rPr>
        <w:t xml:space="preserve"> </w:t>
      </w:r>
      <w:proofErr w:type="spellStart"/>
      <w:r w:rsidRPr="00263F01">
        <w:rPr>
          <w:rFonts w:ascii="Times New Roman" w:hAnsi="Times New Roman"/>
          <w:sz w:val="24"/>
          <w:szCs w:val="24"/>
        </w:rPr>
        <w:t>com</w:t>
      </w:r>
      <w:proofErr w:type="spellEnd"/>
      <w:r w:rsidRPr="00263F01">
        <w:rPr>
          <w:rFonts w:ascii="Times New Roman" w:hAnsi="Times New Roman"/>
          <w:sz w:val="24"/>
          <w:szCs w:val="24"/>
        </w:rPr>
        <w:t xml:space="preserve"> o </w:t>
      </w:r>
      <w:proofErr w:type="spellStart"/>
      <w:r w:rsidRPr="00263F01">
        <w:rPr>
          <w:rFonts w:ascii="Times New Roman" w:hAnsi="Times New Roman"/>
          <w:sz w:val="24"/>
          <w:szCs w:val="24"/>
        </w:rPr>
        <w:t>regulamento</w:t>
      </w:r>
      <w:proofErr w:type="spellEnd"/>
      <w:r w:rsidRPr="00263F01">
        <w:rPr>
          <w:rFonts w:ascii="Times New Roman" w:hAnsi="Times New Roman"/>
          <w:sz w:val="24"/>
          <w:szCs w:val="24"/>
        </w:rPr>
        <w:t xml:space="preserve"> EC-13H </w:t>
      </w:r>
      <w:proofErr w:type="spellStart"/>
      <w:r w:rsidRPr="00263F01">
        <w:rPr>
          <w:rFonts w:ascii="Times New Roman" w:hAnsi="Times New Roman"/>
          <w:sz w:val="24"/>
          <w:szCs w:val="24"/>
        </w:rPr>
        <w:t>estabelecendo</w:t>
      </w:r>
      <w:proofErr w:type="spellEnd"/>
      <w:r w:rsidRPr="00263F01">
        <w:rPr>
          <w:rFonts w:ascii="Times New Roman" w:hAnsi="Times New Roman"/>
          <w:sz w:val="24"/>
          <w:szCs w:val="24"/>
        </w:rPr>
        <w:t xml:space="preserve"> como material de </w:t>
      </w:r>
      <w:proofErr w:type="spellStart"/>
      <w:r w:rsidRPr="00263F01">
        <w:rPr>
          <w:rFonts w:ascii="Times New Roman" w:hAnsi="Times New Roman"/>
          <w:sz w:val="24"/>
          <w:szCs w:val="24"/>
        </w:rPr>
        <w:t>referência</w:t>
      </w:r>
      <w:proofErr w:type="spellEnd"/>
      <w:r w:rsidRPr="00263F01">
        <w:rPr>
          <w:rFonts w:ascii="Times New Roman" w:hAnsi="Times New Roman"/>
          <w:sz w:val="24"/>
          <w:szCs w:val="24"/>
        </w:rPr>
        <w:t xml:space="preserve"> as juntas de </w:t>
      </w:r>
      <w:proofErr w:type="spellStart"/>
      <w:r w:rsidRPr="00263F01">
        <w:rPr>
          <w:rFonts w:ascii="Times New Roman" w:hAnsi="Times New Roman"/>
          <w:sz w:val="24"/>
          <w:szCs w:val="24"/>
        </w:rPr>
        <w:t>travões</w:t>
      </w:r>
      <w:proofErr w:type="spellEnd"/>
      <w:r w:rsidRPr="00263F01">
        <w:rPr>
          <w:rFonts w:ascii="Times New Roman" w:hAnsi="Times New Roman"/>
          <w:sz w:val="24"/>
          <w:szCs w:val="24"/>
        </w:rPr>
        <w:t xml:space="preserve"> </w:t>
      </w:r>
      <w:proofErr w:type="spellStart"/>
      <w:r w:rsidRPr="00263F01">
        <w:rPr>
          <w:rFonts w:ascii="Times New Roman" w:hAnsi="Times New Roman"/>
          <w:sz w:val="24"/>
          <w:szCs w:val="24"/>
        </w:rPr>
        <w:t>originais</w:t>
      </w:r>
      <w:proofErr w:type="spellEnd"/>
      <w:r w:rsidRPr="00263F01">
        <w:rPr>
          <w:rFonts w:ascii="Times New Roman" w:hAnsi="Times New Roman"/>
          <w:sz w:val="24"/>
          <w:szCs w:val="24"/>
        </w:rPr>
        <w:t xml:space="preserve"> da camioneta </w:t>
      </w:r>
      <w:proofErr w:type="spellStart"/>
      <w:r w:rsidRPr="00263F01">
        <w:rPr>
          <w:rFonts w:ascii="Times New Roman" w:hAnsi="Times New Roman"/>
          <w:sz w:val="24"/>
          <w:szCs w:val="24"/>
        </w:rPr>
        <w:t>Amarok</w:t>
      </w:r>
      <w:proofErr w:type="spellEnd"/>
      <w:r w:rsidRPr="00263F01">
        <w:rPr>
          <w:rFonts w:ascii="Times New Roman" w:hAnsi="Times New Roman"/>
          <w:sz w:val="24"/>
          <w:szCs w:val="24"/>
        </w:rPr>
        <w:t xml:space="preserve"> que </w:t>
      </w:r>
      <w:proofErr w:type="spellStart"/>
      <w:r w:rsidRPr="00263F01">
        <w:rPr>
          <w:rFonts w:ascii="Times New Roman" w:hAnsi="Times New Roman"/>
          <w:sz w:val="24"/>
          <w:szCs w:val="24"/>
        </w:rPr>
        <w:t>pertence</w:t>
      </w:r>
      <w:proofErr w:type="spellEnd"/>
      <w:r w:rsidRPr="00263F01">
        <w:rPr>
          <w:rFonts w:ascii="Times New Roman" w:hAnsi="Times New Roman"/>
          <w:sz w:val="24"/>
          <w:szCs w:val="24"/>
        </w:rPr>
        <w:t xml:space="preserve"> à </w:t>
      </w:r>
      <w:proofErr w:type="spellStart"/>
      <w:r w:rsidRPr="00263F01">
        <w:rPr>
          <w:rFonts w:ascii="Times New Roman" w:hAnsi="Times New Roman"/>
          <w:sz w:val="24"/>
          <w:szCs w:val="24"/>
        </w:rPr>
        <w:t>categoria</w:t>
      </w:r>
      <w:proofErr w:type="spellEnd"/>
      <w:r w:rsidRPr="00263F01">
        <w:rPr>
          <w:rFonts w:ascii="Times New Roman" w:hAnsi="Times New Roman"/>
          <w:sz w:val="24"/>
          <w:szCs w:val="24"/>
        </w:rPr>
        <w:t xml:space="preserve"> N1 </w:t>
      </w:r>
      <w:proofErr w:type="spellStart"/>
      <w:r w:rsidRPr="00263F01">
        <w:rPr>
          <w:rFonts w:ascii="Times New Roman" w:hAnsi="Times New Roman"/>
          <w:sz w:val="24"/>
          <w:szCs w:val="24"/>
        </w:rPr>
        <w:t>correspondente</w:t>
      </w:r>
      <w:proofErr w:type="spellEnd"/>
      <w:r w:rsidRPr="00263F01">
        <w:rPr>
          <w:rFonts w:ascii="Times New Roman" w:hAnsi="Times New Roman"/>
          <w:sz w:val="24"/>
          <w:szCs w:val="24"/>
        </w:rPr>
        <w:t xml:space="preserve"> </w:t>
      </w:r>
      <w:proofErr w:type="spellStart"/>
      <w:r w:rsidRPr="00263F01">
        <w:rPr>
          <w:rFonts w:ascii="Times New Roman" w:hAnsi="Times New Roman"/>
          <w:sz w:val="24"/>
          <w:szCs w:val="24"/>
        </w:rPr>
        <w:t>ao</w:t>
      </w:r>
      <w:proofErr w:type="spellEnd"/>
      <w:r w:rsidRPr="00263F01">
        <w:rPr>
          <w:rFonts w:ascii="Times New Roman" w:hAnsi="Times New Roman"/>
          <w:sz w:val="24"/>
          <w:szCs w:val="24"/>
        </w:rPr>
        <w:t xml:space="preserve"> </w:t>
      </w:r>
      <w:proofErr w:type="spellStart"/>
      <w:r w:rsidRPr="00263F01">
        <w:rPr>
          <w:rFonts w:ascii="Times New Roman" w:hAnsi="Times New Roman"/>
          <w:sz w:val="24"/>
          <w:szCs w:val="24"/>
        </w:rPr>
        <w:t>regulamento</w:t>
      </w:r>
      <w:proofErr w:type="spellEnd"/>
      <w:r w:rsidRPr="00263F01">
        <w:rPr>
          <w:rFonts w:ascii="Times New Roman" w:hAnsi="Times New Roman"/>
          <w:sz w:val="24"/>
          <w:szCs w:val="24"/>
        </w:rPr>
        <w:t xml:space="preserve"> INEN 2185 que permite </w:t>
      </w:r>
      <w:proofErr w:type="spellStart"/>
      <w:r w:rsidRPr="00263F01">
        <w:rPr>
          <w:rFonts w:ascii="Times New Roman" w:hAnsi="Times New Roman"/>
          <w:sz w:val="24"/>
          <w:szCs w:val="24"/>
        </w:rPr>
        <w:t>estudar</w:t>
      </w:r>
      <w:proofErr w:type="spellEnd"/>
      <w:r w:rsidRPr="00263F01">
        <w:rPr>
          <w:rFonts w:ascii="Times New Roman" w:hAnsi="Times New Roman"/>
          <w:sz w:val="24"/>
          <w:szCs w:val="24"/>
        </w:rPr>
        <w:t xml:space="preserve"> os </w:t>
      </w:r>
      <w:proofErr w:type="spellStart"/>
      <w:r w:rsidRPr="00263F01">
        <w:rPr>
          <w:rFonts w:ascii="Times New Roman" w:hAnsi="Times New Roman"/>
          <w:sz w:val="24"/>
          <w:szCs w:val="24"/>
        </w:rPr>
        <w:t>materiais</w:t>
      </w:r>
      <w:proofErr w:type="spellEnd"/>
      <w:r w:rsidRPr="00263F01">
        <w:rPr>
          <w:rFonts w:ascii="Times New Roman" w:hAnsi="Times New Roman"/>
          <w:sz w:val="24"/>
          <w:szCs w:val="24"/>
        </w:rPr>
        <w:t xml:space="preserve"> de </w:t>
      </w:r>
      <w:proofErr w:type="spellStart"/>
      <w:r w:rsidRPr="00263F01">
        <w:rPr>
          <w:rFonts w:ascii="Times New Roman" w:hAnsi="Times New Roman"/>
          <w:sz w:val="24"/>
          <w:szCs w:val="24"/>
        </w:rPr>
        <w:t>fricção</w:t>
      </w:r>
      <w:proofErr w:type="spellEnd"/>
      <w:r w:rsidRPr="00263F01">
        <w:rPr>
          <w:rFonts w:ascii="Times New Roman" w:hAnsi="Times New Roman"/>
          <w:sz w:val="24"/>
          <w:szCs w:val="24"/>
        </w:rPr>
        <w:t xml:space="preserve"> que </w:t>
      </w:r>
      <w:proofErr w:type="spellStart"/>
      <w:r w:rsidRPr="00263F01">
        <w:rPr>
          <w:rFonts w:ascii="Times New Roman" w:hAnsi="Times New Roman"/>
          <w:sz w:val="24"/>
          <w:szCs w:val="24"/>
        </w:rPr>
        <w:t>entram</w:t>
      </w:r>
      <w:proofErr w:type="spellEnd"/>
      <w:r w:rsidRPr="00263F01">
        <w:rPr>
          <w:rFonts w:ascii="Times New Roman" w:hAnsi="Times New Roman"/>
          <w:sz w:val="24"/>
          <w:szCs w:val="24"/>
        </w:rPr>
        <w:t xml:space="preserve"> </w:t>
      </w:r>
      <w:proofErr w:type="spellStart"/>
      <w:r w:rsidRPr="00263F01">
        <w:rPr>
          <w:rFonts w:ascii="Times New Roman" w:hAnsi="Times New Roman"/>
          <w:sz w:val="24"/>
          <w:szCs w:val="24"/>
        </w:rPr>
        <w:t>ou</w:t>
      </w:r>
      <w:proofErr w:type="spellEnd"/>
      <w:r w:rsidRPr="00263F01">
        <w:rPr>
          <w:rFonts w:ascii="Times New Roman" w:hAnsi="Times New Roman"/>
          <w:sz w:val="24"/>
          <w:szCs w:val="24"/>
        </w:rPr>
        <w:t xml:space="preserve"> </w:t>
      </w:r>
      <w:proofErr w:type="spellStart"/>
      <w:r w:rsidRPr="00263F01">
        <w:rPr>
          <w:rFonts w:ascii="Times New Roman" w:hAnsi="Times New Roman"/>
          <w:sz w:val="24"/>
          <w:szCs w:val="24"/>
        </w:rPr>
        <w:t>são</w:t>
      </w:r>
      <w:proofErr w:type="spellEnd"/>
      <w:r w:rsidRPr="00263F01">
        <w:rPr>
          <w:rFonts w:ascii="Times New Roman" w:hAnsi="Times New Roman"/>
          <w:sz w:val="24"/>
          <w:szCs w:val="24"/>
        </w:rPr>
        <w:t xml:space="preserve"> fabricados no </w:t>
      </w:r>
      <w:proofErr w:type="spellStart"/>
      <w:r w:rsidRPr="00263F01">
        <w:rPr>
          <w:rFonts w:ascii="Times New Roman" w:hAnsi="Times New Roman"/>
          <w:sz w:val="24"/>
          <w:szCs w:val="24"/>
        </w:rPr>
        <w:t>Equador</w:t>
      </w:r>
      <w:proofErr w:type="spellEnd"/>
      <w:r w:rsidRPr="00263F01">
        <w:rPr>
          <w:rFonts w:ascii="Times New Roman" w:hAnsi="Times New Roman"/>
          <w:sz w:val="24"/>
          <w:szCs w:val="24"/>
        </w:rPr>
        <w:t xml:space="preserve">. Os testes de </w:t>
      </w:r>
      <w:proofErr w:type="spellStart"/>
      <w:r w:rsidRPr="00263F01">
        <w:rPr>
          <w:rFonts w:ascii="Times New Roman" w:hAnsi="Times New Roman"/>
          <w:sz w:val="24"/>
          <w:szCs w:val="24"/>
        </w:rPr>
        <w:t>laboratório</w:t>
      </w:r>
      <w:proofErr w:type="spellEnd"/>
      <w:r w:rsidRPr="00263F01">
        <w:rPr>
          <w:rFonts w:ascii="Times New Roman" w:hAnsi="Times New Roman"/>
          <w:sz w:val="24"/>
          <w:szCs w:val="24"/>
        </w:rPr>
        <w:t xml:space="preserve"> realizados em </w:t>
      </w:r>
      <w:proofErr w:type="spellStart"/>
      <w:r w:rsidRPr="00263F01">
        <w:rPr>
          <w:rFonts w:ascii="Times New Roman" w:hAnsi="Times New Roman"/>
          <w:sz w:val="24"/>
          <w:szCs w:val="24"/>
        </w:rPr>
        <w:t>relação</w:t>
      </w:r>
      <w:proofErr w:type="spellEnd"/>
      <w:r w:rsidRPr="00263F01">
        <w:rPr>
          <w:rFonts w:ascii="Times New Roman" w:hAnsi="Times New Roman"/>
          <w:sz w:val="24"/>
          <w:szCs w:val="24"/>
        </w:rPr>
        <w:t xml:space="preserve"> </w:t>
      </w:r>
      <w:proofErr w:type="spellStart"/>
      <w:r w:rsidRPr="00263F01">
        <w:rPr>
          <w:rFonts w:ascii="Times New Roman" w:hAnsi="Times New Roman"/>
          <w:sz w:val="24"/>
          <w:szCs w:val="24"/>
        </w:rPr>
        <w:t>ao</w:t>
      </w:r>
      <w:proofErr w:type="spellEnd"/>
      <w:r w:rsidRPr="00263F01">
        <w:rPr>
          <w:rFonts w:ascii="Times New Roman" w:hAnsi="Times New Roman"/>
          <w:sz w:val="24"/>
          <w:szCs w:val="24"/>
        </w:rPr>
        <w:t xml:space="preserve"> material original </w:t>
      </w:r>
      <w:proofErr w:type="spellStart"/>
      <w:r w:rsidRPr="00263F01">
        <w:rPr>
          <w:rFonts w:ascii="Times New Roman" w:hAnsi="Times New Roman"/>
          <w:sz w:val="24"/>
          <w:szCs w:val="24"/>
        </w:rPr>
        <w:t>mantêm</w:t>
      </w:r>
      <w:proofErr w:type="spellEnd"/>
      <w:r w:rsidRPr="00263F01">
        <w:rPr>
          <w:rFonts w:ascii="Times New Roman" w:hAnsi="Times New Roman"/>
          <w:sz w:val="24"/>
          <w:szCs w:val="24"/>
        </w:rPr>
        <w:t xml:space="preserve"> </w:t>
      </w:r>
      <w:proofErr w:type="spellStart"/>
      <w:r w:rsidRPr="00263F01">
        <w:rPr>
          <w:rFonts w:ascii="Times New Roman" w:hAnsi="Times New Roman"/>
          <w:sz w:val="24"/>
          <w:szCs w:val="24"/>
        </w:rPr>
        <w:t>uma</w:t>
      </w:r>
      <w:proofErr w:type="spellEnd"/>
      <w:r w:rsidRPr="00263F01">
        <w:rPr>
          <w:rFonts w:ascii="Times New Roman" w:hAnsi="Times New Roman"/>
          <w:sz w:val="24"/>
          <w:szCs w:val="24"/>
        </w:rPr>
        <w:t xml:space="preserve"> </w:t>
      </w:r>
      <w:proofErr w:type="spellStart"/>
      <w:r w:rsidRPr="00263F01">
        <w:rPr>
          <w:rFonts w:ascii="Times New Roman" w:hAnsi="Times New Roman"/>
          <w:sz w:val="24"/>
          <w:szCs w:val="24"/>
        </w:rPr>
        <w:t>taxa</w:t>
      </w:r>
      <w:proofErr w:type="spellEnd"/>
      <w:r w:rsidRPr="00263F01">
        <w:rPr>
          <w:rFonts w:ascii="Times New Roman" w:hAnsi="Times New Roman"/>
          <w:sz w:val="24"/>
          <w:szCs w:val="24"/>
        </w:rPr>
        <w:t xml:space="preserve"> </w:t>
      </w:r>
      <w:proofErr w:type="spellStart"/>
      <w:r w:rsidRPr="00263F01">
        <w:rPr>
          <w:rFonts w:ascii="Times New Roman" w:hAnsi="Times New Roman"/>
          <w:sz w:val="24"/>
          <w:szCs w:val="24"/>
        </w:rPr>
        <w:t>padrão</w:t>
      </w:r>
      <w:proofErr w:type="spellEnd"/>
      <w:r w:rsidRPr="00263F01">
        <w:rPr>
          <w:rFonts w:ascii="Times New Roman" w:hAnsi="Times New Roman"/>
          <w:sz w:val="24"/>
          <w:szCs w:val="24"/>
        </w:rPr>
        <w:t xml:space="preserve"> de </w:t>
      </w:r>
      <w:proofErr w:type="spellStart"/>
      <w:r w:rsidRPr="00263F01">
        <w:rPr>
          <w:rFonts w:ascii="Times New Roman" w:hAnsi="Times New Roman"/>
          <w:sz w:val="24"/>
          <w:szCs w:val="24"/>
        </w:rPr>
        <w:t>travagem</w:t>
      </w:r>
      <w:proofErr w:type="spellEnd"/>
      <w:r w:rsidRPr="00263F01">
        <w:rPr>
          <w:rFonts w:ascii="Times New Roman" w:hAnsi="Times New Roman"/>
          <w:sz w:val="24"/>
          <w:szCs w:val="24"/>
        </w:rPr>
        <w:t xml:space="preserve">, os testes de pista </w:t>
      </w:r>
      <w:proofErr w:type="spellStart"/>
      <w:r w:rsidRPr="00263F01">
        <w:rPr>
          <w:rFonts w:ascii="Times New Roman" w:hAnsi="Times New Roman"/>
          <w:sz w:val="24"/>
          <w:szCs w:val="24"/>
        </w:rPr>
        <w:t>corroboram</w:t>
      </w:r>
      <w:proofErr w:type="spellEnd"/>
      <w:r w:rsidRPr="00263F01">
        <w:rPr>
          <w:rFonts w:ascii="Times New Roman" w:hAnsi="Times New Roman"/>
          <w:sz w:val="24"/>
          <w:szCs w:val="24"/>
        </w:rPr>
        <w:t xml:space="preserve"> que a temperatura atingida e a </w:t>
      </w:r>
      <w:proofErr w:type="spellStart"/>
      <w:r w:rsidRPr="00263F01">
        <w:rPr>
          <w:rFonts w:ascii="Times New Roman" w:hAnsi="Times New Roman"/>
          <w:sz w:val="24"/>
          <w:szCs w:val="24"/>
        </w:rPr>
        <w:t>distância</w:t>
      </w:r>
      <w:proofErr w:type="spellEnd"/>
      <w:r w:rsidRPr="00263F01">
        <w:rPr>
          <w:rFonts w:ascii="Times New Roman" w:hAnsi="Times New Roman"/>
          <w:sz w:val="24"/>
          <w:szCs w:val="24"/>
        </w:rPr>
        <w:t xml:space="preserve"> </w:t>
      </w:r>
      <w:proofErr w:type="spellStart"/>
      <w:r w:rsidRPr="00263F01">
        <w:rPr>
          <w:rFonts w:ascii="Times New Roman" w:hAnsi="Times New Roman"/>
          <w:sz w:val="24"/>
          <w:szCs w:val="24"/>
        </w:rPr>
        <w:t>percorrida</w:t>
      </w:r>
      <w:proofErr w:type="spellEnd"/>
      <w:r w:rsidRPr="00263F01">
        <w:rPr>
          <w:rFonts w:ascii="Times New Roman" w:hAnsi="Times New Roman"/>
          <w:sz w:val="24"/>
          <w:szCs w:val="24"/>
        </w:rPr>
        <w:t xml:space="preserve"> na </w:t>
      </w:r>
      <w:proofErr w:type="spellStart"/>
      <w:r w:rsidRPr="00263F01">
        <w:rPr>
          <w:rFonts w:ascii="Times New Roman" w:hAnsi="Times New Roman"/>
          <w:sz w:val="24"/>
          <w:szCs w:val="24"/>
        </w:rPr>
        <w:t>travagem</w:t>
      </w:r>
      <w:proofErr w:type="spellEnd"/>
      <w:r w:rsidRPr="00263F01">
        <w:rPr>
          <w:rFonts w:ascii="Times New Roman" w:hAnsi="Times New Roman"/>
          <w:sz w:val="24"/>
          <w:szCs w:val="24"/>
        </w:rPr>
        <w:t xml:space="preserve"> perman</w:t>
      </w:r>
      <w:r w:rsidRPr="00263F01">
        <w:rPr>
          <w:rFonts w:ascii="Times New Roman" w:hAnsi="Times New Roman" w:hint="eastAsia"/>
          <w:sz w:val="24"/>
          <w:szCs w:val="24"/>
        </w:rPr>
        <w:t xml:space="preserve">ece dentro dos </w:t>
      </w:r>
      <w:proofErr w:type="spellStart"/>
      <w:r w:rsidRPr="00263F01">
        <w:rPr>
          <w:rFonts w:ascii="Times New Roman" w:hAnsi="Times New Roman" w:hint="eastAsia"/>
          <w:sz w:val="24"/>
          <w:szCs w:val="24"/>
        </w:rPr>
        <w:t>parâmetros</w:t>
      </w:r>
      <w:proofErr w:type="spellEnd"/>
      <w:r w:rsidRPr="00263F01">
        <w:rPr>
          <w:rFonts w:ascii="Times New Roman" w:hAnsi="Times New Roman" w:hint="eastAsia"/>
          <w:sz w:val="24"/>
          <w:szCs w:val="24"/>
        </w:rPr>
        <w:t xml:space="preserve"> </w:t>
      </w:r>
      <w:proofErr w:type="spellStart"/>
      <w:r w:rsidRPr="00263F01">
        <w:rPr>
          <w:rFonts w:ascii="Times New Roman" w:hAnsi="Times New Roman" w:hint="eastAsia"/>
          <w:sz w:val="24"/>
          <w:szCs w:val="24"/>
        </w:rPr>
        <w:t>admissíveis</w:t>
      </w:r>
      <w:proofErr w:type="spellEnd"/>
      <w:r w:rsidRPr="00263F01">
        <w:rPr>
          <w:rFonts w:ascii="Times New Roman" w:hAnsi="Times New Roman" w:hint="eastAsia"/>
          <w:sz w:val="24"/>
          <w:szCs w:val="24"/>
        </w:rPr>
        <w:t xml:space="preserve"> </w:t>
      </w:r>
      <w:proofErr w:type="spellStart"/>
      <w:r w:rsidRPr="00263F01">
        <w:rPr>
          <w:rFonts w:ascii="Times New Roman" w:hAnsi="Times New Roman" w:hint="eastAsia"/>
          <w:sz w:val="24"/>
          <w:szCs w:val="24"/>
        </w:rPr>
        <w:t>com</w:t>
      </w:r>
      <w:proofErr w:type="spellEnd"/>
      <w:r w:rsidRPr="00263F01">
        <w:rPr>
          <w:rFonts w:ascii="Times New Roman" w:hAnsi="Times New Roman" w:hint="eastAsia"/>
          <w:sz w:val="24"/>
          <w:szCs w:val="24"/>
        </w:rPr>
        <w:t xml:space="preserve"> </w:t>
      </w:r>
      <w:proofErr w:type="spellStart"/>
      <w:r w:rsidRPr="00263F01">
        <w:rPr>
          <w:rFonts w:ascii="Times New Roman" w:hAnsi="Times New Roman" w:hint="eastAsia"/>
          <w:sz w:val="24"/>
          <w:szCs w:val="24"/>
        </w:rPr>
        <w:t>uma</w:t>
      </w:r>
      <w:proofErr w:type="spellEnd"/>
      <w:r w:rsidRPr="00263F01">
        <w:rPr>
          <w:rFonts w:ascii="Times New Roman" w:hAnsi="Times New Roman" w:hint="eastAsia"/>
          <w:sz w:val="24"/>
          <w:szCs w:val="24"/>
        </w:rPr>
        <w:t xml:space="preserve"> temperatura máxima de 66</w:t>
      </w:r>
      <w:r w:rsidRPr="00263F01">
        <w:rPr>
          <w:rFonts w:ascii="Times New Roman" w:hAnsi="Times New Roman" w:hint="eastAsia"/>
          <w:sz w:val="24"/>
          <w:szCs w:val="24"/>
        </w:rPr>
        <w:t>℃</w:t>
      </w:r>
      <w:r w:rsidRPr="00263F01">
        <w:rPr>
          <w:rFonts w:ascii="Times New Roman" w:hAnsi="Times New Roman" w:hint="eastAsia"/>
          <w:sz w:val="24"/>
          <w:szCs w:val="24"/>
        </w:rPr>
        <w:t xml:space="preserve"> e </w:t>
      </w:r>
      <w:proofErr w:type="spellStart"/>
      <w:r w:rsidRPr="00263F01">
        <w:rPr>
          <w:rFonts w:ascii="Times New Roman" w:hAnsi="Times New Roman" w:hint="eastAsia"/>
          <w:sz w:val="24"/>
          <w:szCs w:val="24"/>
        </w:rPr>
        <w:t>eficiência</w:t>
      </w:r>
      <w:proofErr w:type="spellEnd"/>
      <w:r w:rsidRPr="00263F01">
        <w:rPr>
          <w:rFonts w:ascii="Times New Roman" w:hAnsi="Times New Roman" w:hint="eastAsia"/>
          <w:sz w:val="24"/>
          <w:szCs w:val="24"/>
        </w:rPr>
        <w:t xml:space="preserve"> no </w:t>
      </w:r>
      <w:proofErr w:type="spellStart"/>
      <w:r w:rsidRPr="00263F01">
        <w:rPr>
          <w:rFonts w:ascii="Times New Roman" w:hAnsi="Times New Roman" w:hint="eastAsia"/>
          <w:sz w:val="24"/>
          <w:szCs w:val="24"/>
        </w:rPr>
        <w:t>eixo</w:t>
      </w:r>
      <w:proofErr w:type="spellEnd"/>
      <w:r w:rsidRPr="00263F01">
        <w:rPr>
          <w:rFonts w:ascii="Times New Roman" w:hAnsi="Times New Roman" w:hint="eastAsia"/>
          <w:sz w:val="24"/>
          <w:szCs w:val="24"/>
        </w:rPr>
        <w:t xml:space="preserve"> </w:t>
      </w:r>
      <w:proofErr w:type="spellStart"/>
      <w:r w:rsidRPr="00263F01">
        <w:rPr>
          <w:rFonts w:ascii="Times New Roman" w:hAnsi="Times New Roman" w:hint="eastAsia"/>
          <w:sz w:val="24"/>
          <w:szCs w:val="24"/>
        </w:rPr>
        <w:t>traseiro</w:t>
      </w:r>
      <w:proofErr w:type="spellEnd"/>
      <w:r w:rsidRPr="00263F01">
        <w:rPr>
          <w:rFonts w:ascii="Times New Roman" w:hAnsi="Times New Roman" w:hint="eastAsia"/>
          <w:sz w:val="24"/>
          <w:szCs w:val="24"/>
        </w:rPr>
        <w:t xml:space="preserve"> de 55. 38%, o material local </w:t>
      </w:r>
      <w:proofErr w:type="spellStart"/>
      <w:r w:rsidRPr="00263F01">
        <w:rPr>
          <w:rFonts w:ascii="Times New Roman" w:hAnsi="Times New Roman" w:hint="eastAsia"/>
          <w:sz w:val="24"/>
          <w:szCs w:val="24"/>
        </w:rPr>
        <w:t>reage</w:t>
      </w:r>
      <w:proofErr w:type="spellEnd"/>
      <w:r w:rsidRPr="00263F01">
        <w:rPr>
          <w:rFonts w:ascii="Times New Roman" w:hAnsi="Times New Roman" w:hint="eastAsia"/>
          <w:sz w:val="24"/>
          <w:szCs w:val="24"/>
        </w:rPr>
        <w:t xml:space="preserve"> </w:t>
      </w:r>
      <w:proofErr w:type="spellStart"/>
      <w:r w:rsidRPr="00263F01">
        <w:rPr>
          <w:rFonts w:ascii="Times New Roman" w:hAnsi="Times New Roman" w:hint="eastAsia"/>
          <w:sz w:val="24"/>
          <w:szCs w:val="24"/>
        </w:rPr>
        <w:t>melhor</w:t>
      </w:r>
      <w:proofErr w:type="spellEnd"/>
      <w:r w:rsidRPr="00263F01">
        <w:rPr>
          <w:rFonts w:ascii="Times New Roman" w:hAnsi="Times New Roman" w:hint="eastAsia"/>
          <w:sz w:val="24"/>
          <w:szCs w:val="24"/>
        </w:rPr>
        <w:t xml:space="preserve"> </w:t>
      </w:r>
      <w:proofErr w:type="spellStart"/>
      <w:r w:rsidRPr="00263F01">
        <w:rPr>
          <w:rFonts w:ascii="Times New Roman" w:hAnsi="Times New Roman" w:hint="eastAsia"/>
          <w:sz w:val="24"/>
          <w:szCs w:val="24"/>
        </w:rPr>
        <w:t>com</w:t>
      </w:r>
      <w:proofErr w:type="spellEnd"/>
      <w:r w:rsidRPr="00263F01">
        <w:rPr>
          <w:rFonts w:ascii="Times New Roman" w:hAnsi="Times New Roman" w:hint="eastAsia"/>
          <w:sz w:val="24"/>
          <w:szCs w:val="24"/>
        </w:rPr>
        <w:t xml:space="preserve"> carga </w:t>
      </w:r>
      <w:proofErr w:type="spellStart"/>
      <w:r w:rsidRPr="00263F01">
        <w:rPr>
          <w:rFonts w:ascii="Times New Roman" w:hAnsi="Times New Roman" w:hint="eastAsia"/>
          <w:sz w:val="24"/>
          <w:szCs w:val="24"/>
        </w:rPr>
        <w:t>média</w:t>
      </w:r>
      <w:proofErr w:type="spellEnd"/>
      <w:r w:rsidRPr="00263F01">
        <w:rPr>
          <w:rFonts w:ascii="Times New Roman" w:hAnsi="Times New Roman" w:hint="eastAsia"/>
          <w:sz w:val="24"/>
          <w:szCs w:val="24"/>
        </w:rPr>
        <w:t xml:space="preserve"> </w:t>
      </w:r>
      <w:proofErr w:type="spellStart"/>
      <w:r w:rsidRPr="00263F01">
        <w:rPr>
          <w:rFonts w:ascii="Times New Roman" w:hAnsi="Times New Roman" w:hint="eastAsia"/>
          <w:sz w:val="24"/>
          <w:szCs w:val="24"/>
        </w:rPr>
        <w:t>obtendo</w:t>
      </w:r>
      <w:proofErr w:type="spellEnd"/>
      <w:r w:rsidRPr="00263F01">
        <w:rPr>
          <w:rFonts w:ascii="Times New Roman" w:hAnsi="Times New Roman" w:hint="eastAsia"/>
          <w:sz w:val="24"/>
          <w:szCs w:val="24"/>
        </w:rPr>
        <w:t xml:space="preserve"> </w:t>
      </w:r>
      <w:proofErr w:type="spellStart"/>
      <w:r w:rsidRPr="00263F01">
        <w:rPr>
          <w:rFonts w:ascii="Times New Roman" w:hAnsi="Times New Roman" w:hint="eastAsia"/>
          <w:sz w:val="24"/>
          <w:szCs w:val="24"/>
        </w:rPr>
        <w:t>uma</w:t>
      </w:r>
      <w:proofErr w:type="spellEnd"/>
      <w:r w:rsidRPr="00263F01">
        <w:rPr>
          <w:rFonts w:ascii="Times New Roman" w:hAnsi="Times New Roman" w:hint="eastAsia"/>
          <w:sz w:val="24"/>
          <w:szCs w:val="24"/>
        </w:rPr>
        <w:t xml:space="preserve"> </w:t>
      </w:r>
      <w:proofErr w:type="spellStart"/>
      <w:r w:rsidRPr="00263F01">
        <w:rPr>
          <w:rFonts w:ascii="Times New Roman" w:hAnsi="Times New Roman" w:hint="eastAsia"/>
          <w:sz w:val="24"/>
          <w:szCs w:val="24"/>
        </w:rPr>
        <w:t>eficiência</w:t>
      </w:r>
      <w:proofErr w:type="spellEnd"/>
      <w:r w:rsidRPr="00263F01">
        <w:rPr>
          <w:rFonts w:ascii="Times New Roman" w:hAnsi="Times New Roman" w:hint="eastAsia"/>
          <w:sz w:val="24"/>
          <w:szCs w:val="24"/>
        </w:rPr>
        <w:t xml:space="preserve"> no </w:t>
      </w:r>
      <w:proofErr w:type="spellStart"/>
      <w:r w:rsidRPr="00263F01">
        <w:rPr>
          <w:rFonts w:ascii="Times New Roman" w:hAnsi="Times New Roman" w:hint="eastAsia"/>
          <w:sz w:val="24"/>
          <w:szCs w:val="24"/>
        </w:rPr>
        <w:t>eixo</w:t>
      </w:r>
      <w:proofErr w:type="spellEnd"/>
      <w:r w:rsidRPr="00263F01">
        <w:rPr>
          <w:rFonts w:ascii="Times New Roman" w:hAnsi="Times New Roman" w:hint="eastAsia"/>
          <w:sz w:val="24"/>
          <w:szCs w:val="24"/>
        </w:rPr>
        <w:t xml:space="preserve"> </w:t>
      </w:r>
      <w:proofErr w:type="spellStart"/>
      <w:r w:rsidRPr="00263F01">
        <w:rPr>
          <w:rFonts w:ascii="Times New Roman" w:hAnsi="Times New Roman" w:hint="eastAsia"/>
          <w:sz w:val="24"/>
          <w:szCs w:val="24"/>
        </w:rPr>
        <w:t>traseiro</w:t>
      </w:r>
      <w:proofErr w:type="spellEnd"/>
      <w:r w:rsidRPr="00263F01">
        <w:rPr>
          <w:rFonts w:ascii="Times New Roman" w:hAnsi="Times New Roman" w:hint="eastAsia"/>
          <w:sz w:val="24"/>
          <w:szCs w:val="24"/>
        </w:rPr>
        <w:t xml:space="preserve"> de 61,8% </w:t>
      </w:r>
      <w:proofErr w:type="spellStart"/>
      <w:r w:rsidRPr="00263F01">
        <w:rPr>
          <w:rFonts w:ascii="Times New Roman" w:hAnsi="Times New Roman" w:hint="eastAsia"/>
          <w:sz w:val="24"/>
          <w:szCs w:val="24"/>
        </w:rPr>
        <w:t>melhorando</w:t>
      </w:r>
      <w:proofErr w:type="spellEnd"/>
      <w:r w:rsidRPr="00263F01">
        <w:rPr>
          <w:rFonts w:ascii="Times New Roman" w:hAnsi="Times New Roman" w:hint="eastAsia"/>
          <w:sz w:val="24"/>
          <w:szCs w:val="24"/>
        </w:rPr>
        <w:t xml:space="preserve"> o tempo de </w:t>
      </w:r>
      <w:proofErr w:type="spellStart"/>
      <w:r w:rsidRPr="00263F01">
        <w:rPr>
          <w:rFonts w:ascii="Times New Roman" w:hAnsi="Times New Roman" w:hint="eastAsia"/>
          <w:sz w:val="24"/>
          <w:szCs w:val="24"/>
        </w:rPr>
        <w:t>travagem</w:t>
      </w:r>
      <w:proofErr w:type="spellEnd"/>
      <w:r w:rsidRPr="00263F01">
        <w:rPr>
          <w:rFonts w:ascii="Times New Roman" w:hAnsi="Times New Roman" w:hint="eastAsia"/>
          <w:sz w:val="24"/>
          <w:szCs w:val="24"/>
        </w:rPr>
        <w:t xml:space="preserve"> </w:t>
      </w:r>
      <w:proofErr w:type="spellStart"/>
      <w:r w:rsidRPr="00263F01">
        <w:rPr>
          <w:rFonts w:ascii="Times New Roman" w:hAnsi="Times New Roman" w:hint="eastAsia"/>
          <w:sz w:val="24"/>
          <w:szCs w:val="24"/>
        </w:rPr>
        <w:t>com</w:t>
      </w:r>
      <w:proofErr w:type="spellEnd"/>
      <w:r w:rsidRPr="00263F01">
        <w:rPr>
          <w:rFonts w:ascii="Times New Roman" w:hAnsi="Times New Roman" w:hint="eastAsia"/>
          <w:sz w:val="24"/>
          <w:szCs w:val="24"/>
        </w:rPr>
        <w:t xml:space="preserve"> 6,1 segundos e </w:t>
      </w:r>
      <w:proofErr w:type="spellStart"/>
      <w:r w:rsidRPr="00263F01">
        <w:rPr>
          <w:rFonts w:ascii="Times New Roman" w:hAnsi="Times New Roman" w:hint="eastAsia"/>
          <w:sz w:val="24"/>
          <w:szCs w:val="24"/>
        </w:rPr>
        <w:t>distância</w:t>
      </w:r>
      <w:proofErr w:type="spellEnd"/>
      <w:r w:rsidRPr="00263F01">
        <w:rPr>
          <w:rFonts w:ascii="Times New Roman" w:hAnsi="Times New Roman" w:hint="eastAsia"/>
          <w:sz w:val="24"/>
          <w:szCs w:val="24"/>
        </w:rPr>
        <w:t xml:space="preserve"> de 13,4mts a 90km/h, o material regional em pista </w:t>
      </w:r>
      <w:proofErr w:type="spellStart"/>
      <w:r w:rsidRPr="00263F01">
        <w:rPr>
          <w:rFonts w:ascii="Times New Roman" w:hAnsi="Times New Roman" w:hint="eastAsia"/>
          <w:sz w:val="24"/>
          <w:szCs w:val="24"/>
        </w:rPr>
        <w:t>obtém</w:t>
      </w:r>
      <w:proofErr w:type="spellEnd"/>
      <w:r w:rsidRPr="00263F01">
        <w:rPr>
          <w:rFonts w:ascii="Times New Roman" w:hAnsi="Times New Roman" w:hint="eastAsia"/>
          <w:sz w:val="24"/>
          <w:szCs w:val="24"/>
        </w:rPr>
        <w:t xml:space="preserve"> </w:t>
      </w:r>
      <w:proofErr w:type="spellStart"/>
      <w:r w:rsidRPr="00263F01">
        <w:rPr>
          <w:rFonts w:ascii="Times New Roman" w:hAnsi="Times New Roman" w:hint="eastAsia"/>
          <w:sz w:val="24"/>
          <w:szCs w:val="24"/>
        </w:rPr>
        <w:t>um</w:t>
      </w:r>
      <w:proofErr w:type="spellEnd"/>
      <w:r w:rsidRPr="00263F01">
        <w:rPr>
          <w:rFonts w:ascii="Times New Roman" w:hAnsi="Times New Roman" w:hint="eastAsia"/>
          <w:sz w:val="24"/>
          <w:szCs w:val="24"/>
        </w:rPr>
        <w:t xml:space="preserve"> aumento de temperatura de 79,3</w:t>
      </w:r>
      <w:r w:rsidRPr="00263F01">
        <w:rPr>
          <w:rFonts w:ascii="Times New Roman" w:hAnsi="Times New Roman" w:hint="eastAsia"/>
          <w:sz w:val="24"/>
          <w:szCs w:val="24"/>
        </w:rPr>
        <w:t>℃</w:t>
      </w:r>
      <w:r w:rsidRPr="00263F01">
        <w:rPr>
          <w:rFonts w:ascii="Times New Roman" w:hAnsi="Times New Roman" w:hint="eastAsia"/>
          <w:sz w:val="24"/>
          <w:szCs w:val="24"/>
        </w:rPr>
        <w:t xml:space="preserve"> </w:t>
      </w:r>
      <w:proofErr w:type="spellStart"/>
      <w:r w:rsidRPr="00263F01">
        <w:rPr>
          <w:rFonts w:ascii="Times New Roman" w:hAnsi="Times New Roman" w:hint="eastAsia"/>
          <w:sz w:val="24"/>
          <w:szCs w:val="24"/>
        </w:rPr>
        <w:t>com</w:t>
      </w:r>
      <w:proofErr w:type="spellEnd"/>
      <w:r w:rsidRPr="00263F01">
        <w:rPr>
          <w:rFonts w:ascii="Times New Roman" w:hAnsi="Times New Roman" w:hint="eastAsia"/>
          <w:sz w:val="24"/>
          <w:szCs w:val="24"/>
        </w:rPr>
        <w:t xml:space="preserve"> carga a temperatura </w:t>
      </w:r>
      <w:proofErr w:type="spellStart"/>
      <w:r w:rsidRPr="00263F01">
        <w:rPr>
          <w:rFonts w:ascii="Times New Roman" w:hAnsi="Times New Roman" w:hint="eastAsia"/>
          <w:sz w:val="24"/>
          <w:szCs w:val="24"/>
        </w:rPr>
        <w:t>mais</w:t>
      </w:r>
      <w:proofErr w:type="spellEnd"/>
      <w:r w:rsidRPr="00263F01">
        <w:rPr>
          <w:rFonts w:ascii="Times New Roman" w:hAnsi="Times New Roman" w:hint="eastAsia"/>
          <w:sz w:val="24"/>
          <w:szCs w:val="24"/>
        </w:rPr>
        <w:t xml:space="preserve"> alta atingida </w:t>
      </w:r>
      <w:proofErr w:type="spellStart"/>
      <w:r w:rsidRPr="00263F01">
        <w:rPr>
          <w:rFonts w:ascii="Times New Roman" w:hAnsi="Times New Roman" w:hint="eastAsia"/>
          <w:sz w:val="24"/>
          <w:szCs w:val="24"/>
        </w:rPr>
        <w:t>sem</w:t>
      </w:r>
      <w:proofErr w:type="spellEnd"/>
      <w:r w:rsidRPr="00263F01">
        <w:rPr>
          <w:rFonts w:ascii="Times New Roman" w:hAnsi="Times New Roman" w:hint="eastAsia"/>
          <w:sz w:val="24"/>
          <w:szCs w:val="24"/>
        </w:rPr>
        <w:t xml:space="preserve"> alterar a </w:t>
      </w:r>
      <w:proofErr w:type="spellStart"/>
      <w:r w:rsidRPr="00263F01">
        <w:rPr>
          <w:rFonts w:ascii="Times New Roman" w:hAnsi="Times New Roman" w:hint="eastAsia"/>
          <w:sz w:val="24"/>
          <w:szCs w:val="24"/>
        </w:rPr>
        <w:t>sua</w:t>
      </w:r>
      <w:proofErr w:type="spellEnd"/>
      <w:r w:rsidRPr="00263F01">
        <w:rPr>
          <w:rFonts w:ascii="Times New Roman" w:hAnsi="Times New Roman" w:hint="eastAsia"/>
          <w:sz w:val="24"/>
          <w:szCs w:val="24"/>
        </w:rPr>
        <w:t xml:space="preserve"> </w:t>
      </w:r>
      <w:proofErr w:type="spellStart"/>
      <w:r w:rsidRPr="00263F01">
        <w:rPr>
          <w:rFonts w:ascii="Times New Roman" w:hAnsi="Times New Roman" w:hint="eastAsia"/>
          <w:sz w:val="24"/>
          <w:szCs w:val="24"/>
        </w:rPr>
        <w:t>eficiência</w:t>
      </w:r>
      <w:proofErr w:type="spellEnd"/>
      <w:r w:rsidRPr="00263F01">
        <w:rPr>
          <w:rFonts w:ascii="Times New Roman" w:hAnsi="Times New Roman" w:hint="eastAsia"/>
          <w:sz w:val="24"/>
          <w:szCs w:val="24"/>
        </w:rPr>
        <w:t xml:space="preserve"> de </w:t>
      </w:r>
      <w:proofErr w:type="spellStart"/>
      <w:r w:rsidRPr="00263F01">
        <w:rPr>
          <w:rFonts w:ascii="Times New Roman" w:hAnsi="Times New Roman" w:hint="eastAsia"/>
          <w:sz w:val="24"/>
          <w:szCs w:val="24"/>
        </w:rPr>
        <w:t>travagem</w:t>
      </w:r>
      <w:proofErr w:type="spellEnd"/>
      <w:r w:rsidRPr="00263F01">
        <w:rPr>
          <w:rFonts w:ascii="Times New Roman" w:hAnsi="Times New Roman" w:hint="eastAsia"/>
          <w:sz w:val="24"/>
          <w:szCs w:val="24"/>
        </w:rPr>
        <w:t xml:space="preserve"> </w:t>
      </w:r>
      <w:proofErr w:type="spellStart"/>
      <w:r w:rsidRPr="00263F01">
        <w:rPr>
          <w:rFonts w:ascii="Times New Roman" w:hAnsi="Times New Roman" w:hint="eastAsia"/>
          <w:sz w:val="24"/>
          <w:szCs w:val="24"/>
        </w:rPr>
        <w:t>com</w:t>
      </w:r>
      <w:proofErr w:type="spellEnd"/>
      <w:r w:rsidRPr="00263F01">
        <w:rPr>
          <w:rFonts w:ascii="Times New Roman" w:hAnsi="Times New Roman" w:hint="eastAsia"/>
          <w:sz w:val="24"/>
          <w:szCs w:val="24"/>
        </w:rPr>
        <w:t xml:space="preserve"> 60% no </w:t>
      </w:r>
      <w:proofErr w:type="spellStart"/>
      <w:r w:rsidRPr="00263F01">
        <w:rPr>
          <w:rFonts w:ascii="Times New Roman" w:hAnsi="Times New Roman" w:hint="eastAsia"/>
          <w:sz w:val="24"/>
          <w:szCs w:val="24"/>
        </w:rPr>
        <w:t>eixo</w:t>
      </w:r>
      <w:proofErr w:type="spellEnd"/>
      <w:r w:rsidRPr="00263F01">
        <w:rPr>
          <w:rFonts w:ascii="Times New Roman" w:hAnsi="Times New Roman" w:hint="eastAsia"/>
          <w:sz w:val="24"/>
          <w:szCs w:val="24"/>
        </w:rPr>
        <w:t xml:space="preserve"> </w:t>
      </w:r>
      <w:proofErr w:type="spellStart"/>
      <w:r w:rsidRPr="00263F01">
        <w:rPr>
          <w:rFonts w:ascii="Times New Roman" w:hAnsi="Times New Roman" w:hint="eastAsia"/>
          <w:sz w:val="24"/>
          <w:szCs w:val="24"/>
        </w:rPr>
        <w:t>traseiro</w:t>
      </w:r>
      <w:proofErr w:type="spellEnd"/>
      <w:r w:rsidRPr="00263F01">
        <w:rPr>
          <w:rFonts w:ascii="Times New Roman" w:hAnsi="Times New Roman" w:hint="eastAsia"/>
          <w:sz w:val="24"/>
          <w:szCs w:val="24"/>
        </w:rPr>
        <w:t xml:space="preserve">. Os </w:t>
      </w:r>
      <w:proofErr w:type="spellStart"/>
      <w:r w:rsidRPr="00263F01">
        <w:rPr>
          <w:rFonts w:ascii="Times New Roman" w:hAnsi="Times New Roman" w:hint="eastAsia"/>
          <w:sz w:val="24"/>
          <w:szCs w:val="24"/>
        </w:rPr>
        <w:t>materiais</w:t>
      </w:r>
      <w:proofErr w:type="spellEnd"/>
      <w:r w:rsidRPr="00263F01">
        <w:rPr>
          <w:rFonts w:ascii="Times New Roman" w:hAnsi="Times New Roman" w:hint="eastAsia"/>
          <w:sz w:val="24"/>
          <w:szCs w:val="24"/>
        </w:rPr>
        <w:t xml:space="preserve"> em teste </w:t>
      </w:r>
      <w:proofErr w:type="spellStart"/>
      <w:r w:rsidRPr="00263F01">
        <w:rPr>
          <w:rFonts w:ascii="Times New Roman" w:hAnsi="Times New Roman" w:hint="eastAsia"/>
          <w:sz w:val="24"/>
          <w:szCs w:val="24"/>
        </w:rPr>
        <w:t>demonstram</w:t>
      </w:r>
      <w:proofErr w:type="spellEnd"/>
      <w:r w:rsidRPr="00263F01">
        <w:rPr>
          <w:rFonts w:ascii="Times New Roman" w:hAnsi="Times New Roman" w:hint="eastAsia"/>
          <w:sz w:val="24"/>
          <w:szCs w:val="24"/>
        </w:rPr>
        <w:t xml:space="preserve"> </w:t>
      </w:r>
      <w:proofErr w:type="spellStart"/>
      <w:r w:rsidRPr="00263F01">
        <w:rPr>
          <w:rFonts w:ascii="Times New Roman" w:hAnsi="Times New Roman" w:hint="eastAsia"/>
          <w:sz w:val="24"/>
          <w:szCs w:val="24"/>
        </w:rPr>
        <w:t>uma</w:t>
      </w:r>
      <w:proofErr w:type="spellEnd"/>
      <w:r w:rsidRPr="00263F01">
        <w:rPr>
          <w:rFonts w:ascii="Times New Roman" w:hAnsi="Times New Roman" w:hint="eastAsia"/>
          <w:sz w:val="24"/>
          <w:szCs w:val="24"/>
        </w:rPr>
        <w:t xml:space="preserve"> alter</w:t>
      </w:r>
      <w:r w:rsidRPr="00263F01">
        <w:rPr>
          <w:rFonts w:ascii="Times New Roman" w:hAnsi="Times New Roman"/>
          <w:sz w:val="24"/>
          <w:szCs w:val="24"/>
        </w:rPr>
        <w:t xml:space="preserve">nativa </w:t>
      </w:r>
      <w:proofErr w:type="spellStart"/>
      <w:r w:rsidRPr="00263F01">
        <w:rPr>
          <w:rFonts w:ascii="Times New Roman" w:hAnsi="Times New Roman"/>
          <w:sz w:val="24"/>
          <w:szCs w:val="24"/>
        </w:rPr>
        <w:t>viável</w:t>
      </w:r>
      <w:proofErr w:type="spellEnd"/>
      <w:r w:rsidRPr="00263F01">
        <w:rPr>
          <w:rFonts w:ascii="Times New Roman" w:hAnsi="Times New Roman"/>
          <w:sz w:val="24"/>
          <w:szCs w:val="24"/>
        </w:rPr>
        <w:t xml:space="preserve"> e </w:t>
      </w:r>
      <w:proofErr w:type="spellStart"/>
      <w:r w:rsidRPr="00263F01">
        <w:rPr>
          <w:rFonts w:ascii="Times New Roman" w:hAnsi="Times New Roman"/>
          <w:sz w:val="24"/>
          <w:szCs w:val="24"/>
        </w:rPr>
        <w:t>admissível</w:t>
      </w:r>
      <w:proofErr w:type="spellEnd"/>
      <w:r w:rsidRPr="00263F01">
        <w:rPr>
          <w:rFonts w:ascii="Times New Roman" w:hAnsi="Times New Roman"/>
          <w:sz w:val="24"/>
          <w:szCs w:val="24"/>
        </w:rPr>
        <w:t xml:space="preserve"> para </w:t>
      </w:r>
      <w:proofErr w:type="spellStart"/>
      <w:r w:rsidRPr="00263F01">
        <w:rPr>
          <w:rFonts w:ascii="Times New Roman" w:hAnsi="Times New Roman"/>
          <w:sz w:val="24"/>
          <w:szCs w:val="24"/>
        </w:rPr>
        <w:t>uma</w:t>
      </w:r>
      <w:proofErr w:type="spellEnd"/>
      <w:r w:rsidRPr="00263F01">
        <w:rPr>
          <w:rFonts w:ascii="Times New Roman" w:hAnsi="Times New Roman"/>
          <w:sz w:val="24"/>
          <w:szCs w:val="24"/>
        </w:rPr>
        <w:t xml:space="preserve"> </w:t>
      </w:r>
      <w:proofErr w:type="spellStart"/>
      <w:r w:rsidRPr="00263F01">
        <w:rPr>
          <w:rFonts w:ascii="Times New Roman" w:hAnsi="Times New Roman"/>
          <w:sz w:val="24"/>
          <w:szCs w:val="24"/>
        </w:rPr>
        <w:t>mudança</w:t>
      </w:r>
      <w:proofErr w:type="spellEnd"/>
      <w:r w:rsidRPr="00263F01">
        <w:rPr>
          <w:rFonts w:ascii="Times New Roman" w:hAnsi="Times New Roman"/>
          <w:sz w:val="24"/>
          <w:szCs w:val="24"/>
        </w:rPr>
        <w:t xml:space="preserve"> em </w:t>
      </w:r>
      <w:proofErr w:type="spellStart"/>
      <w:r w:rsidRPr="00263F01">
        <w:rPr>
          <w:rFonts w:ascii="Times New Roman" w:hAnsi="Times New Roman"/>
          <w:sz w:val="24"/>
          <w:szCs w:val="24"/>
        </w:rPr>
        <w:t>relação</w:t>
      </w:r>
      <w:proofErr w:type="spellEnd"/>
      <w:r w:rsidRPr="00263F01">
        <w:rPr>
          <w:rFonts w:ascii="Times New Roman" w:hAnsi="Times New Roman"/>
          <w:sz w:val="24"/>
          <w:szCs w:val="24"/>
        </w:rPr>
        <w:t xml:space="preserve"> </w:t>
      </w:r>
      <w:proofErr w:type="spellStart"/>
      <w:r w:rsidRPr="00263F01">
        <w:rPr>
          <w:rFonts w:ascii="Times New Roman" w:hAnsi="Times New Roman"/>
          <w:sz w:val="24"/>
          <w:szCs w:val="24"/>
        </w:rPr>
        <w:t>ao</w:t>
      </w:r>
      <w:proofErr w:type="spellEnd"/>
      <w:r w:rsidRPr="00263F01">
        <w:rPr>
          <w:rFonts w:ascii="Times New Roman" w:hAnsi="Times New Roman"/>
          <w:sz w:val="24"/>
          <w:szCs w:val="24"/>
        </w:rPr>
        <w:t xml:space="preserve"> material original, </w:t>
      </w:r>
      <w:proofErr w:type="spellStart"/>
      <w:r w:rsidRPr="00263F01">
        <w:rPr>
          <w:rFonts w:ascii="Times New Roman" w:hAnsi="Times New Roman"/>
          <w:sz w:val="24"/>
          <w:szCs w:val="24"/>
        </w:rPr>
        <w:t>gerando</w:t>
      </w:r>
      <w:proofErr w:type="spellEnd"/>
      <w:r w:rsidRPr="00263F01">
        <w:rPr>
          <w:rFonts w:ascii="Times New Roman" w:hAnsi="Times New Roman"/>
          <w:sz w:val="24"/>
          <w:szCs w:val="24"/>
        </w:rPr>
        <w:t xml:space="preserve"> </w:t>
      </w:r>
      <w:proofErr w:type="spellStart"/>
      <w:r w:rsidRPr="00263F01">
        <w:rPr>
          <w:rFonts w:ascii="Times New Roman" w:hAnsi="Times New Roman"/>
          <w:sz w:val="24"/>
          <w:szCs w:val="24"/>
        </w:rPr>
        <w:t>segurança</w:t>
      </w:r>
      <w:proofErr w:type="spellEnd"/>
      <w:r w:rsidRPr="00263F01">
        <w:rPr>
          <w:rFonts w:ascii="Times New Roman" w:hAnsi="Times New Roman"/>
          <w:sz w:val="24"/>
          <w:szCs w:val="24"/>
        </w:rPr>
        <w:t xml:space="preserve"> nos </w:t>
      </w:r>
      <w:proofErr w:type="spellStart"/>
      <w:r w:rsidRPr="00263F01">
        <w:rPr>
          <w:rFonts w:ascii="Times New Roman" w:hAnsi="Times New Roman"/>
          <w:sz w:val="24"/>
          <w:szCs w:val="24"/>
        </w:rPr>
        <w:t>materiais</w:t>
      </w:r>
      <w:proofErr w:type="spellEnd"/>
      <w:r w:rsidRPr="00263F01">
        <w:rPr>
          <w:rFonts w:ascii="Times New Roman" w:hAnsi="Times New Roman"/>
          <w:sz w:val="24"/>
          <w:szCs w:val="24"/>
        </w:rPr>
        <w:t xml:space="preserve"> de </w:t>
      </w:r>
      <w:proofErr w:type="spellStart"/>
      <w:r w:rsidRPr="00263F01">
        <w:rPr>
          <w:rFonts w:ascii="Times New Roman" w:hAnsi="Times New Roman"/>
          <w:sz w:val="24"/>
          <w:szCs w:val="24"/>
        </w:rPr>
        <w:t>fricção</w:t>
      </w:r>
      <w:proofErr w:type="spellEnd"/>
      <w:r w:rsidRPr="00263F01">
        <w:rPr>
          <w:rFonts w:ascii="Times New Roman" w:hAnsi="Times New Roman"/>
          <w:sz w:val="24"/>
          <w:szCs w:val="24"/>
        </w:rPr>
        <w:t xml:space="preserve"> que </w:t>
      </w:r>
      <w:proofErr w:type="spellStart"/>
      <w:r w:rsidRPr="00263F01">
        <w:rPr>
          <w:rFonts w:ascii="Times New Roman" w:hAnsi="Times New Roman"/>
          <w:sz w:val="24"/>
          <w:szCs w:val="24"/>
        </w:rPr>
        <w:t>são</w:t>
      </w:r>
      <w:proofErr w:type="spellEnd"/>
      <w:r w:rsidRPr="00263F01">
        <w:rPr>
          <w:rFonts w:ascii="Times New Roman" w:hAnsi="Times New Roman"/>
          <w:sz w:val="24"/>
          <w:szCs w:val="24"/>
        </w:rPr>
        <w:t xml:space="preserve"> </w:t>
      </w:r>
      <w:proofErr w:type="spellStart"/>
      <w:r w:rsidRPr="00263F01">
        <w:rPr>
          <w:rFonts w:ascii="Times New Roman" w:hAnsi="Times New Roman"/>
          <w:sz w:val="24"/>
          <w:szCs w:val="24"/>
        </w:rPr>
        <w:t>oferecidos</w:t>
      </w:r>
      <w:proofErr w:type="spellEnd"/>
      <w:r w:rsidRPr="00263F01">
        <w:rPr>
          <w:rFonts w:ascii="Times New Roman" w:hAnsi="Times New Roman"/>
          <w:sz w:val="24"/>
          <w:szCs w:val="24"/>
        </w:rPr>
        <w:t xml:space="preserve"> a </w:t>
      </w:r>
      <w:proofErr w:type="spellStart"/>
      <w:r w:rsidRPr="00263F01">
        <w:rPr>
          <w:rFonts w:ascii="Times New Roman" w:hAnsi="Times New Roman"/>
          <w:sz w:val="24"/>
          <w:szCs w:val="24"/>
        </w:rPr>
        <w:t>nível</w:t>
      </w:r>
      <w:proofErr w:type="spellEnd"/>
      <w:r w:rsidRPr="00263F01">
        <w:rPr>
          <w:rFonts w:ascii="Times New Roman" w:hAnsi="Times New Roman"/>
          <w:sz w:val="24"/>
          <w:szCs w:val="24"/>
        </w:rPr>
        <w:t xml:space="preserve"> local. </w:t>
      </w:r>
    </w:p>
    <w:p w:rsidR="00FF5C0F" w:rsidRPr="00D26696" w:rsidRDefault="00263F01" w:rsidP="00263F01">
      <w:pPr>
        <w:spacing w:after="0" w:line="360" w:lineRule="auto"/>
        <w:jc w:val="both"/>
        <w:rPr>
          <w:rFonts w:ascii="Times New Roman" w:hAnsi="Times New Roman"/>
          <w:sz w:val="24"/>
          <w:szCs w:val="24"/>
        </w:rPr>
      </w:pPr>
      <w:proofErr w:type="spellStart"/>
      <w:r w:rsidRPr="00263F01">
        <w:rPr>
          <w:rFonts w:ascii="Times New Roman" w:hAnsi="Times New Roman"/>
          <w:b/>
          <w:sz w:val="24"/>
          <w:szCs w:val="24"/>
        </w:rPr>
        <w:t>Palavras</w:t>
      </w:r>
      <w:proofErr w:type="spellEnd"/>
      <w:r w:rsidRPr="00263F01">
        <w:rPr>
          <w:rFonts w:ascii="Times New Roman" w:hAnsi="Times New Roman"/>
          <w:b/>
          <w:sz w:val="24"/>
          <w:szCs w:val="24"/>
        </w:rPr>
        <w:t>-chave:</w:t>
      </w:r>
      <w:r w:rsidRPr="00263F01">
        <w:rPr>
          <w:rFonts w:ascii="Times New Roman" w:hAnsi="Times New Roman"/>
          <w:sz w:val="24"/>
          <w:szCs w:val="24"/>
        </w:rPr>
        <w:t xml:space="preserve"> Material de </w:t>
      </w:r>
      <w:proofErr w:type="spellStart"/>
      <w:r w:rsidRPr="00263F01">
        <w:rPr>
          <w:rFonts w:ascii="Times New Roman" w:hAnsi="Times New Roman"/>
          <w:sz w:val="24"/>
          <w:szCs w:val="24"/>
        </w:rPr>
        <w:t>fricção</w:t>
      </w:r>
      <w:proofErr w:type="spellEnd"/>
      <w:r w:rsidRPr="00263F01">
        <w:rPr>
          <w:rFonts w:ascii="Times New Roman" w:hAnsi="Times New Roman"/>
          <w:sz w:val="24"/>
          <w:szCs w:val="24"/>
        </w:rPr>
        <w:t xml:space="preserve">; </w:t>
      </w:r>
      <w:proofErr w:type="spellStart"/>
      <w:r w:rsidRPr="00263F01">
        <w:rPr>
          <w:rFonts w:ascii="Times New Roman" w:hAnsi="Times New Roman"/>
          <w:sz w:val="24"/>
          <w:szCs w:val="24"/>
        </w:rPr>
        <w:t>embalagem</w:t>
      </w:r>
      <w:proofErr w:type="spellEnd"/>
      <w:r w:rsidRPr="00263F01">
        <w:rPr>
          <w:rFonts w:ascii="Times New Roman" w:hAnsi="Times New Roman"/>
          <w:sz w:val="24"/>
          <w:szCs w:val="24"/>
        </w:rPr>
        <w:t xml:space="preserve"> de </w:t>
      </w:r>
      <w:proofErr w:type="spellStart"/>
      <w:r w:rsidRPr="00263F01">
        <w:rPr>
          <w:rFonts w:ascii="Times New Roman" w:hAnsi="Times New Roman"/>
          <w:sz w:val="24"/>
          <w:szCs w:val="24"/>
        </w:rPr>
        <w:t>sapatos</w:t>
      </w:r>
      <w:proofErr w:type="spellEnd"/>
      <w:r w:rsidRPr="00263F01">
        <w:rPr>
          <w:rFonts w:ascii="Times New Roman" w:hAnsi="Times New Roman"/>
          <w:sz w:val="24"/>
          <w:szCs w:val="24"/>
        </w:rPr>
        <w:t xml:space="preserve"> de </w:t>
      </w:r>
      <w:proofErr w:type="spellStart"/>
      <w:r w:rsidRPr="00263F01">
        <w:rPr>
          <w:rFonts w:ascii="Times New Roman" w:hAnsi="Times New Roman"/>
          <w:sz w:val="24"/>
          <w:szCs w:val="24"/>
        </w:rPr>
        <w:t>travão</w:t>
      </w:r>
      <w:proofErr w:type="spellEnd"/>
      <w:r w:rsidRPr="00263F01">
        <w:rPr>
          <w:rFonts w:ascii="Times New Roman" w:hAnsi="Times New Roman"/>
          <w:sz w:val="24"/>
          <w:szCs w:val="24"/>
        </w:rPr>
        <w:t>; testes de laboratorio; norma EC13H</w:t>
      </w:r>
      <w:r w:rsidR="00FF5C0F" w:rsidRPr="00CF5240">
        <w:rPr>
          <w:rFonts w:ascii="Times New Roman" w:hAnsi="Times New Roman"/>
          <w:sz w:val="24"/>
          <w:szCs w:val="24"/>
        </w:rPr>
        <w:t>.</w:t>
      </w:r>
    </w:p>
    <w:p w:rsidR="00FF5C0F" w:rsidRDefault="00FF5C0F" w:rsidP="00FF5C0F">
      <w:pPr>
        <w:spacing w:after="0" w:line="360" w:lineRule="auto"/>
        <w:jc w:val="both"/>
        <w:rPr>
          <w:rFonts w:ascii="Times New Roman" w:hAnsi="Times New Roman"/>
          <w:b/>
          <w:sz w:val="24"/>
          <w:szCs w:val="26"/>
          <w:lang w:val="es-ES"/>
        </w:rPr>
      </w:pPr>
    </w:p>
    <w:p w:rsidR="00FF5C0F" w:rsidRPr="00F11C8D" w:rsidRDefault="00FF5C0F" w:rsidP="00FF5C0F">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263F01" w:rsidRP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 xml:space="preserve">El mercado ecuatoriano oferta varios materiales de fricción para el </w:t>
      </w:r>
      <w:proofErr w:type="spellStart"/>
      <w:r w:rsidRPr="00263F01">
        <w:rPr>
          <w:rFonts w:ascii="Times New Roman" w:hAnsi="Times New Roman"/>
          <w:sz w:val="24"/>
          <w:szCs w:val="24"/>
        </w:rPr>
        <w:t>reempaque</w:t>
      </w:r>
      <w:proofErr w:type="spellEnd"/>
      <w:r w:rsidRPr="00263F01">
        <w:rPr>
          <w:rFonts w:ascii="Times New Roman" w:hAnsi="Times New Roman"/>
          <w:sz w:val="24"/>
          <w:szCs w:val="24"/>
        </w:rPr>
        <w:t xml:space="preserve"> de zapatas de freno, sin embargo, no todos los empaques tienen los mismos beneficios de frenado en condiciones reales de manejo es por tal motivo que el estudio abarca pruebas de laboratorio con empaques locales y regionales para evaluar su rendimiento y seguridad bajo las mismas condiciones al frenar. El mundo económico del mercado de materiales de fricción ha crecido significativamente (Carter, 2021) por lo tanto se ofertan varios materiales del cual elegir sin conocer sus beneficios o defectos que se adquieren, las autoridades responsables de aceptar que material se aprueba para la importación o creación de materiales es el servicio ecuatoriano de normalización el cual establecen parámetros de fricción y métodos de ensayo para el material no ensamblado (Servicio Ecuatoriano de </w:t>
      </w:r>
      <w:proofErr w:type="spellStart"/>
      <w:r w:rsidRPr="00263F01">
        <w:rPr>
          <w:rFonts w:ascii="Times New Roman" w:hAnsi="Times New Roman"/>
          <w:sz w:val="24"/>
          <w:szCs w:val="24"/>
        </w:rPr>
        <w:t>normalizacion</w:t>
      </w:r>
      <w:proofErr w:type="spellEnd"/>
      <w:r w:rsidRPr="00263F01">
        <w:rPr>
          <w:rFonts w:ascii="Times New Roman" w:hAnsi="Times New Roman"/>
          <w:sz w:val="24"/>
          <w:szCs w:val="24"/>
        </w:rPr>
        <w:t xml:space="preserve">, 2017). </w:t>
      </w:r>
    </w:p>
    <w:p w:rsidR="00263F01" w:rsidRP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 xml:space="preserve">Por tal motivo es necesario realizar estudios que comprueben el estado del material en condiciones de trabajo para verificar la eficiencia de frenado creando así un aporte de seguridad para los ocupantes del vehículo, es necesario efectuar pruebas de campo y de laboratorio bajo normas ya establecidas. Los datos para evaluar también serán establecidos en la revisión técnica vehicular el cual especifica que es un mantenimiento legal preventivo del vehículo inspeccionado periódicamente por un ente certificador (Agencia metropolitana de </w:t>
      </w:r>
      <w:proofErr w:type="spellStart"/>
      <w:r w:rsidRPr="00263F01">
        <w:rPr>
          <w:rFonts w:ascii="Times New Roman" w:hAnsi="Times New Roman"/>
          <w:sz w:val="24"/>
          <w:szCs w:val="24"/>
        </w:rPr>
        <w:t>transito</w:t>
      </w:r>
      <w:proofErr w:type="spellEnd"/>
      <w:r w:rsidRPr="00263F01">
        <w:rPr>
          <w:rFonts w:ascii="Times New Roman" w:hAnsi="Times New Roman"/>
          <w:sz w:val="24"/>
          <w:szCs w:val="24"/>
        </w:rPr>
        <w:t>, 2013), se verifica el cumplimiento de las normas de seguridad y se define los parámetros de frenado necesarios para lograr cumplir con los requisitos necesarios para poder circular sin ningún problema.</w:t>
      </w:r>
    </w:p>
    <w:p w:rsidR="00263F01" w:rsidRP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La investigación se llevar a cabo bajo pruebas de laboratorio con procesos ya respaldados en base al reglamento Ec13H, el documento normaliza las pruebas en ruta como por medio de un freno-metro permitiendo respaldar resultados bajo las mismas condiciones en vehículos categoría M, N y O en lo relativo al equipo de frenado (Miguel Granja Paredes, 2018). Los datos adquiridos con las pruebas se comparan con los datos que nos ofrece la misma categoría de vehículo en la revisión técnica vehicular, los datos adquiridos con las pruebas realizadas se establecen en tablas y se comparan los valores para analizar los resultados.</w:t>
      </w:r>
    </w:p>
    <w:p w:rsidR="00263F01" w:rsidRP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El comercio de repuestos automotrices en el ecuador ocupa una cantidad significativa en ventas con lo que respecta a seguridad como elementos de fricción, existe una alta demanda de consumo al igual que de importación, un estudio realizado por la universidad técnica de valencia determina que el mayor importador de materiales de fricción y servofrenos hacia el ecuador es de procedencia china, estados unidos y Alemania con una participación continua desde el año 2014 (</w:t>
      </w:r>
      <w:proofErr w:type="spellStart"/>
      <w:r w:rsidRPr="00263F01">
        <w:rPr>
          <w:rFonts w:ascii="Times New Roman" w:hAnsi="Times New Roman"/>
          <w:sz w:val="24"/>
          <w:szCs w:val="24"/>
        </w:rPr>
        <w:t>Dillon</w:t>
      </w:r>
      <w:proofErr w:type="spellEnd"/>
      <w:r w:rsidRPr="00263F01">
        <w:rPr>
          <w:rFonts w:ascii="Times New Roman" w:hAnsi="Times New Roman"/>
          <w:sz w:val="24"/>
          <w:szCs w:val="24"/>
        </w:rPr>
        <w:t xml:space="preserve"> Guevara, 2019).</w:t>
      </w:r>
    </w:p>
    <w:p w:rsidR="00263F01" w:rsidRP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La característica de diferentes tipos de materiales en la fabricación de empaques de freno puede ayudar con la eficiencia de frenado debido a sus características. Los materiales fabricados con fibras de acero obtienen un coeficiente positivo en temperatura ambiente, pero a altas temperaturas tiende a formar resistencia a la decoloración y no es compatible con ciertas superficies de fricción a diferencia de materiales con fibras de cobre (</w:t>
      </w:r>
      <w:proofErr w:type="spellStart"/>
      <w:r w:rsidRPr="00263F01">
        <w:rPr>
          <w:rFonts w:ascii="Times New Roman" w:hAnsi="Times New Roman"/>
          <w:sz w:val="24"/>
          <w:szCs w:val="24"/>
        </w:rPr>
        <w:t>Jang</w:t>
      </w:r>
      <w:proofErr w:type="spellEnd"/>
      <w:r w:rsidRPr="00263F01">
        <w:rPr>
          <w:rFonts w:ascii="Times New Roman" w:hAnsi="Times New Roman"/>
          <w:sz w:val="24"/>
          <w:szCs w:val="24"/>
        </w:rPr>
        <w:t>, 2004). El estudio general de los materiales de fricción comprende tanto en el momento de rozamiento sobre la pastilla y en las zapatas, pero el diseño que ofrece las zapatas con el tambor al frenar se obtiene predicciones inexactas de frenado (Day A. H., 1979), en el estudio de elementos finitos demuestra las áreas de contacto que no cubren toda el área y por lo tanto genera más temperatura y presión sobre esa área del cual no se calcula y se genera un freno no equitativo sobre las ruedas posteriores.</w:t>
      </w:r>
    </w:p>
    <w:p w:rsid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Al analizar el fading de freno se prioriza las características de funcionamiento sobre los nuevos empaques de zapata que actúan en el tambor y las condiciones de trabajo en el freno, las medidas obtenidas son los efectos que actúan sobre el vehículo como sobrecalentamiento y fallo (Day T</w:t>
      </w:r>
      <w:proofErr w:type="gramStart"/>
      <w:r w:rsidRPr="00263F01">
        <w:rPr>
          <w:rFonts w:ascii="Times New Roman" w:hAnsi="Times New Roman"/>
          <w:sz w:val="24"/>
          <w:szCs w:val="24"/>
        </w:rPr>
        <w:t>. ,</w:t>
      </w:r>
      <w:proofErr w:type="gramEnd"/>
      <w:r w:rsidRPr="00263F01">
        <w:rPr>
          <w:rFonts w:ascii="Times New Roman" w:hAnsi="Times New Roman"/>
          <w:sz w:val="24"/>
          <w:szCs w:val="24"/>
        </w:rPr>
        <w:t xml:space="preserve"> 2018). Las pruebas se realizaron en vehículo categoría N1 bajo pruebas normalizadas ECE13H.</w:t>
      </w:r>
    </w:p>
    <w:p w:rsidR="00263F01" w:rsidRPr="00263F01" w:rsidRDefault="00263F01" w:rsidP="00263F01">
      <w:pPr>
        <w:spacing w:after="0" w:line="360" w:lineRule="auto"/>
        <w:jc w:val="both"/>
        <w:rPr>
          <w:rFonts w:ascii="Times New Roman" w:hAnsi="Times New Roman"/>
          <w:sz w:val="24"/>
          <w:szCs w:val="24"/>
        </w:rPr>
      </w:pPr>
    </w:p>
    <w:p w:rsidR="00263F01" w:rsidRPr="00263F01" w:rsidRDefault="00263F01" w:rsidP="00263F01">
      <w:pPr>
        <w:spacing w:after="0" w:line="360" w:lineRule="auto"/>
        <w:jc w:val="both"/>
        <w:rPr>
          <w:rFonts w:ascii="Times New Roman" w:hAnsi="Times New Roman"/>
          <w:b/>
          <w:sz w:val="24"/>
          <w:szCs w:val="24"/>
        </w:rPr>
      </w:pPr>
      <w:r w:rsidRPr="00263F01">
        <w:rPr>
          <w:rFonts w:ascii="Times New Roman" w:hAnsi="Times New Roman"/>
          <w:b/>
          <w:sz w:val="24"/>
          <w:szCs w:val="24"/>
        </w:rPr>
        <w:t>Fundamento teórico</w:t>
      </w:r>
    </w:p>
    <w:p w:rsid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Los frenos están expuestos a grandes esfuerzos térmicos durante el frenado de rutina y a esfuerzos térmicos extraordinarios durante el frenado brusco, los materiales muestran deformaciones plásticas que afectan secuencialmente a los componentes de freno. Se sabe que las desaceleraciones de alta g típicas de los vehículos de pasajeros generan temperaturas de hasta 900 ° C en una fracción de segundo (</w:t>
      </w:r>
      <w:proofErr w:type="spellStart"/>
      <w:r w:rsidRPr="00263F01">
        <w:rPr>
          <w:rFonts w:ascii="Times New Roman" w:hAnsi="Times New Roman"/>
          <w:sz w:val="24"/>
          <w:szCs w:val="24"/>
        </w:rPr>
        <w:t>Mackin</w:t>
      </w:r>
      <w:proofErr w:type="spellEnd"/>
      <w:r w:rsidRPr="00263F01">
        <w:rPr>
          <w:rFonts w:ascii="Times New Roman" w:hAnsi="Times New Roman"/>
          <w:sz w:val="24"/>
          <w:szCs w:val="24"/>
        </w:rPr>
        <w:t>, 2002).El freno de servicio deberá funcionar de manera eficaz para cada momento de su uso, el conductor deberá accionar el pedal de freno sin retirar las manos del volante, el freno garantiza  seguridad al accionarse de manera secuencial durante la marcha normal, este circuito está constituido por un pedal de accionamiento, una bomba hidráulica con depósito de líquido de freno, servofreno, discos de freno, pinzas de freno, zapatas de freno y tambores de freno (PEREZ, 2014). El sistema de freno hidráulico se divide diagonalmente en el sistema ABS o sin el sistema (</w:t>
      </w:r>
      <w:proofErr w:type="spellStart"/>
      <w:r w:rsidRPr="00263F01">
        <w:rPr>
          <w:rFonts w:ascii="Times New Roman" w:hAnsi="Times New Roman"/>
          <w:sz w:val="24"/>
          <w:szCs w:val="24"/>
        </w:rPr>
        <w:t>Parera</w:t>
      </w:r>
      <w:proofErr w:type="spellEnd"/>
      <w:r w:rsidRPr="00263F01">
        <w:rPr>
          <w:rFonts w:ascii="Times New Roman" w:hAnsi="Times New Roman"/>
          <w:sz w:val="24"/>
          <w:szCs w:val="24"/>
        </w:rPr>
        <w:t>, 1993), además cuentan con un freno de estacionamiento de efecto manual que se utiliza para inmovilizar al vehículo cuando está parado. El freno se transmite desde la bomba hacia los cilindros por medio de tuberías rígidas de acero, en algunos vehículos en la parte posterior hay limitadores de presión la cual ayuda a frenar con más presión a mayor carga o menor presión si se tiene menor carga (</w:t>
      </w:r>
      <w:proofErr w:type="spellStart"/>
      <w:r w:rsidRPr="00263F01">
        <w:rPr>
          <w:rFonts w:ascii="Times New Roman" w:hAnsi="Times New Roman"/>
          <w:sz w:val="24"/>
          <w:szCs w:val="24"/>
        </w:rPr>
        <w:t>Digest</w:t>
      </w:r>
      <w:proofErr w:type="spellEnd"/>
      <w:r w:rsidRPr="00263F01">
        <w:rPr>
          <w:rFonts w:ascii="Times New Roman" w:hAnsi="Times New Roman"/>
          <w:sz w:val="24"/>
          <w:szCs w:val="24"/>
        </w:rPr>
        <w:t xml:space="preserve">, 1971). </w:t>
      </w:r>
    </w:p>
    <w:p w:rsidR="00263F01" w:rsidRPr="00263F01" w:rsidRDefault="00263F01" w:rsidP="00263F01">
      <w:pPr>
        <w:spacing w:after="0" w:line="360" w:lineRule="auto"/>
        <w:jc w:val="both"/>
        <w:rPr>
          <w:rFonts w:ascii="Times New Roman" w:hAnsi="Times New Roman"/>
          <w:sz w:val="24"/>
          <w:szCs w:val="24"/>
        </w:rPr>
      </w:pPr>
    </w:p>
    <w:p w:rsidR="00263F01" w:rsidRPr="00263F01" w:rsidRDefault="00263F01" w:rsidP="00263F01">
      <w:pPr>
        <w:spacing w:after="0" w:line="360" w:lineRule="auto"/>
        <w:jc w:val="both"/>
        <w:rPr>
          <w:rFonts w:ascii="Times New Roman" w:hAnsi="Times New Roman"/>
          <w:b/>
          <w:sz w:val="24"/>
          <w:szCs w:val="24"/>
        </w:rPr>
      </w:pPr>
      <w:r w:rsidRPr="00263F01">
        <w:rPr>
          <w:rFonts w:ascii="Times New Roman" w:hAnsi="Times New Roman"/>
          <w:b/>
          <w:sz w:val="24"/>
          <w:szCs w:val="24"/>
        </w:rPr>
        <w:t>Elementos de seguridad</w:t>
      </w:r>
    </w:p>
    <w:p w:rsidR="00263F01" w:rsidRP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 xml:space="preserve">Los vehículos poseen seguridad activa y pasiva el cual nos permite protegernos de cualquier imperfecto ocurrido en el manejo o descuido al manejar, Seguridad activa: Los sistemas ABS con los sensores activados son los responsables de mantener un trayecto uniforme con la actuación activa de las partes del freno, el SP servofreno activo, unidad de control hidráulica y aceleración lateral que ayuda al conductor a realizar la compensación necesaria para obtener confort y seguridad al manejar. Seguridad pasiva: En este sistema de seguridad los elementos fundamentales son la estructura del vehículo y el sistema de retención, los cuales su función principal es evitar daños en los ocupantes al momento de un impacto tomando en cuenta los airbags, cinturones de seguridad y reposacabezas del vehículo (PEREZ, 2014).  </w:t>
      </w:r>
    </w:p>
    <w:p w:rsidR="00263F01" w:rsidRPr="00263F01" w:rsidRDefault="00263F01" w:rsidP="00263F01">
      <w:pPr>
        <w:spacing w:after="0" w:line="360" w:lineRule="auto"/>
        <w:jc w:val="both"/>
        <w:rPr>
          <w:rFonts w:ascii="Times New Roman" w:hAnsi="Times New Roman"/>
          <w:sz w:val="24"/>
          <w:szCs w:val="24"/>
        </w:rPr>
      </w:pPr>
    </w:p>
    <w:p w:rsidR="00263F01" w:rsidRPr="00263F01" w:rsidRDefault="00263F01" w:rsidP="00263F01">
      <w:pPr>
        <w:spacing w:after="0" w:line="360" w:lineRule="auto"/>
        <w:jc w:val="both"/>
        <w:rPr>
          <w:rFonts w:ascii="Times New Roman" w:hAnsi="Times New Roman"/>
          <w:b/>
          <w:sz w:val="24"/>
          <w:szCs w:val="24"/>
        </w:rPr>
      </w:pPr>
      <w:r w:rsidRPr="00263F01">
        <w:rPr>
          <w:rFonts w:ascii="Times New Roman" w:hAnsi="Times New Roman"/>
          <w:b/>
          <w:sz w:val="24"/>
          <w:szCs w:val="24"/>
        </w:rPr>
        <w:t>Sistema de freno</w:t>
      </w:r>
    </w:p>
    <w:p w:rsidR="00263F01" w:rsidRP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El mecanismo de frenos contempla parámetros de absorción de energía y calor que logra detener las ruedas, la ejecución del freno se basa bajo la ley de pascal el cual establece que al aplicar presión sobre un líquido confinado en un recipiente cerrado la fuerza se transmitirá equitativamente (</w:t>
      </w:r>
      <w:proofErr w:type="spellStart"/>
      <w:r w:rsidRPr="00263F01">
        <w:rPr>
          <w:rFonts w:ascii="Times New Roman" w:hAnsi="Times New Roman"/>
          <w:sz w:val="24"/>
          <w:szCs w:val="24"/>
        </w:rPr>
        <w:t>SanJuan</w:t>
      </w:r>
      <w:proofErr w:type="spellEnd"/>
      <w:r w:rsidRPr="00263F01">
        <w:rPr>
          <w:rFonts w:ascii="Times New Roman" w:hAnsi="Times New Roman"/>
          <w:sz w:val="24"/>
          <w:szCs w:val="24"/>
        </w:rPr>
        <w:t xml:space="preserve">, 1996). El accionamiento de los frenos de tambor es un mecanismo de accionamiento mecánico, hidráulico o neumático el cual ejercerá un esfuerzo sobre las zapatas desplazándolas para que entren en contacto con la pared interna del tambor, el frenado se produce gracias a la fricción que existe entre la banda de fricción y el tambor. Luego de dicho proceso y una vez desactivado el mecanismo de mando las zapatas retornan a su posición original gracias al resorte de recuperación (Esteban </w:t>
      </w:r>
      <w:proofErr w:type="spellStart"/>
      <w:r w:rsidRPr="00263F01">
        <w:rPr>
          <w:rFonts w:ascii="Times New Roman" w:hAnsi="Times New Roman"/>
          <w:sz w:val="24"/>
          <w:szCs w:val="24"/>
        </w:rPr>
        <w:t>Jose</w:t>
      </w:r>
      <w:proofErr w:type="spellEnd"/>
      <w:r w:rsidRPr="00263F01">
        <w:rPr>
          <w:rFonts w:ascii="Times New Roman" w:hAnsi="Times New Roman"/>
          <w:sz w:val="24"/>
          <w:szCs w:val="24"/>
        </w:rPr>
        <w:t xml:space="preserve"> </w:t>
      </w:r>
      <w:proofErr w:type="spellStart"/>
      <w:r w:rsidRPr="00263F01">
        <w:rPr>
          <w:rFonts w:ascii="Times New Roman" w:hAnsi="Times New Roman"/>
          <w:sz w:val="24"/>
          <w:szCs w:val="24"/>
        </w:rPr>
        <w:t>Dominguez</w:t>
      </w:r>
      <w:proofErr w:type="spellEnd"/>
      <w:r w:rsidRPr="00263F01">
        <w:rPr>
          <w:rFonts w:ascii="Times New Roman" w:hAnsi="Times New Roman"/>
          <w:sz w:val="24"/>
          <w:szCs w:val="24"/>
        </w:rPr>
        <w:t xml:space="preserve">, 2012). Los frenos de tambor que se va a estudiar tienen los siguientes componentes: zapatas de freno con sus empaques de fricción, tambor de freno metálico, resortes de ajuste, porta frenos. </w:t>
      </w:r>
    </w:p>
    <w:p w:rsid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El accionamiento de los frenos de disco es un mecanismo mediante el cual la presión que se envía desde la bomba maestra se distribuye equitativamente a los émbolos de las pinzas de freno ocasionando una fricción de la pastilla de freno sobre el disco y así se reduce el giro con bastante fuerza absorbiendo la energía cinética de aquel momento (</w:t>
      </w:r>
      <w:proofErr w:type="spellStart"/>
      <w:r w:rsidRPr="00263F01">
        <w:rPr>
          <w:rFonts w:ascii="Times New Roman" w:hAnsi="Times New Roman"/>
          <w:sz w:val="24"/>
          <w:szCs w:val="24"/>
        </w:rPr>
        <w:t>SanJuan</w:t>
      </w:r>
      <w:proofErr w:type="spellEnd"/>
      <w:r w:rsidRPr="00263F01">
        <w:rPr>
          <w:rFonts w:ascii="Times New Roman" w:hAnsi="Times New Roman"/>
          <w:sz w:val="24"/>
          <w:szCs w:val="24"/>
        </w:rPr>
        <w:t>, 1996).</w:t>
      </w:r>
    </w:p>
    <w:p w:rsidR="00263F01" w:rsidRPr="00263F01" w:rsidRDefault="00263F01" w:rsidP="00263F01">
      <w:pPr>
        <w:spacing w:after="0" w:line="360" w:lineRule="auto"/>
        <w:jc w:val="both"/>
        <w:rPr>
          <w:rFonts w:ascii="Times New Roman" w:hAnsi="Times New Roman"/>
          <w:sz w:val="24"/>
          <w:szCs w:val="24"/>
        </w:rPr>
      </w:pPr>
    </w:p>
    <w:p w:rsidR="00263F01" w:rsidRPr="00263F01" w:rsidRDefault="00263F01" w:rsidP="00263F01">
      <w:pPr>
        <w:spacing w:after="0" w:line="360" w:lineRule="auto"/>
        <w:jc w:val="both"/>
        <w:rPr>
          <w:rFonts w:ascii="Times New Roman" w:hAnsi="Times New Roman"/>
          <w:b/>
          <w:sz w:val="24"/>
          <w:szCs w:val="24"/>
        </w:rPr>
      </w:pPr>
      <w:r w:rsidRPr="00263F01">
        <w:rPr>
          <w:rFonts w:ascii="Times New Roman" w:hAnsi="Times New Roman"/>
          <w:b/>
          <w:sz w:val="24"/>
          <w:szCs w:val="24"/>
        </w:rPr>
        <w:t xml:space="preserve">Dinámica de frenado </w:t>
      </w:r>
    </w:p>
    <w:p w:rsidR="00263F01" w:rsidRPr="00263F01" w:rsidRDefault="00263F01" w:rsidP="00263F01">
      <w:pPr>
        <w:spacing w:after="0" w:line="360" w:lineRule="auto"/>
        <w:jc w:val="both"/>
        <w:rPr>
          <w:rFonts w:ascii="Times New Roman" w:hAnsi="Times New Roman"/>
          <w:i/>
          <w:sz w:val="24"/>
          <w:szCs w:val="24"/>
        </w:rPr>
      </w:pPr>
      <w:r w:rsidRPr="00263F01">
        <w:rPr>
          <w:rFonts w:ascii="Times New Roman" w:hAnsi="Times New Roman"/>
          <w:i/>
          <w:sz w:val="24"/>
          <w:szCs w:val="24"/>
        </w:rPr>
        <w:t xml:space="preserve">Neumáticos </w:t>
      </w:r>
    </w:p>
    <w:p w:rsid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 xml:space="preserve">Para el uso eficaz de los neumáticos es necesario que el montaje de los neumáticos sea según las normas que la fábrica específica, los neumáticos con alto perfil nos ayudara a una </w:t>
      </w:r>
      <w:proofErr w:type="spellStart"/>
      <w:r w:rsidRPr="00263F01">
        <w:rPr>
          <w:rFonts w:ascii="Times New Roman" w:hAnsi="Times New Roman"/>
          <w:sz w:val="24"/>
          <w:szCs w:val="24"/>
        </w:rPr>
        <w:t>concentricidad</w:t>
      </w:r>
      <w:proofErr w:type="spellEnd"/>
      <w:r w:rsidRPr="00263F01">
        <w:rPr>
          <w:rFonts w:ascii="Times New Roman" w:hAnsi="Times New Roman"/>
          <w:sz w:val="24"/>
          <w:szCs w:val="24"/>
        </w:rPr>
        <w:t xml:space="preserve"> optima y a una disminución de prolongación de recorrido de freno (Robert Bosch, 2003). El deslizamiento de los neumáticos es la distancia que especifica como la diferencia entre la distancia teórica y la real recorrida por el automóvil (Robert Bosch, 2003), el proceso físico mediante la cual la goma de la llanta, el asfalto crea un proceso elástico en el neumático y dependiendo de las condiciones de la calzada en conjunto con las condiciones ambientales generara deslizamiento. </w:t>
      </w:r>
    </w:p>
    <w:p w:rsidR="00263F01" w:rsidRPr="00263F01" w:rsidRDefault="00263F01" w:rsidP="00263F01">
      <w:pPr>
        <w:spacing w:after="0" w:line="360" w:lineRule="auto"/>
        <w:jc w:val="both"/>
        <w:rPr>
          <w:rFonts w:ascii="Times New Roman" w:hAnsi="Times New Roman"/>
          <w:sz w:val="24"/>
          <w:szCs w:val="24"/>
        </w:rPr>
      </w:pPr>
    </w:p>
    <w:p w:rsidR="00263F01" w:rsidRPr="00263F01" w:rsidRDefault="00263F01" w:rsidP="00263F01">
      <w:pPr>
        <w:spacing w:after="0" w:line="360" w:lineRule="auto"/>
        <w:jc w:val="both"/>
        <w:rPr>
          <w:rFonts w:ascii="Times New Roman" w:hAnsi="Times New Roman"/>
          <w:b/>
          <w:sz w:val="24"/>
          <w:szCs w:val="24"/>
        </w:rPr>
      </w:pPr>
      <w:r w:rsidRPr="00263F01">
        <w:rPr>
          <w:rFonts w:ascii="Times New Roman" w:hAnsi="Times New Roman"/>
          <w:b/>
          <w:sz w:val="24"/>
          <w:szCs w:val="24"/>
        </w:rPr>
        <w:t>Desplazamiento y distancia de parada</w:t>
      </w:r>
    </w:p>
    <w:p w:rsidR="00263F01" w:rsidRP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El movimiento de los neumáticos genera una fuerza de impulsión que transmite a la masa del vehículo y generamos el desplazamiento. La fuerza de frenado máxima sin deslizamiento por otro lado necesitamos la fuerza de impulsión, el peso del vehículo y el coeficiente de adherencia del neumático con el terreno tomando en cuanto el desgaste del neumático.</w:t>
      </w:r>
    </w:p>
    <w:p w:rsidR="00263F01" w:rsidRP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 xml:space="preserve">La ecuación para utilizar al medir la distancia que recorre el vehículo cuando se aplica el freno y se detiene en su totalidad influye fuerza de freno, adherencia de neumático y la velocidad del vehículo (Esteban </w:t>
      </w:r>
      <w:proofErr w:type="spellStart"/>
      <w:r w:rsidRPr="00263F01">
        <w:rPr>
          <w:rFonts w:ascii="Times New Roman" w:hAnsi="Times New Roman"/>
          <w:sz w:val="24"/>
          <w:szCs w:val="24"/>
        </w:rPr>
        <w:t>Jose</w:t>
      </w:r>
      <w:proofErr w:type="spellEnd"/>
      <w:r w:rsidRPr="00263F01">
        <w:rPr>
          <w:rFonts w:ascii="Times New Roman" w:hAnsi="Times New Roman"/>
          <w:sz w:val="24"/>
          <w:szCs w:val="24"/>
        </w:rPr>
        <w:t xml:space="preserve"> </w:t>
      </w:r>
      <w:proofErr w:type="spellStart"/>
      <w:r w:rsidRPr="00263F01">
        <w:rPr>
          <w:rFonts w:ascii="Times New Roman" w:hAnsi="Times New Roman"/>
          <w:sz w:val="24"/>
          <w:szCs w:val="24"/>
        </w:rPr>
        <w:t>Dominguez</w:t>
      </w:r>
      <w:proofErr w:type="spellEnd"/>
      <w:r w:rsidRPr="00263F01">
        <w:rPr>
          <w:rFonts w:ascii="Times New Roman" w:hAnsi="Times New Roman"/>
          <w:sz w:val="24"/>
          <w:szCs w:val="24"/>
        </w:rPr>
        <w:t>, 2012).</w:t>
      </w:r>
    </w:p>
    <w:p w:rsidR="00263F01" w:rsidRP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w:t>
      </w:r>
      <w:proofErr w:type="spellStart"/>
      <w:r w:rsidRPr="00263F01">
        <w:rPr>
          <w:rFonts w:ascii="Times New Roman" w:hAnsi="Times New Roman"/>
          <w:sz w:val="24"/>
          <w:szCs w:val="24"/>
        </w:rPr>
        <w:t>Ec</w:t>
      </w:r>
      <w:proofErr w:type="spellEnd"/>
      <w:r w:rsidRPr="00263F01">
        <w:rPr>
          <w:rFonts w:ascii="Times New Roman" w:hAnsi="Times New Roman"/>
          <w:sz w:val="24"/>
          <w:szCs w:val="24"/>
        </w:rPr>
        <w:t>. 1]</w:t>
      </w:r>
    </w:p>
    <w:p w:rsidR="00263F01" w:rsidRPr="00BA2ECD" w:rsidRDefault="00263F01" w:rsidP="00263F01">
      <w:pPr>
        <w:spacing w:line="360" w:lineRule="auto"/>
        <w:rPr>
          <w:rFonts w:ascii="Times New Roman" w:hAnsi="Times New Roman"/>
          <w:sz w:val="24"/>
          <w:szCs w:val="24"/>
        </w:rPr>
      </w:pPr>
      <m:oMathPara>
        <m:oMath>
          <m:r>
            <w:rPr>
              <w:rFonts w:ascii="Cambria Math" w:eastAsia="Arial" w:hAnsi="Cambria Math"/>
              <w:sz w:val="24"/>
              <w:szCs w:val="24"/>
            </w:rPr>
            <m:t xml:space="preserve">e= </m:t>
          </m:r>
          <m:f>
            <m:fPr>
              <m:ctrlPr>
                <w:rPr>
                  <w:rFonts w:ascii="Cambria Math" w:eastAsia="Arial" w:hAnsi="Cambria Math"/>
                  <w:i/>
                  <w:sz w:val="24"/>
                  <w:szCs w:val="24"/>
                </w:rPr>
              </m:ctrlPr>
            </m:fPr>
            <m:num>
              <m:sSup>
                <m:sSupPr>
                  <m:ctrlPr>
                    <w:rPr>
                      <w:rFonts w:ascii="Cambria Math" w:eastAsia="Arial" w:hAnsi="Cambria Math"/>
                      <w:i/>
                      <w:sz w:val="24"/>
                      <w:szCs w:val="24"/>
                    </w:rPr>
                  </m:ctrlPr>
                </m:sSupPr>
                <m:e>
                  <m:r>
                    <w:rPr>
                      <w:rFonts w:ascii="Cambria Math" w:eastAsia="Arial" w:hAnsi="Cambria Math"/>
                      <w:sz w:val="24"/>
                      <w:szCs w:val="24"/>
                    </w:rPr>
                    <m:t>v</m:t>
                  </m:r>
                </m:e>
                <m:sup>
                  <m:r>
                    <w:rPr>
                      <w:rFonts w:ascii="Cambria Math" w:eastAsia="Arial" w:hAnsi="Cambria Math"/>
                      <w:sz w:val="24"/>
                      <w:szCs w:val="24"/>
                    </w:rPr>
                    <m:t>2</m:t>
                  </m:r>
                </m:sup>
              </m:sSup>
            </m:num>
            <m:den>
              <m:r>
                <w:rPr>
                  <w:rFonts w:ascii="Cambria Math" w:eastAsia="Arial" w:hAnsi="Cambria Math"/>
                  <w:sz w:val="24"/>
                  <w:szCs w:val="24"/>
                </w:rPr>
                <m:t>E .  254</m:t>
              </m:r>
            </m:den>
          </m:f>
        </m:oMath>
      </m:oMathPara>
    </w:p>
    <w:p w:rsidR="00263F01" w:rsidRPr="00263F01" w:rsidRDefault="00263F01" w:rsidP="00263F01">
      <w:pPr>
        <w:spacing w:after="0" w:line="360" w:lineRule="auto"/>
        <w:jc w:val="both"/>
        <w:rPr>
          <w:rFonts w:ascii="Times New Roman" w:hAnsi="Times New Roman"/>
          <w:sz w:val="24"/>
          <w:szCs w:val="24"/>
        </w:rPr>
      </w:pPr>
      <w:proofErr w:type="spellStart"/>
      <w:r w:rsidRPr="00263F01">
        <w:rPr>
          <w:rFonts w:ascii="Times New Roman" w:hAnsi="Times New Roman"/>
          <w:sz w:val="24"/>
          <w:szCs w:val="24"/>
        </w:rPr>
        <w:t>e</w:t>
      </w:r>
      <w:proofErr w:type="spellEnd"/>
      <w:r w:rsidRPr="00263F01">
        <w:rPr>
          <w:rFonts w:ascii="Times New Roman" w:hAnsi="Times New Roman"/>
          <w:sz w:val="24"/>
          <w:szCs w:val="24"/>
        </w:rPr>
        <w:t xml:space="preserve"> = Distancia de detención en metros</w:t>
      </w:r>
    </w:p>
    <w:p w:rsidR="00263F01" w:rsidRP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E = La eficacia del sistema de frenos en %</w:t>
      </w:r>
    </w:p>
    <w:p w:rsidR="00263F01" w:rsidRP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v = Velocidad en km/h</w:t>
      </w:r>
    </w:p>
    <w:p w:rsidR="00263F01" w:rsidRP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 xml:space="preserve">2.4 Fuerzas presentes </w:t>
      </w:r>
    </w:p>
    <w:p w:rsid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En la figura 1 se puede visualizar las fuerzas que actúan sobre el tambor que pueden ser medidos por medio de la ecuación a continuación</w:t>
      </w:r>
      <w:r>
        <w:rPr>
          <w:rFonts w:ascii="Times New Roman" w:hAnsi="Times New Roman"/>
          <w:sz w:val="24"/>
          <w:szCs w:val="24"/>
        </w:rPr>
        <w:t xml:space="preserve"> (Esteban </w:t>
      </w:r>
      <w:proofErr w:type="spellStart"/>
      <w:r>
        <w:rPr>
          <w:rFonts w:ascii="Times New Roman" w:hAnsi="Times New Roman"/>
          <w:sz w:val="24"/>
          <w:szCs w:val="24"/>
        </w:rPr>
        <w:t>Jose</w:t>
      </w:r>
      <w:proofErr w:type="spellEnd"/>
      <w:r>
        <w:rPr>
          <w:rFonts w:ascii="Times New Roman" w:hAnsi="Times New Roman"/>
          <w:sz w:val="24"/>
          <w:szCs w:val="24"/>
        </w:rPr>
        <w:t xml:space="preserve"> </w:t>
      </w:r>
      <w:proofErr w:type="spellStart"/>
      <w:r>
        <w:rPr>
          <w:rFonts w:ascii="Times New Roman" w:hAnsi="Times New Roman"/>
          <w:sz w:val="24"/>
          <w:szCs w:val="24"/>
        </w:rPr>
        <w:t>Dominguez</w:t>
      </w:r>
      <w:proofErr w:type="spellEnd"/>
      <w:r>
        <w:rPr>
          <w:rFonts w:ascii="Times New Roman" w:hAnsi="Times New Roman"/>
          <w:sz w:val="24"/>
          <w:szCs w:val="24"/>
        </w:rPr>
        <w:t>, 2012)</w:t>
      </w:r>
    </w:p>
    <w:p w:rsidR="00263F01" w:rsidRPr="00263F01" w:rsidRDefault="00263F01" w:rsidP="00263F01">
      <w:pPr>
        <w:spacing w:after="0" w:line="360" w:lineRule="auto"/>
        <w:jc w:val="both"/>
        <w:rPr>
          <w:rFonts w:ascii="Times New Roman" w:hAnsi="Times New Roman"/>
          <w:sz w:val="24"/>
          <w:szCs w:val="24"/>
        </w:rPr>
      </w:pPr>
      <w:r w:rsidRPr="00BA2ECD">
        <w:rPr>
          <w:rFonts w:ascii="Times New Roman" w:eastAsia="Arial" w:hAnsi="Times New Roman"/>
          <w:noProof/>
          <w:sz w:val="24"/>
          <w:szCs w:val="24"/>
          <w:lang w:eastAsia="es-EC"/>
        </w:rPr>
        <w:drawing>
          <wp:anchor distT="0" distB="0" distL="114300" distR="114300" simplePos="0" relativeHeight="251681280" behindDoc="0" locked="0" layoutInCell="1" allowOverlap="1">
            <wp:simplePos x="0" y="0"/>
            <wp:positionH relativeFrom="column">
              <wp:posOffset>2380615</wp:posOffset>
            </wp:positionH>
            <wp:positionV relativeFrom="paragraph">
              <wp:posOffset>412115</wp:posOffset>
            </wp:positionV>
            <wp:extent cx="1455420" cy="1381125"/>
            <wp:effectExtent l="0" t="0" r="0" b="9525"/>
            <wp:wrapTopAndBottom/>
            <wp:docPr id="82" name="Imagen 82"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n 82" descr="Un dibujo de una persona&#10;&#10;Descripción generada automáticamente con confianza baja"/>
                    <pic:cNvPicPr/>
                  </pic:nvPicPr>
                  <pic:blipFill>
                    <a:blip r:embed="rId15">
                      <a:extLst>
                        <a:ext uri="{28A0092B-C50C-407E-A947-70E740481C1C}">
                          <a14:useLocalDpi xmlns:a14="http://schemas.microsoft.com/office/drawing/2010/main" val="0"/>
                        </a:ext>
                      </a:extLst>
                    </a:blip>
                    <a:stretch>
                      <a:fillRect/>
                    </a:stretch>
                  </pic:blipFill>
                  <pic:spPr>
                    <a:xfrm>
                      <a:off x="0" y="0"/>
                      <a:ext cx="1455420" cy="1381125"/>
                    </a:xfrm>
                    <a:prstGeom prst="rect">
                      <a:avLst/>
                    </a:prstGeom>
                  </pic:spPr>
                </pic:pic>
              </a:graphicData>
            </a:graphic>
            <wp14:sizeRelH relativeFrom="page">
              <wp14:pctWidth>0</wp14:pctWidth>
            </wp14:sizeRelH>
            <wp14:sizeRelV relativeFrom="page">
              <wp14:pctHeight>0</wp14:pctHeight>
            </wp14:sizeRelV>
          </wp:anchor>
        </w:drawing>
      </w:r>
    </w:p>
    <w:p w:rsidR="00263F01" w:rsidRPr="00263F01" w:rsidRDefault="00263F01" w:rsidP="00263F01">
      <w:pPr>
        <w:spacing w:after="0" w:line="360" w:lineRule="auto"/>
        <w:jc w:val="center"/>
        <w:rPr>
          <w:rFonts w:ascii="Times New Roman" w:hAnsi="Times New Roman"/>
          <w:sz w:val="20"/>
          <w:szCs w:val="20"/>
        </w:rPr>
      </w:pPr>
      <w:r w:rsidRPr="00263F01">
        <w:rPr>
          <w:rFonts w:ascii="Times New Roman" w:hAnsi="Times New Roman"/>
          <w:b/>
          <w:sz w:val="20"/>
          <w:szCs w:val="20"/>
        </w:rPr>
        <w:t>Figura 1:</w:t>
      </w:r>
      <w:r w:rsidRPr="00263F01">
        <w:rPr>
          <w:rFonts w:ascii="Times New Roman" w:hAnsi="Times New Roman"/>
          <w:sz w:val="20"/>
          <w:szCs w:val="20"/>
        </w:rPr>
        <w:t xml:space="preserve"> Fuerza que actúan sobre el tambor</w:t>
      </w:r>
    </w:p>
    <w:p w:rsidR="00263F01" w:rsidRPr="00263F01" w:rsidRDefault="00263F01" w:rsidP="00263F01">
      <w:pPr>
        <w:spacing w:after="0" w:line="360" w:lineRule="auto"/>
        <w:jc w:val="center"/>
        <w:rPr>
          <w:rFonts w:ascii="Times New Roman" w:hAnsi="Times New Roman"/>
          <w:sz w:val="18"/>
          <w:szCs w:val="18"/>
        </w:rPr>
      </w:pPr>
      <w:r w:rsidRPr="00263F01">
        <w:rPr>
          <w:rFonts w:ascii="Times New Roman" w:hAnsi="Times New Roman"/>
          <w:b/>
          <w:sz w:val="18"/>
          <w:szCs w:val="18"/>
        </w:rPr>
        <w:t>Fuente:</w:t>
      </w:r>
      <w:r w:rsidRPr="00263F01">
        <w:rPr>
          <w:rFonts w:ascii="Times New Roman" w:hAnsi="Times New Roman"/>
          <w:sz w:val="18"/>
          <w:szCs w:val="18"/>
        </w:rPr>
        <w:t xml:space="preserve"> (Esteban </w:t>
      </w:r>
      <w:proofErr w:type="spellStart"/>
      <w:r w:rsidRPr="00263F01">
        <w:rPr>
          <w:rFonts w:ascii="Times New Roman" w:hAnsi="Times New Roman"/>
          <w:sz w:val="18"/>
          <w:szCs w:val="18"/>
        </w:rPr>
        <w:t>Jose</w:t>
      </w:r>
      <w:proofErr w:type="spellEnd"/>
      <w:r w:rsidRPr="00263F01">
        <w:rPr>
          <w:rFonts w:ascii="Times New Roman" w:hAnsi="Times New Roman"/>
          <w:sz w:val="18"/>
          <w:szCs w:val="18"/>
        </w:rPr>
        <w:t xml:space="preserve"> </w:t>
      </w:r>
      <w:proofErr w:type="spellStart"/>
      <w:r w:rsidRPr="00263F01">
        <w:rPr>
          <w:rFonts w:ascii="Times New Roman" w:hAnsi="Times New Roman"/>
          <w:sz w:val="18"/>
          <w:szCs w:val="18"/>
        </w:rPr>
        <w:t>Dominguez</w:t>
      </w:r>
      <w:proofErr w:type="spellEnd"/>
      <w:r w:rsidRPr="00263F01">
        <w:rPr>
          <w:rFonts w:ascii="Times New Roman" w:hAnsi="Times New Roman"/>
          <w:sz w:val="18"/>
          <w:szCs w:val="18"/>
        </w:rPr>
        <w:t>, 2012)</w:t>
      </w:r>
    </w:p>
    <w:p w:rsidR="00263F01" w:rsidRDefault="00263F01" w:rsidP="00263F01">
      <w:pPr>
        <w:spacing w:after="0" w:line="360" w:lineRule="auto"/>
        <w:jc w:val="both"/>
        <w:rPr>
          <w:rFonts w:ascii="Times New Roman" w:hAnsi="Times New Roman"/>
          <w:sz w:val="24"/>
          <w:szCs w:val="24"/>
        </w:rPr>
      </w:pPr>
    </w:p>
    <w:p w:rsidR="00263F01" w:rsidRP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w:t>
      </w:r>
      <w:proofErr w:type="spellStart"/>
      <w:r w:rsidRPr="00263F01">
        <w:rPr>
          <w:rFonts w:ascii="Times New Roman" w:hAnsi="Times New Roman"/>
          <w:sz w:val="24"/>
          <w:szCs w:val="24"/>
        </w:rPr>
        <w:t>Ec</w:t>
      </w:r>
      <w:proofErr w:type="spellEnd"/>
      <w:r w:rsidRPr="00263F01">
        <w:rPr>
          <w:rFonts w:ascii="Times New Roman" w:hAnsi="Times New Roman"/>
          <w:sz w:val="24"/>
          <w:szCs w:val="24"/>
        </w:rPr>
        <w:t>. 2]</w:t>
      </w:r>
    </w:p>
    <w:p w:rsidR="00263F01" w:rsidRPr="00BA2ECD" w:rsidRDefault="00113617" w:rsidP="00263F01">
      <w:pPr>
        <w:spacing w:line="360" w:lineRule="auto"/>
        <w:rPr>
          <w:rFonts w:ascii="Times New Roman" w:eastAsia="Arial" w:hAnsi="Times New Roman"/>
          <w:sz w:val="24"/>
          <w:szCs w:val="24"/>
        </w:rPr>
      </w:pPr>
      <m:oMathPara>
        <m:oMath>
          <m:sSub>
            <m:sSubPr>
              <m:ctrlPr>
                <w:rPr>
                  <w:rFonts w:ascii="Cambria Math" w:eastAsia="Arial" w:hAnsi="Cambria Math"/>
                  <w:i/>
                  <w:sz w:val="24"/>
                  <w:szCs w:val="24"/>
                </w:rPr>
              </m:ctrlPr>
            </m:sSubPr>
            <m:e>
              <m:r>
                <w:rPr>
                  <w:rFonts w:ascii="Cambria Math" w:eastAsia="Arial" w:hAnsi="Cambria Math"/>
                  <w:sz w:val="24"/>
                  <w:szCs w:val="24"/>
                </w:rPr>
                <m:t>Ff</m:t>
              </m:r>
            </m:e>
            <m:sub>
              <m:r>
                <w:rPr>
                  <w:rFonts w:ascii="Cambria Math" w:eastAsia="Arial" w:hAnsi="Cambria Math"/>
                  <w:sz w:val="24"/>
                  <w:szCs w:val="24"/>
                </w:rPr>
                <m:t>T</m:t>
              </m:r>
            </m:sub>
          </m:sSub>
          <m:r>
            <w:rPr>
              <w:rFonts w:ascii="Cambria Math" w:eastAsia="Arial" w:hAnsi="Cambria Math"/>
              <w:sz w:val="24"/>
              <w:szCs w:val="24"/>
            </w:rPr>
            <m:t>=Ff . K . μ</m:t>
          </m:r>
        </m:oMath>
      </m:oMathPara>
    </w:p>
    <w:p w:rsidR="00263F01" w:rsidRP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 xml:space="preserve">Donde: </w:t>
      </w:r>
    </w:p>
    <w:p w:rsidR="00263F01" w:rsidRPr="00263F01" w:rsidRDefault="00113617" w:rsidP="00263F01">
      <w:pPr>
        <w:spacing w:after="0" w:line="360" w:lineRule="auto"/>
        <w:jc w:val="both"/>
        <w:rPr>
          <w:rFonts w:ascii="Times New Roman" w:hAnsi="Times New Roman"/>
          <w:sz w:val="24"/>
          <w:szCs w:val="24"/>
        </w:rPr>
      </w:pPr>
      <m:oMath>
        <m:sSub>
          <m:sSubPr>
            <m:ctrlPr>
              <w:rPr>
                <w:rFonts w:ascii="Cambria Math" w:eastAsia="Arial" w:hAnsi="Cambria Math"/>
                <w:i/>
                <w:sz w:val="24"/>
                <w:szCs w:val="24"/>
              </w:rPr>
            </m:ctrlPr>
          </m:sSubPr>
          <m:e>
            <m:r>
              <w:rPr>
                <w:rFonts w:ascii="Cambria Math" w:eastAsia="Arial" w:hAnsi="Cambria Math"/>
                <w:sz w:val="24"/>
                <w:szCs w:val="24"/>
              </w:rPr>
              <m:t>Ff</m:t>
            </m:r>
          </m:e>
          <m:sub>
            <m:r>
              <w:rPr>
                <w:rFonts w:ascii="Cambria Math" w:eastAsia="Arial" w:hAnsi="Cambria Math"/>
                <w:sz w:val="24"/>
                <w:szCs w:val="24"/>
              </w:rPr>
              <m:t>T</m:t>
            </m:r>
          </m:sub>
        </m:sSub>
      </m:oMath>
      <w:r w:rsidR="00263F01" w:rsidRPr="00263F01">
        <w:rPr>
          <w:rFonts w:ascii="Times New Roman" w:hAnsi="Times New Roman" w:hint="eastAsia"/>
          <w:sz w:val="24"/>
          <w:szCs w:val="24"/>
        </w:rPr>
        <w:t xml:space="preserve"> = Fuerza de frenado real </w:t>
      </w:r>
    </w:p>
    <w:p w:rsidR="00263F01" w:rsidRP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K = Coeficiente de acoplamiento</w:t>
      </w:r>
    </w:p>
    <w:p w:rsidR="00263F01" w:rsidRP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 xml:space="preserve">µ = Coeficiente de rozamiento entre el </w:t>
      </w:r>
      <w:r>
        <w:rPr>
          <w:rFonts w:ascii="Times New Roman" w:hAnsi="Times New Roman"/>
          <w:sz w:val="24"/>
          <w:szCs w:val="24"/>
        </w:rPr>
        <w:t>ferodo de la zapata y el tambor</w:t>
      </w:r>
    </w:p>
    <w:p w:rsid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En base a esta fórmula podemos determinar la fuerza máxima del freno de banda que podemos utilizar para colocar en cada banda de freno con la misma ecuación y así tener un control de fuerza estandarizada.</w:t>
      </w:r>
    </w:p>
    <w:p w:rsidR="00263F01" w:rsidRPr="00263F01" w:rsidRDefault="00263F01" w:rsidP="00263F01">
      <w:pPr>
        <w:spacing w:after="0" w:line="360" w:lineRule="auto"/>
        <w:jc w:val="both"/>
        <w:rPr>
          <w:rFonts w:ascii="Times New Roman" w:hAnsi="Times New Roman"/>
          <w:sz w:val="24"/>
          <w:szCs w:val="24"/>
        </w:rPr>
      </w:pPr>
    </w:p>
    <w:p w:rsidR="00263F01" w:rsidRPr="00263F01" w:rsidRDefault="00263F01" w:rsidP="00263F01">
      <w:pPr>
        <w:spacing w:after="0" w:line="360" w:lineRule="auto"/>
        <w:jc w:val="both"/>
        <w:rPr>
          <w:rFonts w:ascii="Times New Roman" w:hAnsi="Times New Roman"/>
          <w:b/>
          <w:sz w:val="24"/>
          <w:szCs w:val="24"/>
        </w:rPr>
      </w:pPr>
      <w:r w:rsidRPr="00263F01">
        <w:rPr>
          <w:rFonts w:ascii="Times New Roman" w:hAnsi="Times New Roman"/>
          <w:b/>
          <w:sz w:val="24"/>
          <w:szCs w:val="24"/>
        </w:rPr>
        <w:t>Elementos de fricción</w:t>
      </w:r>
    </w:p>
    <w:p w:rsidR="00263F01" w:rsidRP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Los elementos que componen el tambor para que exista fricción son las superficies de fricción que entran en contacto, el medio de transmisión del par de torsión y el mecanismo de accionamiento, cuando se habla de fricción se entiende que las limitaciones de los materiales de fricción se expresan en términos de la presión mayor permisible en el forro, el diseñador debe pensar en términos (</w:t>
      </w:r>
      <w:proofErr w:type="spellStart"/>
      <w:r w:rsidRPr="00263F01">
        <w:rPr>
          <w:rFonts w:ascii="Times New Roman" w:hAnsi="Times New Roman"/>
          <w:sz w:val="24"/>
          <w:szCs w:val="24"/>
        </w:rPr>
        <w:t>Nisbett</w:t>
      </w:r>
      <w:proofErr w:type="spellEnd"/>
      <w:r w:rsidRPr="00263F01">
        <w:rPr>
          <w:rFonts w:ascii="Times New Roman" w:hAnsi="Times New Roman"/>
          <w:sz w:val="24"/>
          <w:szCs w:val="24"/>
        </w:rPr>
        <w:t>, 2008):</w:t>
      </w:r>
    </w:p>
    <w:p w:rsidR="00263F01" w:rsidRP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w:t>
      </w:r>
      <w:proofErr w:type="spellStart"/>
      <w:r w:rsidRPr="00263F01">
        <w:rPr>
          <w:rFonts w:ascii="Times New Roman" w:hAnsi="Times New Roman"/>
          <w:sz w:val="24"/>
          <w:szCs w:val="24"/>
        </w:rPr>
        <w:t>Ec</w:t>
      </w:r>
      <w:proofErr w:type="spellEnd"/>
      <w:r w:rsidRPr="00263F01">
        <w:rPr>
          <w:rFonts w:ascii="Times New Roman" w:hAnsi="Times New Roman"/>
          <w:sz w:val="24"/>
          <w:szCs w:val="24"/>
        </w:rPr>
        <w:t>. 3]</w:t>
      </w:r>
    </w:p>
    <w:p w:rsidR="00263F01" w:rsidRPr="00BA2ECD" w:rsidRDefault="00113617" w:rsidP="00263F01">
      <w:pPr>
        <w:spacing w:line="360" w:lineRule="auto"/>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a</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2P</m:t>
                  </m:r>
                </m:e>
                <m:sub>
                  <m:r>
                    <w:rPr>
                      <w:rFonts w:ascii="Cambria Math" w:hAnsi="Cambria Math"/>
                      <w:sz w:val="24"/>
                      <w:szCs w:val="24"/>
                    </w:rPr>
                    <m:t>1</m:t>
                  </m:r>
                </m:sub>
              </m:sSub>
            </m:num>
            <m:den>
              <m:r>
                <w:rPr>
                  <w:rFonts w:ascii="Cambria Math" w:hAnsi="Cambria Math"/>
                  <w:sz w:val="24"/>
                  <w:szCs w:val="24"/>
                </w:rPr>
                <m:t>bD</m:t>
              </m:r>
            </m:den>
          </m:f>
        </m:oMath>
      </m:oMathPara>
    </w:p>
    <w:p w:rsidR="00263F01" w:rsidRP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a</m:t>
            </m:r>
          </m:sub>
        </m:sSub>
      </m:oMath>
      <w:r w:rsidRPr="00263F01">
        <w:rPr>
          <w:rFonts w:ascii="Times New Roman" w:hAnsi="Times New Roman"/>
          <w:sz w:val="24"/>
          <w:szCs w:val="24"/>
        </w:rPr>
        <w:t>=Presión máxima.</w:t>
      </w:r>
    </w:p>
    <w:p w:rsidR="00263F01" w:rsidRPr="00263F01" w:rsidRDefault="00113617" w:rsidP="00263F01">
      <w:pPr>
        <w:spacing w:after="0" w:line="36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2P</m:t>
            </m:r>
          </m:e>
          <m:sub>
            <m:r>
              <w:rPr>
                <w:rFonts w:ascii="Cambria Math" w:hAnsi="Cambria Math"/>
                <w:sz w:val="24"/>
                <w:szCs w:val="24"/>
              </w:rPr>
              <m:t>1</m:t>
            </m:r>
          </m:sub>
        </m:sSub>
      </m:oMath>
      <w:r w:rsidR="00263F01" w:rsidRPr="00263F01">
        <w:rPr>
          <w:rFonts w:ascii="Times New Roman" w:hAnsi="Times New Roman" w:hint="eastAsia"/>
          <w:sz w:val="24"/>
          <w:szCs w:val="24"/>
        </w:rPr>
        <w:t>= Presión es proporcional a la tensión en la banda.</w:t>
      </w:r>
    </w:p>
    <w:p w:rsidR="00263F01" w:rsidRPr="00263F01" w:rsidRDefault="00263F01" w:rsidP="00263F01">
      <w:pPr>
        <w:spacing w:after="0" w:line="360" w:lineRule="auto"/>
        <w:jc w:val="both"/>
        <w:rPr>
          <w:rFonts w:ascii="Times New Roman" w:hAnsi="Times New Roman"/>
          <w:sz w:val="24"/>
          <w:szCs w:val="24"/>
        </w:rPr>
      </w:pPr>
      <w:proofErr w:type="spellStart"/>
      <w:proofErr w:type="gramStart"/>
      <w:r w:rsidRPr="00263F01">
        <w:rPr>
          <w:rFonts w:ascii="Times New Roman" w:hAnsi="Times New Roman"/>
          <w:i/>
          <w:sz w:val="24"/>
          <w:szCs w:val="24"/>
        </w:rPr>
        <w:t>bD</w:t>
      </w:r>
      <w:proofErr w:type="spellEnd"/>
      <w:proofErr w:type="gramEnd"/>
      <w:r w:rsidRPr="00263F01">
        <w:rPr>
          <w:rFonts w:ascii="Times New Roman" w:hAnsi="Times New Roman"/>
          <w:sz w:val="24"/>
          <w:szCs w:val="24"/>
        </w:rPr>
        <w:t>= Área de anchura por el diámetro.</w:t>
      </w:r>
    </w:p>
    <w:p w:rsidR="00263F01" w:rsidRPr="00263F01" w:rsidRDefault="00263F01" w:rsidP="00263F01">
      <w:pPr>
        <w:spacing w:after="0" w:line="360" w:lineRule="auto"/>
        <w:jc w:val="both"/>
        <w:rPr>
          <w:rFonts w:ascii="Times New Roman" w:hAnsi="Times New Roman"/>
          <w:sz w:val="24"/>
          <w:szCs w:val="24"/>
        </w:rPr>
      </w:pPr>
    </w:p>
    <w:p w:rsid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Los materiales de fricción en los vehículos tienen una nomenclatura en la cual lo estableció la SAE en base a la letra griega µ que significa que hay fricción máxima entre los coeficientes.</w:t>
      </w:r>
    </w:p>
    <w:p w:rsidR="00263F01" w:rsidRPr="00263F01" w:rsidRDefault="00263F01" w:rsidP="00263F01">
      <w:pPr>
        <w:spacing w:after="0" w:line="360" w:lineRule="auto"/>
        <w:jc w:val="both"/>
        <w:rPr>
          <w:rFonts w:ascii="Times New Roman" w:hAnsi="Times New Roman"/>
          <w:sz w:val="24"/>
          <w:szCs w:val="24"/>
        </w:rPr>
      </w:pPr>
    </w:p>
    <w:p w:rsidR="00263F01" w:rsidRPr="00263F01" w:rsidRDefault="00263F01" w:rsidP="00263F01">
      <w:pPr>
        <w:spacing w:after="0" w:line="360" w:lineRule="auto"/>
        <w:jc w:val="center"/>
        <w:rPr>
          <w:rFonts w:ascii="Times New Roman" w:hAnsi="Times New Roman"/>
          <w:sz w:val="20"/>
          <w:szCs w:val="20"/>
        </w:rPr>
      </w:pPr>
      <w:r w:rsidRPr="00263F01">
        <w:rPr>
          <w:rFonts w:ascii="Times New Roman" w:hAnsi="Times New Roman"/>
          <w:b/>
          <w:sz w:val="20"/>
          <w:szCs w:val="20"/>
        </w:rPr>
        <w:t>Tabla 1:</w:t>
      </w:r>
      <w:r w:rsidRPr="00263F01">
        <w:rPr>
          <w:rFonts w:ascii="Times New Roman" w:hAnsi="Times New Roman"/>
          <w:sz w:val="20"/>
          <w:szCs w:val="20"/>
        </w:rPr>
        <w:t xml:space="preserve"> Nomenclatura coeficiente de fricción</w:t>
      </w:r>
    </w:p>
    <w:tbl>
      <w:tblPr>
        <w:tblStyle w:val="Tablaconcuadrcula"/>
        <w:tblW w:w="0" w:type="auto"/>
        <w:jc w:val="center"/>
        <w:tblLook w:val="04A0" w:firstRow="1" w:lastRow="0" w:firstColumn="1" w:lastColumn="0" w:noHBand="0" w:noVBand="1"/>
      </w:tblPr>
      <w:tblGrid>
        <w:gridCol w:w="2024"/>
        <w:gridCol w:w="2026"/>
      </w:tblGrid>
      <w:tr w:rsidR="00263F01" w:rsidRPr="00263F01" w:rsidTr="006F76E4">
        <w:trPr>
          <w:trHeight w:val="298"/>
          <w:jc w:val="center"/>
        </w:trPr>
        <w:tc>
          <w:tcPr>
            <w:tcW w:w="2024" w:type="dxa"/>
          </w:tcPr>
          <w:p w:rsidR="00263F01" w:rsidRPr="00263F01" w:rsidRDefault="00263F01" w:rsidP="00263F01">
            <w:pPr>
              <w:spacing w:after="0" w:line="276" w:lineRule="auto"/>
              <w:rPr>
                <w:rFonts w:ascii="Times New Roman" w:hAnsi="Times New Roman"/>
                <w:bCs/>
                <w:iCs/>
                <w:color w:val="000000"/>
                <w:sz w:val="20"/>
                <w:szCs w:val="24"/>
                <w:lang w:eastAsia="es-EC"/>
              </w:rPr>
            </w:pPr>
            <w:r w:rsidRPr="00263F01">
              <w:rPr>
                <w:rFonts w:ascii="Times New Roman" w:hAnsi="Times New Roman"/>
                <w:bCs/>
                <w:iCs/>
                <w:color w:val="000000"/>
                <w:sz w:val="20"/>
                <w:szCs w:val="24"/>
                <w:lang w:eastAsia="es-EC"/>
              </w:rPr>
              <w:t>CÓDIGO</w:t>
            </w:r>
          </w:p>
        </w:tc>
        <w:tc>
          <w:tcPr>
            <w:tcW w:w="2026" w:type="dxa"/>
          </w:tcPr>
          <w:p w:rsidR="00263F01" w:rsidRPr="00263F01" w:rsidRDefault="00263F01" w:rsidP="00263F01">
            <w:pPr>
              <w:spacing w:after="0" w:line="276" w:lineRule="auto"/>
              <w:rPr>
                <w:rFonts w:ascii="Times New Roman" w:hAnsi="Times New Roman"/>
                <w:bCs/>
                <w:iCs/>
                <w:color w:val="000000"/>
                <w:sz w:val="20"/>
                <w:szCs w:val="24"/>
                <w:lang w:eastAsia="es-EC"/>
              </w:rPr>
            </w:pPr>
            <w:r w:rsidRPr="00263F01">
              <w:rPr>
                <w:rFonts w:ascii="Times New Roman" w:eastAsia="Arial" w:hAnsi="Times New Roman"/>
                <w:bCs/>
                <w:sz w:val="20"/>
                <w:szCs w:val="24"/>
              </w:rPr>
              <w:t>µ</w:t>
            </w:r>
          </w:p>
        </w:tc>
      </w:tr>
      <w:tr w:rsidR="00263F01" w:rsidRPr="00263F01" w:rsidTr="006F76E4">
        <w:trPr>
          <w:trHeight w:val="298"/>
          <w:jc w:val="center"/>
        </w:trPr>
        <w:tc>
          <w:tcPr>
            <w:tcW w:w="2024" w:type="dxa"/>
          </w:tcPr>
          <w:p w:rsidR="00263F01" w:rsidRPr="00263F01" w:rsidRDefault="00263F01" w:rsidP="00263F01">
            <w:pPr>
              <w:spacing w:after="0" w:line="276" w:lineRule="auto"/>
              <w:rPr>
                <w:rFonts w:ascii="Times New Roman" w:hAnsi="Times New Roman"/>
                <w:iCs/>
                <w:color w:val="000000"/>
                <w:sz w:val="20"/>
                <w:szCs w:val="24"/>
                <w:lang w:eastAsia="es-EC"/>
              </w:rPr>
            </w:pPr>
            <w:r w:rsidRPr="00263F01">
              <w:rPr>
                <w:rFonts w:ascii="Times New Roman" w:hAnsi="Times New Roman"/>
                <w:iCs/>
                <w:color w:val="000000"/>
                <w:sz w:val="20"/>
                <w:szCs w:val="24"/>
                <w:lang w:eastAsia="es-EC"/>
              </w:rPr>
              <w:t>Código C</w:t>
            </w:r>
          </w:p>
        </w:tc>
        <w:tc>
          <w:tcPr>
            <w:tcW w:w="2026" w:type="dxa"/>
          </w:tcPr>
          <w:p w:rsidR="00263F01" w:rsidRPr="00263F01" w:rsidRDefault="00263F01" w:rsidP="00263F01">
            <w:pPr>
              <w:spacing w:after="0" w:line="276" w:lineRule="auto"/>
              <w:rPr>
                <w:rFonts w:ascii="Times New Roman" w:hAnsi="Times New Roman"/>
                <w:iCs/>
                <w:color w:val="000000"/>
                <w:sz w:val="20"/>
                <w:szCs w:val="24"/>
                <w:lang w:eastAsia="es-EC"/>
              </w:rPr>
            </w:pPr>
            <w:r w:rsidRPr="00263F01">
              <w:rPr>
                <w:rFonts w:ascii="Times New Roman" w:hAnsi="Times New Roman"/>
                <w:iCs/>
                <w:color w:val="000000"/>
                <w:sz w:val="20"/>
                <w:szCs w:val="24"/>
                <w:lang w:eastAsia="es-EC"/>
              </w:rPr>
              <w:t>0.00-0.15</w:t>
            </w:r>
          </w:p>
        </w:tc>
      </w:tr>
      <w:tr w:rsidR="00263F01" w:rsidRPr="00263F01" w:rsidTr="006F76E4">
        <w:trPr>
          <w:trHeight w:val="298"/>
          <w:jc w:val="center"/>
        </w:trPr>
        <w:tc>
          <w:tcPr>
            <w:tcW w:w="2024" w:type="dxa"/>
          </w:tcPr>
          <w:p w:rsidR="00263F01" w:rsidRPr="00263F01" w:rsidRDefault="00263F01" w:rsidP="00263F01">
            <w:pPr>
              <w:spacing w:after="0" w:line="276" w:lineRule="auto"/>
              <w:rPr>
                <w:rFonts w:ascii="Times New Roman" w:hAnsi="Times New Roman"/>
                <w:iCs/>
                <w:color w:val="000000"/>
                <w:sz w:val="20"/>
                <w:szCs w:val="24"/>
                <w:lang w:eastAsia="es-EC"/>
              </w:rPr>
            </w:pPr>
            <w:r w:rsidRPr="00263F01">
              <w:rPr>
                <w:rFonts w:ascii="Times New Roman" w:hAnsi="Times New Roman"/>
                <w:iCs/>
                <w:color w:val="000000"/>
                <w:sz w:val="20"/>
                <w:szCs w:val="24"/>
                <w:lang w:eastAsia="es-EC"/>
              </w:rPr>
              <w:t>Código D</w:t>
            </w:r>
          </w:p>
        </w:tc>
        <w:tc>
          <w:tcPr>
            <w:tcW w:w="2026" w:type="dxa"/>
          </w:tcPr>
          <w:p w:rsidR="00263F01" w:rsidRPr="00263F01" w:rsidRDefault="00263F01" w:rsidP="00263F01">
            <w:pPr>
              <w:spacing w:after="0" w:line="276" w:lineRule="auto"/>
              <w:rPr>
                <w:rFonts w:ascii="Times New Roman" w:hAnsi="Times New Roman"/>
                <w:iCs/>
                <w:color w:val="000000"/>
                <w:sz w:val="20"/>
                <w:szCs w:val="24"/>
                <w:lang w:eastAsia="es-EC"/>
              </w:rPr>
            </w:pPr>
            <w:r w:rsidRPr="00263F01">
              <w:rPr>
                <w:rFonts w:ascii="Times New Roman" w:hAnsi="Times New Roman"/>
                <w:iCs/>
                <w:color w:val="000000"/>
                <w:sz w:val="20"/>
                <w:szCs w:val="24"/>
                <w:lang w:eastAsia="es-EC"/>
              </w:rPr>
              <w:t>0.15-0.25</w:t>
            </w:r>
          </w:p>
        </w:tc>
      </w:tr>
      <w:tr w:rsidR="00263F01" w:rsidRPr="00263F01" w:rsidTr="006F76E4">
        <w:trPr>
          <w:trHeight w:val="312"/>
          <w:jc w:val="center"/>
        </w:trPr>
        <w:tc>
          <w:tcPr>
            <w:tcW w:w="2024" w:type="dxa"/>
          </w:tcPr>
          <w:p w:rsidR="00263F01" w:rsidRPr="00263F01" w:rsidRDefault="00263F01" w:rsidP="00263F01">
            <w:pPr>
              <w:spacing w:after="0" w:line="276" w:lineRule="auto"/>
              <w:rPr>
                <w:rFonts w:ascii="Times New Roman" w:hAnsi="Times New Roman"/>
                <w:iCs/>
                <w:color w:val="000000"/>
                <w:sz w:val="20"/>
                <w:szCs w:val="24"/>
                <w:lang w:eastAsia="es-EC"/>
              </w:rPr>
            </w:pPr>
            <w:r w:rsidRPr="00263F01">
              <w:rPr>
                <w:rFonts w:ascii="Times New Roman" w:hAnsi="Times New Roman"/>
                <w:iCs/>
                <w:color w:val="000000"/>
                <w:sz w:val="20"/>
                <w:szCs w:val="24"/>
                <w:lang w:eastAsia="es-EC"/>
              </w:rPr>
              <w:t>Código E</w:t>
            </w:r>
          </w:p>
        </w:tc>
        <w:tc>
          <w:tcPr>
            <w:tcW w:w="2026" w:type="dxa"/>
          </w:tcPr>
          <w:p w:rsidR="00263F01" w:rsidRPr="00263F01" w:rsidRDefault="00263F01" w:rsidP="00263F01">
            <w:pPr>
              <w:spacing w:after="0" w:line="276" w:lineRule="auto"/>
              <w:rPr>
                <w:rFonts w:ascii="Times New Roman" w:hAnsi="Times New Roman"/>
                <w:iCs/>
                <w:color w:val="000000"/>
                <w:sz w:val="20"/>
                <w:szCs w:val="24"/>
                <w:lang w:eastAsia="es-EC"/>
              </w:rPr>
            </w:pPr>
            <w:r w:rsidRPr="00263F01">
              <w:rPr>
                <w:rFonts w:ascii="Times New Roman" w:hAnsi="Times New Roman"/>
                <w:iCs/>
                <w:color w:val="000000"/>
                <w:sz w:val="20"/>
                <w:szCs w:val="24"/>
                <w:lang w:eastAsia="es-EC"/>
              </w:rPr>
              <w:t>0.25-0.35</w:t>
            </w:r>
          </w:p>
        </w:tc>
      </w:tr>
      <w:tr w:rsidR="00263F01" w:rsidRPr="00263F01" w:rsidTr="006F76E4">
        <w:trPr>
          <w:trHeight w:val="298"/>
          <w:jc w:val="center"/>
        </w:trPr>
        <w:tc>
          <w:tcPr>
            <w:tcW w:w="2024" w:type="dxa"/>
          </w:tcPr>
          <w:p w:rsidR="00263F01" w:rsidRPr="00263F01" w:rsidRDefault="00263F01" w:rsidP="00263F01">
            <w:pPr>
              <w:spacing w:after="0" w:line="276" w:lineRule="auto"/>
              <w:rPr>
                <w:rFonts w:ascii="Times New Roman" w:hAnsi="Times New Roman"/>
                <w:iCs/>
                <w:color w:val="000000"/>
                <w:sz w:val="20"/>
                <w:szCs w:val="24"/>
                <w:lang w:eastAsia="es-EC"/>
              </w:rPr>
            </w:pPr>
            <w:r w:rsidRPr="00263F01">
              <w:rPr>
                <w:rFonts w:ascii="Times New Roman" w:hAnsi="Times New Roman"/>
                <w:iCs/>
                <w:color w:val="000000"/>
                <w:sz w:val="20"/>
                <w:szCs w:val="24"/>
                <w:lang w:eastAsia="es-EC"/>
              </w:rPr>
              <w:t>Código F</w:t>
            </w:r>
          </w:p>
        </w:tc>
        <w:tc>
          <w:tcPr>
            <w:tcW w:w="2026" w:type="dxa"/>
          </w:tcPr>
          <w:p w:rsidR="00263F01" w:rsidRPr="00263F01" w:rsidRDefault="00263F01" w:rsidP="00263F01">
            <w:pPr>
              <w:spacing w:after="0" w:line="276" w:lineRule="auto"/>
              <w:rPr>
                <w:rFonts w:ascii="Times New Roman" w:hAnsi="Times New Roman"/>
                <w:iCs/>
                <w:color w:val="000000"/>
                <w:sz w:val="20"/>
                <w:szCs w:val="24"/>
                <w:lang w:eastAsia="es-EC"/>
              </w:rPr>
            </w:pPr>
            <w:r w:rsidRPr="00263F01">
              <w:rPr>
                <w:rFonts w:ascii="Times New Roman" w:hAnsi="Times New Roman"/>
                <w:iCs/>
                <w:color w:val="000000"/>
                <w:sz w:val="20"/>
                <w:szCs w:val="24"/>
                <w:lang w:eastAsia="es-EC"/>
              </w:rPr>
              <w:t>0.35-0.45</w:t>
            </w:r>
          </w:p>
        </w:tc>
      </w:tr>
      <w:tr w:rsidR="00263F01" w:rsidRPr="00263F01" w:rsidTr="006F76E4">
        <w:trPr>
          <w:trHeight w:val="298"/>
          <w:jc w:val="center"/>
        </w:trPr>
        <w:tc>
          <w:tcPr>
            <w:tcW w:w="2024" w:type="dxa"/>
          </w:tcPr>
          <w:p w:rsidR="00263F01" w:rsidRPr="00263F01" w:rsidRDefault="00263F01" w:rsidP="00263F01">
            <w:pPr>
              <w:spacing w:after="0" w:line="276" w:lineRule="auto"/>
              <w:rPr>
                <w:rFonts w:ascii="Times New Roman" w:hAnsi="Times New Roman"/>
                <w:iCs/>
                <w:color w:val="000000"/>
                <w:sz w:val="20"/>
                <w:szCs w:val="24"/>
                <w:lang w:eastAsia="es-EC"/>
              </w:rPr>
            </w:pPr>
            <w:r w:rsidRPr="00263F01">
              <w:rPr>
                <w:rFonts w:ascii="Times New Roman" w:hAnsi="Times New Roman"/>
                <w:iCs/>
                <w:color w:val="000000"/>
                <w:sz w:val="20"/>
                <w:szCs w:val="24"/>
                <w:lang w:eastAsia="es-EC"/>
              </w:rPr>
              <w:t>Código G</w:t>
            </w:r>
          </w:p>
        </w:tc>
        <w:tc>
          <w:tcPr>
            <w:tcW w:w="2026" w:type="dxa"/>
          </w:tcPr>
          <w:p w:rsidR="00263F01" w:rsidRPr="00263F01" w:rsidRDefault="00263F01" w:rsidP="00263F01">
            <w:pPr>
              <w:spacing w:after="0" w:line="276" w:lineRule="auto"/>
              <w:rPr>
                <w:rFonts w:ascii="Times New Roman" w:hAnsi="Times New Roman"/>
                <w:iCs/>
                <w:color w:val="000000"/>
                <w:sz w:val="20"/>
                <w:szCs w:val="24"/>
                <w:lang w:eastAsia="es-EC"/>
              </w:rPr>
            </w:pPr>
            <w:r w:rsidRPr="00263F01">
              <w:rPr>
                <w:rFonts w:ascii="Times New Roman" w:hAnsi="Times New Roman"/>
                <w:iCs/>
                <w:color w:val="000000"/>
                <w:sz w:val="20"/>
                <w:szCs w:val="24"/>
                <w:lang w:eastAsia="es-EC"/>
              </w:rPr>
              <w:t>0.45-0.55</w:t>
            </w:r>
          </w:p>
        </w:tc>
      </w:tr>
      <w:tr w:rsidR="00263F01" w:rsidRPr="00263F01" w:rsidTr="006F76E4">
        <w:trPr>
          <w:trHeight w:val="298"/>
          <w:jc w:val="center"/>
        </w:trPr>
        <w:tc>
          <w:tcPr>
            <w:tcW w:w="2024" w:type="dxa"/>
          </w:tcPr>
          <w:p w:rsidR="00263F01" w:rsidRPr="00263F01" w:rsidRDefault="00263F01" w:rsidP="00263F01">
            <w:pPr>
              <w:spacing w:after="0" w:line="276" w:lineRule="auto"/>
              <w:rPr>
                <w:rFonts w:ascii="Times New Roman" w:hAnsi="Times New Roman"/>
                <w:iCs/>
                <w:color w:val="000000"/>
                <w:sz w:val="20"/>
                <w:szCs w:val="24"/>
                <w:lang w:eastAsia="es-EC"/>
              </w:rPr>
            </w:pPr>
            <w:r w:rsidRPr="00263F01">
              <w:rPr>
                <w:rFonts w:ascii="Times New Roman" w:hAnsi="Times New Roman"/>
                <w:iCs/>
                <w:color w:val="000000"/>
                <w:sz w:val="20"/>
                <w:szCs w:val="24"/>
                <w:lang w:eastAsia="es-EC"/>
              </w:rPr>
              <w:t>Código H</w:t>
            </w:r>
          </w:p>
        </w:tc>
        <w:tc>
          <w:tcPr>
            <w:tcW w:w="2026" w:type="dxa"/>
          </w:tcPr>
          <w:p w:rsidR="00263F01" w:rsidRPr="00263F01" w:rsidRDefault="00263F01" w:rsidP="00263F01">
            <w:pPr>
              <w:spacing w:after="0" w:line="276" w:lineRule="auto"/>
              <w:rPr>
                <w:rFonts w:ascii="Times New Roman" w:hAnsi="Times New Roman"/>
                <w:iCs/>
                <w:color w:val="000000"/>
                <w:sz w:val="20"/>
                <w:szCs w:val="24"/>
                <w:lang w:eastAsia="es-EC"/>
              </w:rPr>
            </w:pPr>
            <w:r w:rsidRPr="00263F01">
              <w:rPr>
                <w:rFonts w:ascii="Times New Roman" w:hAnsi="Times New Roman"/>
                <w:iCs/>
                <w:color w:val="000000"/>
                <w:sz w:val="20"/>
                <w:szCs w:val="24"/>
                <w:lang w:eastAsia="es-EC"/>
              </w:rPr>
              <w:t>0.55 y mayor</w:t>
            </w:r>
          </w:p>
        </w:tc>
      </w:tr>
      <w:tr w:rsidR="00263F01" w:rsidRPr="00263F01" w:rsidTr="006F76E4">
        <w:trPr>
          <w:trHeight w:val="298"/>
          <w:jc w:val="center"/>
        </w:trPr>
        <w:tc>
          <w:tcPr>
            <w:tcW w:w="2024" w:type="dxa"/>
          </w:tcPr>
          <w:p w:rsidR="00263F01" w:rsidRPr="00263F01" w:rsidRDefault="00263F01" w:rsidP="00263F01">
            <w:pPr>
              <w:spacing w:after="0" w:line="276" w:lineRule="auto"/>
              <w:rPr>
                <w:rFonts w:ascii="Times New Roman" w:hAnsi="Times New Roman"/>
                <w:iCs/>
                <w:color w:val="000000"/>
                <w:sz w:val="20"/>
                <w:szCs w:val="24"/>
                <w:lang w:eastAsia="es-EC"/>
              </w:rPr>
            </w:pPr>
            <w:r w:rsidRPr="00263F01">
              <w:rPr>
                <w:rFonts w:ascii="Times New Roman" w:hAnsi="Times New Roman"/>
                <w:iCs/>
                <w:color w:val="000000"/>
                <w:sz w:val="20"/>
                <w:szCs w:val="24"/>
                <w:lang w:eastAsia="es-EC"/>
              </w:rPr>
              <w:t>Código Z</w:t>
            </w:r>
          </w:p>
        </w:tc>
        <w:tc>
          <w:tcPr>
            <w:tcW w:w="2026" w:type="dxa"/>
          </w:tcPr>
          <w:p w:rsidR="00263F01" w:rsidRPr="00263F01" w:rsidRDefault="00263F01" w:rsidP="00263F01">
            <w:pPr>
              <w:spacing w:after="0" w:line="276" w:lineRule="auto"/>
              <w:rPr>
                <w:rFonts w:ascii="Times New Roman" w:hAnsi="Times New Roman"/>
                <w:iCs/>
                <w:color w:val="000000"/>
                <w:sz w:val="20"/>
                <w:szCs w:val="24"/>
                <w:lang w:eastAsia="es-EC"/>
              </w:rPr>
            </w:pPr>
            <w:r w:rsidRPr="00263F01">
              <w:rPr>
                <w:rFonts w:ascii="Times New Roman" w:hAnsi="Times New Roman"/>
                <w:iCs/>
                <w:color w:val="000000"/>
                <w:sz w:val="20"/>
                <w:szCs w:val="24"/>
                <w:lang w:eastAsia="es-EC"/>
              </w:rPr>
              <w:t>Sin clasificación</w:t>
            </w:r>
          </w:p>
        </w:tc>
      </w:tr>
    </w:tbl>
    <w:p w:rsidR="00263F01" w:rsidRPr="00263F01" w:rsidRDefault="00263F01" w:rsidP="00263F01">
      <w:pPr>
        <w:spacing w:after="0" w:line="360" w:lineRule="auto"/>
        <w:jc w:val="center"/>
        <w:rPr>
          <w:rFonts w:ascii="Times New Roman" w:hAnsi="Times New Roman"/>
          <w:sz w:val="18"/>
          <w:szCs w:val="18"/>
        </w:rPr>
      </w:pPr>
      <w:r w:rsidRPr="00263F01">
        <w:rPr>
          <w:rFonts w:ascii="Times New Roman" w:hAnsi="Times New Roman"/>
          <w:b/>
          <w:sz w:val="18"/>
          <w:szCs w:val="18"/>
        </w:rPr>
        <w:t>Fuente:</w:t>
      </w:r>
      <w:r w:rsidRPr="00263F01">
        <w:rPr>
          <w:rFonts w:ascii="Times New Roman" w:hAnsi="Times New Roman"/>
          <w:sz w:val="18"/>
          <w:szCs w:val="18"/>
        </w:rPr>
        <w:t xml:space="preserve"> (Servicio Ecuatoriano de </w:t>
      </w:r>
      <w:proofErr w:type="spellStart"/>
      <w:r w:rsidRPr="00263F01">
        <w:rPr>
          <w:rFonts w:ascii="Times New Roman" w:hAnsi="Times New Roman"/>
          <w:sz w:val="18"/>
          <w:szCs w:val="18"/>
        </w:rPr>
        <w:t>normalizacion</w:t>
      </w:r>
      <w:proofErr w:type="spellEnd"/>
      <w:r w:rsidRPr="00263F01">
        <w:rPr>
          <w:rFonts w:ascii="Times New Roman" w:hAnsi="Times New Roman"/>
          <w:sz w:val="18"/>
          <w:szCs w:val="18"/>
        </w:rPr>
        <w:t>, 2017)</w:t>
      </w:r>
    </w:p>
    <w:p w:rsidR="00263F01" w:rsidRPr="00263F01" w:rsidRDefault="00263F01" w:rsidP="00263F01">
      <w:pPr>
        <w:spacing w:after="0" w:line="360" w:lineRule="auto"/>
        <w:jc w:val="both"/>
        <w:rPr>
          <w:rFonts w:ascii="Times New Roman" w:hAnsi="Times New Roman"/>
          <w:sz w:val="24"/>
          <w:szCs w:val="24"/>
        </w:rPr>
      </w:pPr>
    </w:p>
    <w:p w:rsidR="00263F01" w:rsidRPr="00263F01" w:rsidRDefault="00263F01" w:rsidP="00263F01">
      <w:pPr>
        <w:spacing w:after="0" w:line="360" w:lineRule="auto"/>
        <w:jc w:val="both"/>
        <w:rPr>
          <w:rFonts w:ascii="Times New Roman" w:hAnsi="Times New Roman"/>
          <w:b/>
          <w:sz w:val="24"/>
          <w:szCs w:val="24"/>
        </w:rPr>
      </w:pPr>
      <w:r w:rsidRPr="00263F01">
        <w:rPr>
          <w:rFonts w:ascii="Times New Roman" w:hAnsi="Times New Roman"/>
          <w:b/>
          <w:sz w:val="24"/>
          <w:szCs w:val="24"/>
        </w:rPr>
        <w:t>Normativa técnica 2185 y EC13H</w:t>
      </w:r>
    </w:p>
    <w:p w:rsid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 xml:space="preserve">Los requisitos para homologar un elemento de fricción al ecuador como: pastillas de freno, empaques de zapata se rigen bajo esta normativa técnica demostrando parámetros de dureza y fricción en la que toda empresa que fabrique o importe material tiene que aprobar la normativa, entre los requisitos hay que tomar en cuenta los materiales no deberá tener imperfecciones ni deformaciones que afecten el funcionamiento y no deberá sufrir alteraciones a un lapso no menor a un año (Servicio Ecuatoriano de </w:t>
      </w:r>
      <w:proofErr w:type="spellStart"/>
      <w:r w:rsidRPr="00263F01">
        <w:rPr>
          <w:rFonts w:ascii="Times New Roman" w:hAnsi="Times New Roman"/>
          <w:sz w:val="24"/>
          <w:szCs w:val="24"/>
        </w:rPr>
        <w:t>normalizacion</w:t>
      </w:r>
      <w:proofErr w:type="spellEnd"/>
      <w:r w:rsidRPr="00263F01">
        <w:rPr>
          <w:rFonts w:ascii="Times New Roman" w:hAnsi="Times New Roman"/>
          <w:sz w:val="24"/>
          <w:szCs w:val="24"/>
        </w:rPr>
        <w:t xml:space="preserve">, 2017). Bajo estos requisitos se deberá realizar métodos de ensayo para que un elemento de fricción logra ingresar al mercado ecuatoriano y ser parte del funcionamiento del sistema de frenos. La eficacia prescrita para los sistemas de frenado estará basada en la distancia de frenado y en la deceleración media estabilizada (Diario Oficial de la Unión Europea, 2015), la eficacia de un sistema de frenado se determinará midiendo la distancia de frenado en relación con la velocidad inicial del vehículo, para la homologación del cualquier vehículo la eficacia del frenado se determinará en ensayos en pista y laboratorio efectuados en las condiciones siguientes: El ensayo deberá llevarse a cabo a las velocidades indicadas para cada tipo de ensayo (Diario Oficial de la Unión Europea, 2015), cuando la velocidad máxima por fabricación del vehículo sea inferior a la prescrita para un ensayo éste deberá efectuarse a la velocidad máxima del vehículo. </w:t>
      </w:r>
    </w:p>
    <w:p w:rsidR="00263F01" w:rsidRDefault="00263F01" w:rsidP="00263F01">
      <w:pPr>
        <w:spacing w:after="0" w:line="360" w:lineRule="auto"/>
        <w:jc w:val="both"/>
        <w:rPr>
          <w:rFonts w:ascii="Times New Roman" w:hAnsi="Times New Roman"/>
          <w:sz w:val="24"/>
          <w:szCs w:val="24"/>
        </w:rPr>
      </w:pPr>
    </w:p>
    <w:p w:rsidR="000216D4" w:rsidRPr="00263F01" w:rsidRDefault="000216D4" w:rsidP="00263F01">
      <w:pPr>
        <w:spacing w:after="0" w:line="360" w:lineRule="auto"/>
        <w:jc w:val="both"/>
        <w:rPr>
          <w:rFonts w:ascii="Times New Roman" w:hAnsi="Times New Roman"/>
          <w:sz w:val="24"/>
          <w:szCs w:val="24"/>
        </w:rPr>
      </w:pPr>
    </w:p>
    <w:p w:rsidR="00263F01" w:rsidRPr="00263F01" w:rsidRDefault="00263F01" w:rsidP="00263F01">
      <w:pPr>
        <w:spacing w:after="0" w:line="360" w:lineRule="auto"/>
        <w:jc w:val="both"/>
        <w:rPr>
          <w:rFonts w:ascii="Times New Roman" w:hAnsi="Times New Roman"/>
          <w:b/>
          <w:sz w:val="26"/>
          <w:szCs w:val="26"/>
        </w:rPr>
      </w:pPr>
      <w:r w:rsidRPr="00263F01">
        <w:rPr>
          <w:rFonts w:ascii="Times New Roman" w:hAnsi="Times New Roman"/>
          <w:b/>
          <w:sz w:val="26"/>
          <w:szCs w:val="26"/>
        </w:rPr>
        <w:t>Materiales y métodos</w:t>
      </w:r>
    </w:p>
    <w:p w:rsidR="00263F01" w:rsidRPr="00263F01" w:rsidRDefault="00263F01" w:rsidP="00263F01">
      <w:pPr>
        <w:spacing w:after="0" w:line="360" w:lineRule="auto"/>
        <w:jc w:val="both"/>
        <w:rPr>
          <w:rFonts w:ascii="Times New Roman" w:hAnsi="Times New Roman"/>
          <w:b/>
          <w:sz w:val="24"/>
          <w:szCs w:val="24"/>
        </w:rPr>
      </w:pPr>
      <w:r w:rsidRPr="00263F01">
        <w:rPr>
          <w:rFonts w:ascii="Times New Roman" w:hAnsi="Times New Roman"/>
          <w:b/>
          <w:sz w:val="24"/>
          <w:szCs w:val="24"/>
        </w:rPr>
        <w:t xml:space="preserve">Método </w:t>
      </w:r>
    </w:p>
    <w:p w:rsid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La presente investigación abarcara el tema desde un segmento particular automotriz hacia observaciones específicas, analizando los datos que se obtiene mediante las pruebas de laboratorio y de campo según la normativa EC-13H en relación con las variable dependientes e independientes que son parte de la investigación.  Los datos obtenidos se evaluarán siguiendo un criterio objetivo a la investigación creando una descripción evaluativa descriptiva del funcionamiento de los materiales.</w:t>
      </w:r>
    </w:p>
    <w:p w:rsidR="00263F01" w:rsidRPr="00263F01" w:rsidRDefault="00263F01" w:rsidP="00263F01">
      <w:pPr>
        <w:spacing w:after="0" w:line="360" w:lineRule="auto"/>
        <w:jc w:val="both"/>
        <w:rPr>
          <w:rFonts w:ascii="Times New Roman" w:hAnsi="Times New Roman"/>
          <w:sz w:val="24"/>
          <w:szCs w:val="24"/>
        </w:rPr>
      </w:pPr>
    </w:p>
    <w:p w:rsidR="00263F01" w:rsidRPr="00263F01" w:rsidRDefault="00263F01" w:rsidP="00263F01">
      <w:pPr>
        <w:spacing w:after="0" w:line="360" w:lineRule="auto"/>
        <w:jc w:val="both"/>
        <w:rPr>
          <w:rFonts w:ascii="Times New Roman" w:hAnsi="Times New Roman"/>
          <w:b/>
          <w:sz w:val="24"/>
          <w:szCs w:val="24"/>
        </w:rPr>
      </w:pPr>
      <w:r w:rsidRPr="00263F01">
        <w:rPr>
          <w:rFonts w:ascii="Times New Roman" w:hAnsi="Times New Roman"/>
          <w:b/>
          <w:sz w:val="24"/>
          <w:szCs w:val="24"/>
        </w:rPr>
        <w:t>Materiales</w:t>
      </w:r>
    </w:p>
    <w:p w:rsidR="00263F01" w:rsidRPr="00263F01" w:rsidRDefault="00263F01" w:rsidP="00263F01">
      <w:pPr>
        <w:spacing w:after="0" w:line="360" w:lineRule="auto"/>
        <w:jc w:val="both"/>
        <w:rPr>
          <w:rFonts w:ascii="Times New Roman" w:hAnsi="Times New Roman"/>
          <w:i/>
          <w:sz w:val="24"/>
          <w:szCs w:val="24"/>
        </w:rPr>
      </w:pPr>
      <w:r w:rsidRPr="00263F01">
        <w:rPr>
          <w:rFonts w:ascii="Times New Roman" w:hAnsi="Times New Roman"/>
          <w:i/>
          <w:sz w:val="24"/>
          <w:szCs w:val="24"/>
        </w:rPr>
        <w:t>Vehículos</w:t>
      </w:r>
    </w:p>
    <w:p w:rsid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 xml:space="preserve">Las camionetas a nivel nacional tienen diferente capacidad de carga y distribución de freno para lo cual siguiendo criterios de seguridad y normativas europeas se escogió la camioneta pick up </w:t>
      </w:r>
      <w:proofErr w:type="spellStart"/>
      <w:r w:rsidRPr="00263F01">
        <w:rPr>
          <w:rFonts w:ascii="Times New Roman" w:hAnsi="Times New Roman"/>
          <w:sz w:val="24"/>
          <w:szCs w:val="24"/>
        </w:rPr>
        <w:t>Amarok</w:t>
      </w:r>
      <w:proofErr w:type="spellEnd"/>
      <w:r w:rsidRPr="00263F01">
        <w:rPr>
          <w:rFonts w:ascii="Times New Roman" w:hAnsi="Times New Roman"/>
          <w:sz w:val="24"/>
          <w:szCs w:val="24"/>
        </w:rPr>
        <w:t xml:space="preserve"> categoría N1, es considerada uno de los vehículos con más acogida en Europa contando con galardones como “International Van of </w:t>
      </w:r>
      <w:proofErr w:type="spellStart"/>
      <w:r w:rsidRPr="00263F01">
        <w:rPr>
          <w:rFonts w:ascii="Times New Roman" w:hAnsi="Times New Roman"/>
          <w:sz w:val="24"/>
          <w:szCs w:val="24"/>
        </w:rPr>
        <w:t>the</w:t>
      </w:r>
      <w:proofErr w:type="spellEnd"/>
      <w:r w:rsidRPr="00263F01">
        <w:rPr>
          <w:rFonts w:ascii="Times New Roman" w:hAnsi="Times New Roman"/>
          <w:sz w:val="24"/>
          <w:szCs w:val="24"/>
        </w:rPr>
        <w:t xml:space="preserve"> </w:t>
      </w:r>
      <w:proofErr w:type="spellStart"/>
      <w:r w:rsidRPr="00263F01">
        <w:rPr>
          <w:rFonts w:ascii="Times New Roman" w:hAnsi="Times New Roman"/>
          <w:sz w:val="24"/>
          <w:szCs w:val="24"/>
        </w:rPr>
        <w:t>year</w:t>
      </w:r>
      <w:proofErr w:type="spellEnd"/>
      <w:r w:rsidRPr="00263F01">
        <w:rPr>
          <w:rFonts w:ascii="Times New Roman" w:hAnsi="Times New Roman"/>
          <w:sz w:val="24"/>
          <w:szCs w:val="24"/>
        </w:rPr>
        <w:t>” (</w:t>
      </w:r>
      <w:proofErr w:type="spellStart"/>
      <w:r w:rsidRPr="00263F01">
        <w:rPr>
          <w:rFonts w:ascii="Times New Roman" w:hAnsi="Times New Roman"/>
          <w:sz w:val="24"/>
          <w:szCs w:val="24"/>
        </w:rPr>
        <w:t>Hernandez</w:t>
      </w:r>
      <w:proofErr w:type="spellEnd"/>
      <w:r w:rsidRPr="00263F01">
        <w:rPr>
          <w:rFonts w:ascii="Times New Roman" w:hAnsi="Times New Roman"/>
          <w:sz w:val="24"/>
          <w:szCs w:val="24"/>
        </w:rPr>
        <w:t xml:space="preserve">, 2017), se analiza la eficiencia de frenado por su diseño debido a sus resultados favorables y sus sistemas como ABS y ASR (Pule Velásquez, 2013). Debido a su trascendencia en el mercado los elementos que conforman la camioneta </w:t>
      </w:r>
      <w:proofErr w:type="spellStart"/>
      <w:r w:rsidRPr="00263F01">
        <w:rPr>
          <w:rFonts w:ascii="Times New Roman" w:hAnsi="Times New Roman"/>
          <w:sz w:val="24"/>
          <w:szCs w:val="24"/>
        </w:rPr>
        <w:t>Amarok</w:t>
      </w:r>
      <w:proofErr w:type="spellEnd"/>
      <w:r w:rsidRPr="00263F01">
        <w:rPr>
          <w:rFonts w:ascii="Times New Roman" w:hAnsi="Times New Roman"/>
          <w:sz w:val="24"/>
          <w:szCs w:val="24"/>
        </w:rPr>
        <w:t xml:space="preserve"> permiten ser estudiados creando un enfoque hacia el funcionamiento didáctico de la camioneta (Fraga Portilla, 2014). Siendo una de las camionetas con mejor aceptación para el trabajo en Latinoamérica con fabricación en Argentina (La </w:t>
      </w:r>
      <w:proofErr w:type="spellStart"/>
      <w:r w:rsidRPr="00263F01">
        <w:rPr>
          <w:rFonts w:ascii="Times New Roman" w:hAnsi="Times New Roman"/>
          <w:sz w:val="24"/>
          <w:szCs w:val="24"/>
        </w:rPr>
        <w:t>Cronica</w:t>
      </w:r>
      <w:proofErr w:type="spellEnd"/>
      <w:r w:rsidRPr="00263F01">
        <w:rPr>
          <w:rFonts w:ascii="Times New Roman" w:hAnsi="Times New Roman"/>
          <w:sz w:val="24"/>
          <w:szCs w:val="24"/>
        </w:rPr>
        <w:t xml:space="preserve"> del </w:t>
      </w:r>
      <w:proofErr w:type="spellStart"/>
      <w:r w:rsidRPr="00263F01">
        <w:rPr>
          <w:rFonts w:ascii="Times New Roman" w:hAnsi="Times New Roman"/>
          <w:sz w:val="24"/>
          <w:szCs w:val="24"/>
        </w:rPr>
        <w:t>quindio</w:t>
      </w:r>
      <w:proofErr w:type="spellEnd"/>
      <w:r w:rsidRPr="00263F01">
        <w:rPr>
          <w:rFonts w:ascii="Times New Roman" w:hAnsi="Times New Roman"/>
          <w:sz w:val="24"/>
          <w:szCs w:val="24"/>
        </w:rPr>
        <w:t>., 2010)</w:t>
      </w:r>
    </w:p>
    <w:p w:rsidR="00263F01" w:rsidRPr="00263F01" w:rsidRDefault="00263F01" w:rsidP="00263F01">
      <w:pPr>
        <w:spacing w:after="0" w:line="360" w:lineRule="auto"/>
        <w:jc w:val="both"/>
        <w:rPr>
          <w:rFonts w:ascii="Times New Roman" w:hAnsi="Times New Roman"/>
          <w:sz w:val="24"/>
          <w:szCs w:val="24"/>
        </w:rPr>
      </w:pPr>
    </w:p>
    <w:p w:rsidR="00263F01" w:rsidRPr="00263F01" w:rsidRDefault="00263F01" w:rsidP="00263F01">
      <w:pPr>
        <w:spacing w:after="0" w:line="360" w:lineRule="auto"/>
        <w:jc w:val="center"/>
        <w:rPr>
          <w:rFonts w:ascii="Times New Roman" w:hAnsi="Times New Roman"/>
          <w:sz w:val="20"/>
          <w:szCs w:val="20"/>
        </w:rPr>
      </w:pPr>
      <w:r w:rsidRPr="00A22592">
        <w:rPr>
          <w:rFonts w:ascii="Times New Roman" w:hAnsi="Times New Roman"/>
          <w:b/>
          <w:bCs/>
          <w:noProof/>
          <w:color w:val="000000" w:themeColor="text1"/>
          <w:sz w:val="24"/>
          <w:szCs w:val="24"/>
          <w:lang w:eastAsia="es-EC"/>
        </w:rPr>
        <w:drawing>
          <wp:anchor distT="0" distB="0" distL="114300" distR="114300" simplePos="0" relativeHeight="251682304" behindDoc="0" locked="0" layoutInCell="1" allowOverlap="1">
            <wp:simplePos x="0" y="0"/>
            <wp:positionH relativeFrom="column">
              <wp:posOffset>2285365</wp:posOffset>
            </wp:positionH>
            <wp:positionV relativeFrom="paragraph">
              <wp:posOffset>165735</wp:posOffset>
            </wp:positionV>
            <wp:extent cx="1614805" cy="1419225"/>
            <wp:effectExtent l="0" t="0" r="4445" b="9525"/>
            <wp:wrapTopAndBottom/>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0250" b="27133"/>
                    <a:stretch/>
                  </pic:blipFill>
                  <pic:spPr bwMode="auto">
                    <a:xfrm>
                      <a:off x="0" y="0"/>
                      <a:ext cx="1614805" cy="141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3F01">
        <w:rPr>
          <w:rFonts w:ascii="Times New Roman" w:hAnsi="Times New Roman"/>
          <w:b/>
          <w:sz w:val="20"/>
          <w:szCs w:val="20"/>
        </w:rPr>
        <w:t>Figura 2:</w:t>
      </w:r>
      <w:r w:rsidRPr="00263F01">
        <w:rPr>
          <w:rFonts w:ascii="Times New Roman" w:hAnsi="Times New Roman"/>
          <w:sz w:val="20"/>
          <w:szCs w:val="20"/>
        </w:rPr>
        <w:t xml:space="preserve"> </w:t>
      </w:r>
      <w:proofErr w:type="spellStart"/>
      <w:r w:rsidRPr="00263F01">
        <w:rPr>
          <w:rFonts w:ascii="Times New Roman" w:hAnsi="Times New Roman"/>
          <w:sz w:val="20"/>
          <w:szCs w:val="20"/>
        </w:rPr>
        <w:t>Vw</w:t>
      </w:r>
      <w:proofErr w:type="spellEnd"/>
      <w:r w:rsidRPr="00263F01">
        <w:rPr>
          <w:rFonts w:ascii="Times New Roman" w:hAnsi="Times New Roman"/>
          <w:sz w:val="20"/>
          <w:szCs w:val="20"/>
        </w:rPr>
        <w:t xml:space="preserve">. </w:t>
      </w:r>
      <w:proofErr w:type="spellStart"/>
      <w:r w:rsidRPr="00263F01">
        <w:rPr>
          <w:rFonts w:ascii="Times New Roman" w:hAnsi="Times New Roman"/>
          <w:sz w:val="20"/>
          <w:szCs w:val="20"/>
        </w:rPr>
        <w:t>Amarok</w:t>
      </w:r>
      <w:proofErr w:type="spellEnd"/>
      <w:r w:rsidRPr="00263F01">
        <w:rPr>
          <w:rFonts w:ascii="Times New Roman" w:hAnsi="Times New Roman"/>
          <w:sz w:val="20"/>
          <w:szCs w:val="20"/>
        </w:rPr>
        <w:t xml:space="preserve"> TDI</w:t>
      </w:r>
    </w:p>
    <w:p w:rsidR="00263F01" w:rsidRPr="00263F01" w:rsidRDefault="00263F01" w:rsidP="00263F01">
      <w:pPr>
        <w:spacing w:after="0" w:line="360" w:lineRule="auto"/>
        <w:jc w:val="center"/>
        <w:rPr>
          <w:rFonts w:ascii="Times New Roman" w:hAnsi="Times New Roman"/>
          <w:sz w:val="18"/>
          <w:szCs w:val="24"/>
        </w:rPr>
      </w:pPr>
      <w:r w:rsidRPr="00263F01">
        <w:rPr>
          <w:rFonts w:ascii="Times New Roman" w:hAnsi="Times New Roman"/>
          <w:b/>
          <w:sz w:val="18"/>
          <w:szCs w:val="24"/>
        </w:rPr>
        <w:t>Fuente:</w:t>
      </w:r>
      <w:r w:rsidRPr="00263F01">
        <w:rPr>
          <w:rFonts w:ascii="Times New Roman" w:hAnsi="Times New Roman"/>
          <w:sz w:val="18"/>
          <w:szCs w:val="24"/>
        </w:rPr>
        <w:t xml:space="preserve"> Autores</w:t>
      </w:r>
    </w:p>
    <w:p w:rsidR="00263F01" w:rsidRPr="00263F01" w:rsidRDefault="00263F01" w:rsidP="00263F01">
      <w:pPr>
        <w:spacing w:after="0" w:line="360" w:lineRule="auto"/>
        <w:jc w:val="both"/>
        <w:rPr>
          <w:rFonts w:ascii="Times New Roman" w:hAnsi="Times New Roman"/>
          <w:sz w:val="24"/>
          <w:szCs w:val="24"/>
        </w:rPr>
      </w:pPr>
    </w:p>
    <w:p w:rsidR="00263F01" w:rsidRPr="00263F01" w:rsidRDefault="00263F01" w:rsidP="00263F01">
      <w:pPr>
        <w:spacing w:after="0" w:line="360" w:lineRule="auto"/>
        <w:jc w:val="both"/>
        <w:rPr>
          <w:rFonts w:ascii="Times New Roman" w:hAnsi="Times New Roman"/>
          <w:b/>
          <w:sz w:val="24"/>
          <w:szCs w:val="24"/>
        </w:rPr>
      </w:pPr>
      <w:r w:rsidRPr="00263F01">
        <w:rPr>
          <w:rFonts w:ascii="Times New Roman" w:hAnsi="Times New Roman"/>
          <w:b/>
          <w:sz w:val="24"/>
          <w:szCs w:val="24"/>
        </w:rPr>
        <w:t>Zapatas de freno</w:t>
      </w:r>
    </w:p>
    <w:p w:rsid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A nivel local se tiene diferentes proveedores de elementos de fricción por ello es importante tener tres variables de referencia originales, local y local estas medidas serán establecidas a través de pruebas de campo y laboratorio, para este análisis se utilizó las placas de acero con medidas 294 x 57 originales de la marca, al igual que el material OW-1667-ZV.</w:t>
      </w:r>
    </w:p>
    <w:p w:rsidR="00263F01" w:rsidRPr="00263F01" w:rsidRDefault="00263F01" w:rsidP="00263F01">
      <w:pPr>
        <w:spacing w:after="0" w:line="360" w:lineRule="auto"/>
        <w:jc w:val="both"/>
        <w:rPr>
          <w:rFonts w:ascii="Times New Roman" w:hAnsi="Times New Roman"/>
          <w:sz w:val="24"/>
          <w:szCs w:val="24"/>
        </w:rPr>
      </w:pPr>
    </w:p>
    <w:p w:rsidR="00263F01" w:rsidRPr="00263F01" w:rsidRDefault="00263F01" w:rsidP="00263F01">
      <w:pPr>
        <w:spacing w:after="0" w:line="360" w:lineRule="auto"/>
        <w:jc w:val="center"/>
        <w:rPr>
          <w:rFonts w:ascii="Times New Roman" w:hAnsi="Times New Roman"/>
          <w:sz w:val="20"/>
          <w:szCs w:val="20"/>
        </w:rPr>
      </w:pPr>
      <w:r w:rsidRPr="00BA2ECD">
        <w:rPr>
          <w:rFonts w:ascii="Times New Roman" w:eastAsia="Arial" w:hAnsi="Times New Roman"/>
          <w:noProof/>
          <w:sz w:val="24"/>
          <w:szCs w:val="24"/>
          <w:lang w:eastAsia="es-EC"/>
        </w:rPr>
        <w:drawing>
          <wp:anchor distT="0" distB="0" distL="114300" distR="114300" simplePos="0" relativeHeight="251683328" behindDoc="0" locked="0" layoutInCell="1" allowOverlap="1">
            <wp:simplePos x="0" y="0"/>
            <wp:positionH relativeFrom="column">
              <wp:posOffset>2256790</wp:posOffset>
            </wp:positionH>
            <wp:positionV relativeFrom="paragraph">
              <wp:posOffset>167005</wp:posOffset>
            </wp:positionV>
            <wp:extent cx="1493520" cy="1332230"/>
            <wp:effectExtent l="0" t="0" r="0" b="1270"/>
            <wp:wrapTopAndBottom/>
            <wp:docPr id="92" name="Imagen 92" descr="Imagen que contiene freno, interior, moto, coch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2" descr="Imagen que contiene freno, interior, moto, coche&#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3520" cy="1332230"/>
                    </a:xfrm>
                    <a:prstGeom prst="rect">
                      <a:avLst/>
                    </a:prstGeom>
                  </pic:spPr>
                </pic:pic>
              </a:graphicData>
            </a:graphic>
          </wp:anchor>
        </w:drawing>
      </w:r>
      <w:r w:rsidRPr="00263F01">
        <w:rPr>
          <w:rFonts w:ascii="Times New Roman" w:hAnsi="Times New Roman"/>
          <w:b/>
          <w:sz w:val="20"/>
          <w:szCs w:val="20"/>
        </w:rPr>
        <w:t>Figura 3:</w:t>
      </w:r>
      <w:r w:rsidRPr="00263F01">
        <w:rPr>
          <w:rFonts w:ascii="Times New Roman" w:hAnsi="Times New Roman"/>
          <w:sz w:val="20"/>
          <w:szCs w:val="20"/>
        </w:rPr>
        <w:t xml:space="preserve"> Zapatas de freno original</w:t>
      </w:r>
    </w:p>
    <w:p w:rsidR="00263F01" w:rsidRPr="00263F01" w:rsidRDefault="00263F01" w:rsidP="00263F01">
      <w:pPr>
        <w:spacing w:after="0" w:line="360" w:lineRule="auto"/>
        <w:jc w:val="center"/>
        <w:rPr>
          <w:rFonts w:ascii="Times New Roman" w:hAnsi="Times New Roman"/>
          <w:sz w:val="18"/>
          <w:szCs w:val="24"/>
        </w:rPr>
      </w:pPr>
      <w:r w:rsidRPr="00263F01">
        <w:rPr>
          <w:rFonts w:ascii="Times New Roman" w:hAnsi="Times New Roman"/>
          <w:b/>
          <w:sz w:val="18"/>
          <w:szCs w:val="24"/>
        </w:rPr>
        <w:t>Fuente:</w:t>
      </w:r>
      <w:r w:rsidRPr="00263F01">
        <w:rPr>
          <w:rFonts w:ascii="Times New Roman" w:hAnsi="Times New Roman"/>
          <w:sz w:val="18"/>
          <w:szCs w:val="24"/>
        </w:rPr>
        <w:t xml:space="preserve"> Autores</w:t>
      </w:r>
    </w:p>
    <w:p w:rsidR="00263F01" w:rsidRPr="00263F01" w:rsidRDefault="00263F01" w:rsidP="00263F01">
      <w:pPr>
        <w:spacing w:after="0" w:line="360" w:lineRule="auto"/>
        <w:jc w:val="both"/>
        <w:rPr>
          <w:rFonts w:ascii="Times New Roman" w:hAnsi="Times New Roman"/>
          <w:sz w:val="24"/>
          <w:szCs w:val="24"/>
        </w:rPr>
      </w:pPr>
    </w:p>
    <w:p w:rsid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Los empaques de freno a estudiar son de varios compuestos a continuación en la figura 4 una breve descripción de los materiales</w:t>
      </w:r>
    </w:p>
    <w:p w:rsidR="00263F01" w:rsidRPr="00263F01" w:rsidRDefault="00263F01" w:rsidP="00263F01">
      <w:pPr>
        <w:spacing w:after="0" w:line="360" w:lineRule="auto"/>
        <w:jc w:val="both"/>
        <w:rPr>
          <w:rFonts w:ascii="Times New Roman" w:hAnsi="Times New Roman"/>
          <w:sz w:val="24"/>
          <w:szCs w:val="24"/>
        </w:rPr>
      </w:pPr>
    </w:p>
    <w:p w:rsidR="00263F01" w:rsidRPr="00263F01" w:rsidRDefault="00263F01" w:rsidP="00263F01">
      <w:pPr>
        <w:spacing w:after="0" w:line="360" w:lineRule="auto"/>
        <w:jc w:val="center"/>
        <w:rPr>
          <w:rFonts w:ascii="Times New Roman" w:hAnsi="Times New Roman"/>
          <w:sz w:val="20"/>
          <w:szCs w:val="20"/>
        </w:rPr>
      </w:pPr>
      <w:r w:rsidRPr="00BA2ECD">
        <w:rPr>
          <w:rFonts w:ascii="Times New Roman" w:eastAsia="Arial" w:hAnsi="Times New Roman"/>
          <w:noProof/>
          <w:sz w:val="24"/>
          <w:szCs w:val="24"/>
          <w:lang w:eastAsia="es-EC"/>
        </w:rPr>
        <w:drawing>
          <wp:anchor distT="0" distB="0" distL="114300" distR="114300" simplePos="0" relativeHeight="251684352" behindDoc="0" locked="0" layoutInCell="1" allowOverlap="1">
            <wp:simplePos x="0" y="0"/>
            <wp:positionH relativeFrom="column">
              <wp:posOffset>2037715</wp:posOffset>
            </wp:positionH>
            <wp:positionV relativeFrom="paragraph">
              <wp:posOffset>161290</wp:posOffset>
            </wp:positionV>
            <wp:extent cx="2724150" cy="1457325"/>
            <wp:effectExtent l="0" t="0" r="0" b="9525"/>
            <wp:wrapTopAndBottom/>
            <wp:docPr id="88" name="Gráfico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263F01">
        <w:rPr>
          <w:rFonts w:ascii="Times New Roman" w:hAnsi="Times New Roman"/>
          <w:b/>
          <w:sz w:val="20"/>
          <w:szCs w:val="20"/>
        </w:rPr>
        <w:t>Figura 4:</w:t>
      </w:r>
      <w:r w:rsidRPr="00263F01">
        <w:rPr>
          <w:rFonts w:ascii="Times New Roman" w:hAnsi="Times New Roman"/>
          <w:sz w:val="20"/>
          <w:szCs w:val="20"/>
        </w:rPr>
        <w:t xml:space="preserve"> Materiales para elaborar empaques de zapatas</w:t>
      </w:r>
    </w:p>
    <w:p w:rsidR="00263F01" w:rsidRPr="00263F01" w:rsidRDefault="00263F01" w:rsidP="00263F01">
      <w:pPr>
        <w:spacing w:after="0" w:line="360" w:lineRule="auto"/>
        <w:jc w:val="center"/>
        <w:rPr>
          <w:rFonts w:ascii="Times New Roman" w:hAnsi="Times New Roman"/>
          <w:sz w:val="18"/>
          <w:szCs w:val="24"/>
        </w:rPr>
      </w:pPr>
      <w:r w:rsidRPr="00263F01">
        <w:rPr>
          <w:rFonts w:ascii="Times New Roman" w:hAnsi="Times New Roman"/>
          <w:b/>
          <w:sz w:val="18"/>
          <w:szCs w:val="24"/>
        </w:rPr>
        <w:t>Fuente:</w:t>
      </w:r>
      <w:r w:rsidRPr="00263F01">
        <w:rPr>
          <w:rFonts w:ascii="Times New Roman" w:hAnsi="Times New Roman"/>
          <w:sz w:val="18"/>
          <w:szCs w:val="24"/>
        </w:rPr>
        <w:t xml:space="preserve"> (</w:t>
      </w:r>
      <w:proofErr w:type="spellStart"/>
      <w:r w:rsidRPr="00263F01">
        <w:rPr>
          <w:rFonts w:ascii="Times New Roman" w:hAnsi="Times New Roman"/>
          <w:sz w:val="18"/>
          <w:szCs w:val="24"/>
        </w:rPr>
        <w:t>Jang</w:t>
      </w:r>
      <w:proofErr w:type="spellEnd"/>
      <w:r w:rsidRPr="00263F01">
        <w:rPr>
          <w:rFonts w:ascii="Times New Roman" w:hAnsi="Times New Roman"/>
          <w:sz w:val="18"/>
          <w:szCs w:val="24"/>
        </w:rPr>
        <w:t>, 2004)</w:t>
      </w:r>
    </w:p>
    <w:p w:rsidR="00263F01" w:rsidRPr="00263F01" w:rsidRDefault="00263F01" w:rsidP="00263F01">
      <w:pPr>
        <w:spacing w:after="0" w:line="360" w:lineRule="auto"/>
        <w:jc w:val="both"/>
        <w:rPr>
          <w:rFonts w:ascii="Times New Roman" w:hAnsi="Times New Roman"/>
          <w:sz w:val="24"/>
          <w:szCs w:val="24"/>
        </w:rPr>
      </w:pPr>
    </w:p>
    <w:p w:rsid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 xml:space="preserve"> El material original tiene compuestos exclusivos de la marca diferentes a los homologados que pueden diferir en su rendimiento debido a los materiales y componentes utilizados que pueden desgastarse más rápido que otros (</w:t>
      </w:r>
      <w:proofErr w:type="spellStart"/>
      <w:r w:rsidRPr="00263F01">
        <w:rPr>
          <w:rFonts w:ascii="Times New Roman" w:hAnsi="Times New Roman"/>
          <w:sz w:val="24"/>
          <w:szCs w:val="24"/>
        </w:rPr>
        <w:t>Jang</w:t>
      </w:r>
      <w:proofErr w:type="spellEnd"/>
      <w:r w:rsidRPr="00263F01">
        <w:rPr>
          <w:rFonts w:ascii="Times New Roman" w:hAnsi="Times New Roman"/>
          <w:sz w:val="24"/>
          <w:szCs w:val="24"/>
        </w:rPr>
        <w:t>, 2004), se determina si afecta directamente a la eficiencia en la prueba con el ensamble de los diferentes tipos de materiales que se logran encontrar en el mercado local.</w:t>
      </w:r>
    </w:p>
    <w:p w:rsidR="00263F01" w:rsidRDefault="00263F01" w:rsidP="00263F01">
      <w:pPr>
        <w:spacing w:after="0" w:line="360" w:lineRule="auto"/>
        <w:jc w:val="both"/>
        <w:rPr>
          <w:rFonts w:ascii="Times New Roman" w:hAnsi="Times New Roman"/>
          <w:sz w:val="24"/>
          <w:szCs w:val="24"/>
        </w:rPr>
      </w:pPr>
    </w:p>
    <w:p w:rsidR="000216D4" w:rsidRDefault="000216D4" w:rsidP="00263F01">
      <w:pPr>
        <w:spacing w:after="0" w:line="360" w:lineRule="auto"/>
        <w:jc w:val="both"/>
        <w:rPr>
          <w:rFonts w:ascii="Times New Roman" w:hAnsi="Times New Roman"/>
          <w:sz w:val="24"/>
          <w:szCs w:val="24"/>
        </w:rPr>
      </w:pPr>
    </w:p>
    <w:p w:rsidR="000216D4" w:rsidRDefault="000216D4" w:rsidP="00263F01">
      <w:pPr>
        <w:spacing w:after="0" w:line="360" w:lineRule="auto"/>
        <w:jc w:val="both"/>
        <w:rPr>
          <w:rFonts w:ascii="Times New Roman" w:hAnsi="Times New Roman"/>
          <w:sz w:val="24"/>
          <w:szCs w:val="24"/>
        </w:rPr>
      </w:pPr>
    </w:p>
    <w:p w:rsidR="000216D4" w:rsidRPr="00263F01" w:rsidRDefault="000216D4" w:rsidP="00263F01">
      <w:pPr>
        <w:spacing w:after="0" w:line="360" w:lineRule="auto"/>
        <w:jc w:val="both"/>
        <w:rPr>
          <w:rFonts w:ascii="Times New Roman" w:hAnsi="Times New Roman"/>
          <w:sz w:val="24"/>
          <w:szCs w:val="24"/>
        </w:rPr>
      </w:pPr>
    </w:p>
    <w:p w:rsidR="00263F01" w:rsidRPr="00263F01" w:rsidRDefault="00263F01" w:rsidP="00263F01">
      <w:pPr>
        <w:spacing w:after="0" w:line="360" w:lineRule="auto"/>
        <w:jc w:val="both"/>
        <w:rPr>
          <w:rFonts w:ascii="Times New Roman" w:hAnsi="Times New Roman"/>
          <w:b/>
          <w:sz w:val="24"/>
          <w:szCs w:val="24"/>
        </w:rPr>
      </w:pPr>
      <w:r w:rsidRPr="00263F01">
        <w:rPr>
          <w:rFonts w:ascii="Times New Roman" w:hAnsi="Times New Roman"/>
          <w:b/>
          <w:sz w:val="24"/>
          <w:szCs w:val="24"/>
        </w:rPr>
        <w:t>Material de fricción original</w:t>
      </w:r>
    </w:p>
    <w:p w:rsid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El código del material original que viene por defecto en la camioneta es OW-1667-ZV las dimensiones son 294*57 con coeficiente de rozamiento FF la cual establece 0.35-0.45 en operación regular y en corta duración caliente.</w:t>
      </w:r>
    </w:p>
    <w:p w:rsidR="00263F01" w:rsidRPr="00A4528C" w:rsidRDefault="00263F01" w:rsidP="00263F01">
      <w:pPr>
        <w:spacing w:after="0" w:line="360" w:lineRule="auto"/>
        <w:jc w:val="both"/>
        <w:rPr>
          <w:rFonts w:ascii="Times New Roman" w:hAnsi="Times New Roman"/>
          <w:szCs w:val="24"/>
        </w:rPr>
      </w:pPr>
    </w:p>
    <w:p w:rsidR="00263F01" w:rsidRPr="00263F01" w:rsidRDefault="00263F01" w:rsidP="00A4528C">
      <w:pPr>
        <w:spacing w:after="0" w:line="276" w:lineRule="auto"/>
        <w:jc w:val="center"/>
        <w:rPr>
          <w:rFonts w:ascii="Times New Roman" w:hAnsi="Times New Roman"/>
          <w:sz w:val="20"/>
          <w:szCs w:val="20"/>
        </w:rPr>
      </w:pPr>
      <w:r w:rsidRPr="00263F01">
        <w:rPr>
          <w:rFonts w:ascii="Times New Roman" w:hAnsi="Times New Roman"/>
          <w:b/>
          <w:sz w:val="20"/>
          <w:szCs w:val="20"/>
        </w:rPr>
        <w:t>Tabla 2:</w:t>
      </w:r>
      <w:r w:rsidRPr="00263F01">
        <w:rPr>
          <w:rFonts w:ascii="Times New Roman" w:hAnsi="Times New Roman"/>
          <w:sz w:val="20"/>
          <w:szCs w:val="20"/>
        </w:rPr>
        <w:t xml:space="preserve"> Coeficiente de fricción material original</w:t>
      </w:r>
    </w:p>
    <w:tbl>
      <w:tblPr>
        <w:tblStyle w:val="Tablaconcuadrcula"/>
        <w:tblW w:w="6116" w:type="dxa"/>
        <w:jc w:val="center"/>
        <w:tblLook w:val="04A0" w:firstRow="1" w:lastRow="0" w:firstColumn="1" w:lastColumn="0" w:noHBand="0" w:noVBand="1"/>
      </w:tblPr>
      <w:tblGrid>
        <w:gridCol w:w="1551"/>
        <w:gridCol w:w="1656"/>
        <w:gridCol w:w="2581"/>
        <w:gridCol w:w="328"/>
      </w:tblGrid>
      <w:tr w:rsidR="00A4528C" w:rsidRPr="00A4528C" w:rsidTr="00A4528C">
        <w:trPr>
          <w:trHeight w:val="208"/>
          <w:jc w:val="center"/>
        </w:trPr>
        <w:tc>
          <w:tcPr>
            <w:tcW w:w="3207" w:type="dxa"/>
            <w:gridSpan w:val="2"/>
            <w:noWrap/>
            <w:hideMark/>
          </w:tcPr>
          <w:p w:rsidR="00A4528C" w:rsidRPr="00A4528C" w:rsidRDefault="00A4528C" w:rsidP="00A4528C">
            <w:pPr>
              <w:spacing w:after="0" w:line="276" w:lineRule="auto"/>
              <w:rPr>
                <w:rFonts w:ascii="Times New Roman" w:eastAsia="Times New Roman" w:hAnsi="Times New Roman"/>
                <w:bCs/>
                <w:color w:val="000000"/>
                <w:sz w:val="20"/>
                <w:szCs w:val="20"/>
                <w:lang w:eastAsia="es-EC"/>
              </w:rPr>
            </w:pPr>
            <w:r w:rsidRPr="00A4528C">
              <w:rPr>
                <w:rFonts w:ascii="Times New Roman" w:eastAsia="Times New Roman" w:hAnsi="Times New Roman"/>
                <w:bCs/>
                <w:color w:val="000000"/>
                <w:sz w:val="20"/>
                <w:szCs w:val="20"/>
                <w:lang w:eastAsia="es-EC"/>
              </w:rPr>
              <w:t>DATOS FISICOS</w:t>
            </w:r>
          </w:p>
        </w:tc>
        <w:tc>
          <w:tcPr>
            <w:tcW w:w="2909" w:type="dxa"/>
            <w:gridSpan w:val="2"/>
            <w:noWrap/>
            <w:hideMark/>
          </w:tcPr>
          <w:p w:rsidR="00A4528C" w:rsidRPr="00A4528C" w:rsidRDefault="00A4528C" w:rsidP="00A4528C">
            <w:pPr>
              <w:spacing w:after="0" w:line="276" w:lineRule="auto"/>
              <w:rPr>
                <w:rFonts w:ascii="Times New Roman" w:eastAsia="Times New Roman" w:hAnsi="Times New Roman"/>
                <w:bCs/>
                <w:color w:val="000000"/>
                <w:sz w:val="20"/>
                <w:szCs w:val="20"/>
                <w:lang w:eastAsia="es-EC"/>
              </w:rPr>
            </w:pPr>
            <w:r w:rsidRPr="00A4528C">
              <w:rPr>
                <w:rFonts w:ascii="Times New Roman" w:eastAsia="Times New Roman" w:hAnsi="Times New Roman"/>
                <w:bCs/>
                <w:color w:val="000000"/>
                <w:sz w:val="20"/>
                <w:szCs w:val="20"/>
                <w:lang w:eastAsia="es-EC"/>
              </w:rPr>
              <w:t>NIVEL DE FRICCIÓN TÍPICA</w:t>
            </w:r>
          </w:p>
        </w:tc>
      </w:tr>
      <w:tr w:rsidR="00A4528C" w:rsidRPr="00A4528C" w:rsidTr="00A4528C">
        <w:trPr>
          <w:trHeight w:val="208"/>
          <w:jc w:val="center"/>
        </w:trPr>
        <w:tc>
          <w:tcPr>
            <w:tcW w:w="3207" w:type="dxa"/>
            <w:gridSpan w:val="2"/>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TEMPERATURAS DE TRABAJO</w:t>
            </w:r>
          </w:p>
        </w:tc>
        <w:tc>
          <w:tcPr>
            <w:tcW w:w="2909" w:type="dxa"/>
            <w:gridSpan w:val="2"/>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(SAE J661A)</w:t>
            </w:r>
          </w:p>
        </w:tc>
      </w:tr>
      <w:tr w:rsidR="00A4528C" w:rsidRPr="00A4528C" w:rsidTr="00A4528C">
        <w:trPr>
          <w:trHeight w:val="208"/>
          <w:jc w:val="center"/>
        </w:trPr>
        <w:tc>
          <w:tcPr>
            <w:tcW w:w="1551" w:type="dxa"/>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Operación</w:t>
            </w:r>
          </w:p>
        </w:tc>
        <w:tc>
          <w:tcPr>
            <w:tcW w:w="1656" w:type="dxa"/>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200</w:t>
            </w:r>
          </w:p>
        </w:tc>
        <w:tc>
          <w:tcPr>
            <w:tcW w:w="2581" w:type="dxa"/>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Regular</w:t>
            </w:r>
          </w:p>
        </w:tc>
        <w:tc>
          <w:tcPr>
            <w:tcW w:w="328" w:type="dxa"/>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F</w:t>
            </w:r>
          </w:p>
        </w:tc>
      </w:tr>
      <w:tr w:rsidR="00A4528C" w:rsidRPr="00A4528C" w:rsidTr="00A4528C">
        <w:trPr>
          <w:trHeight w:val="208"/>
          <w:jc w:val="center"/>
        </w:trPr>
        <w:tc>
          <w:tcPr>
            <w:tcW w:w="1551" w:type="dxa"/>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Corta Duración</w:t>
            </w:r>
          </w:p>
        </w:tc>
        <w:tc>
          <w:tcPr>
            <w:tcW w:w="1656" w:type="dxa"/>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200</w:t>
            </w:r>
          </w:p>
        </w:tc>
        <w:tc>
          <w:tcPr>
            <w:tcW w:w="2581" w:type="dxa"/>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Caliente</w:t>
            </w:r>
          </w:p>
        </w:tc>
        <w:tc>
          <w:tcPr>
            <w:tcW w:w="328" w:type="dxa"/>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F</w:t>
            </w:r>
          </w:p>
        </w:tc>
      </w:tr>
    </w:tbl>
    <w:p w:rsidR="00263F01" w:rsidRPr="00263F01" w:rsidRDefault="00263F01" w:rsidP="00263F01">
      <w:pPr>
        <w:spacing w:after="0" w:line="360" w:lineRule="auto"/>
        <w:jc w:val="center"/>
        <w:rPr>
          <w:rFonts w:ascii="Times New Roman" w:hAnsi="Times New Roman"/>
          <w:sz w:val="18"/>
          <w:szCs w:val="24"/>
        </w:rPr>
      </w:pPr>
      <w:r w:rsidRPr="00263F01">
        <w:rPr>
          <w:rFonts w:ascii="Times New Roman" w:hAnsi="Times New Roman"/>
          <w:b/>
          <w:sz w:val="18"/>
          <w:szCs w:val="24"/>
        </w:rPr>
        <w:t>Fuente:</w:t>
      </w:r>
      <w:r w:rsidRPr="00263F01">
        <w:rPr>
          <w:rFonts w:ascii="Times New Roman" w:hAnsi="Times New Roman"/>
          <w:sz w:val="18"/>
          <w:szCs w:val="24"/>
        </w:rPr>
        <w:t xml:space="preserve"> Volkswagen 2021, s.f.</w:t>
      </w:r>
    </w:p>
    <w:p w:rsidR="00263F01" w:rsidRPr="00A4528C" w:rsidRDefault="00263F01" w:rsidP="00263F01">
      <w:pPr>
        <w:spacing w:after="0" w:line="360" w:lineRule="auto"/>
        <w:jc w:val="both"/>
        <w:rPr>
          <w:rFonts w:ascii="Times New Roman" w:hAnsi="Times New Roman"/>
          <w:szCs w:val="24"/>
        </w:rPr>
      </w:pPr>
    </w:p>
    <w:p w:rsidR="00263F01" w:rsidRPr="00A4528C" w:rsidRDefault="00263F01" w:rsidP="00263F01">
      <w:pPr>
        <w:spacing w:after="0" w:line="360" w:lineRule="auto"/>
        <w:jc w:val="both"/>
        <w:rPr>
          <w:rFonts w:ascii="Times New Roman" w:hAnsi="Times New Roman"/>
          <w:b/>
          <w:sz w:val="24"/>
          <w:szCs w:val="24"/>
        </w:rPr>
      </w:pPr>
      <w:r w:rsidRPr="00A4528C">
        <w:rPr>
          <w:rFonts w:ascii="Times New Roman" w:hAnsi="Times New Roman"/>
          <w:b/>
          <w:sz w:val="24"/>
          <w:szCs w:val="24"/>
        </w:rPr>
        <w:t xml:space="preserve">Material de fricción regional </w:t>
      </w:r>
    </w:p>
    <w:p w:rsid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El material para estudiar es de procedencia brasileña, el empaque a estudiar tiene como coeficientes de fricción F y E el cual permite tener una operación de 0.35-0.45 en operación regular y con un rango de 0.45-0.55 en corta duración caliente.</w:t>
      </w:r>
    </w:p>
    <w:p w:rsidR="00263F01" w:rsidRPr="00A4528C" w:rsidRDefault="00263F01" w:rsidP="00263F01">
      <w:pPr>
        <w:spacing w:after="0" w:line="360" w:lineRule="auto"/>
        <w:jc w:val="both"/>
        <w:rPr>
          <w:rFonts w:ascii="Times New Roman" w:hAnsi="Times New Roman"/>
          <w:szCs w:val="24"/>
        </w:rPr>
      </w:pPr>
    </w:p>
    <w:p w:rsidR="00263F01" w:rsidRPr="00263F01" w:rsidRDefault="00263F01" w:rsidP="00A4528C">
      <w:pPr>
        <w:spacing w:after="0" w:line="276" w:lineRule="auto"/>
        <w:jc w:val="center"/>
        <w:rPr>
          <w:rFonts w:ascii="Times New Roman" w:hAnsi="Times New Roman"/>
          <w:sz w:val="20"/>
          <w:szCs w:val="20"/>
        </w:rPr>
      </w:pPr>
      <w:r w:rsidRPr="00263F01">
        <w:rPr>
          <w:rFonts w:ascii="Times New Roman" w:hAnsi="Times New Roman"/>
          <w:b/>
          <w:sz w:val="20"/>
          <w:szCs w:val="20"/>
        </w:rPr>
        <w:t>Tabla 3</w:t>
      </w:r>
      <w:proofErr w:type="gramStart"/>
      <w:r w:rsidRPr="00263F01">
        <w:rPr>
          <w:rFonts w:ascii="Times New Roman" w:hAnsi="Times New Roman"/>
          <w:b/>
          <w:sz w:val="20"/>
          <w:szCs w:val="20"/>
        </w:rPr>
        <w:t>:</w:t>
      </w:r>
      <w:r w:rsidRPr="00263F01">
        <w:rPr>
          <w:rFonts w:ascii="Times New Roman" w:hAnsi="Times New Roman"/>
          <w:sz w:val="20"/>
          <w:szCs w:val="20"/>
        </w:rPr>
        <w:t xml:space="preserve">  Coeficiente</w:t>
      </w:r>
      <w:proofErr w:type="gramEnd"/>
      <w:r w:rsidRPr="00263F01">
        <w:rPr>
          <w:rFonts w:ascii="Times New Roman" w:hAnsi="Times New Roman"/>
          <w:sz w:val="20"/>
          <w:szCs w:val="20"/>
        </w:rPr>
        <w:t xml:space="preserve"> de fricción material regional</w:t>
      </w:r>
    </w:p>
    <w:tbl>
      <w:tblPr>
        <w:tblStyle w:val="Tablaconcuadrcula"/>
        <w:tblW w:w="6378" w:type="dxa"/>
        <w:jc w:val="center"/>
        <w:tblLook w:val="04A0" w:firstRow="1" w:lastRow="0" w:firstColumn="1" w:lastColumn="0" w:noHBand="0" w:noVBand="1"/>
      </w:tblPr>
      <w:tblGrid>
        <w:gridCol w:w="1576"/>
        <w:gridCol w:w="1772"/>
        <w:gridCol w:w="2684"/>
        <w:gridCol w:w="346"/>
      </w:tblGrid>
      <w:tr w:rsidR="00A4528C" w:rsidRPr="00A4528C" w:rsidTr="00A4528C">
        <w:trPr>
          <w:trHeight w:val="231"/>
          <w:jc w:val="center"/>
        </w:trPr>
        <w:tc>
          <w:tcPr>
            <w:tcW w:w="3348" w:type="dxa"/>
            <w:gridSpan w:val="2"/>
            <w:noWrap/>
            <w:hideMark/>
          </w:tcPr>
          <w:p w:rsidR="00A4528C" w:rsidRPr="00A4528C" w:rsidRDefault="00A4528C" w:rsidP="00A4528C">
            <w:pPr>
              <w:spacing w:after="0" w:line="276" w:lineRule="auto"/>
              <w:rPr>
                <w:rFonts w:ascii="Times New Roman" w:eastAsia="Times New Roman" w:hAnsi="Times New Roman"/>
                <w:sz w:val="20"/>
                <w:szCs w:val="24"/>
                <w:lang w:eastAsia="es-EC"/>
              </w:rPr>
            </w:pPr>
            <w:r w:rsidRPr="00A4528C">
              <w:rPr>
                <w:rFonts w:ascii="Times New Roman" w:eastAsia="Times New Roman" w:hAnsi="Times New Roman"/>
                <w:sz w:val="20"/>
                <w:szCs w:val="24"/>
                <w:lang w:eastAsia="es-EC"/>
              </w:rPr>
              <w:t>DATOS FISICOS</w:t>
            </w:r>
          </w:p>
        </w:tc>
        <w:tc>
          <w:tcPr>
            <w:tcW w:w="3030" w:type="dxa"/>
            <w:gridSpan w:val="2"/>
            <w:noWrap/>
            <w:hideMark/>
          </w:tcPr>
          <w:p w:rsidR="00A4528C" w:rsidRPr="00A4528C" w:rsidRDefault="00A4528C" w:rsidP="00A4528C">
            <w:pPr>
              <w:spacing w:after="0" w:line="276" w:lineRule="auto"/>
              <w:rPr>
                <w:rFonts w:ascii="Times New Roman" w:eastAsia="Times New Roman" w:hAnsi="Times New Roman"/>
                <w:sz w:val="20"/>
                <w:szCs w:val="24"/>
                <w:lang w:eastAsia="es-EC"/>
              </w:rPr>
            </w:pPr>
            <w:r w:rsidRPr="00A4528C">
              <w:rPr>
                <w:rFonts w:ascii="Times New Roman" w:eastAsia="Times New Roman" w:hAnsi="Times New Roman"/>
                <w:sz w:val="20"/>
                <w:szCs w:val="24"/>
                <w:lang w:eastAsia="es-EC"/>
              </w:rPr>
              <w:t>NIVEL DE FRICCIÓN TÍPICA</w:t>
            </w:r>
          </w:p>
        </w:tc>
      </w:tr>
      <w:tr w:rsidR="00A4528C" w:rsidRPr="00A4528C" w:rsidTr="00A4528C">
        <w:trPr>
          <w:trHeight w:val="231"/>
          <w:jc w:val="center"/>
        </w:trPr>
        <w:tc>
          <w:tcPr>
            <w:tcW w:w="3348" w:type="dxa"/>
            <w:gridSpan w:val="2"/>
            <w:noWrap/>
            <w:hideMark/>
          </w:tcPr>
          <w:p w:rsidR="00A4528C" w:rsidRPr="00A4528C" w:rsidRDefault="00A4528C" w:rsidP="00A4528C">
            <w:pPr>
              <w:spacing w:after="0" w:line="276" w:lineRule="auto"/>
              <w:rPr>
                <w:rFonts w:ascii="Times New Roman" w:eastAsia="Times New Roman" w:hAnsi="Times New Roman"/>
                <w:sz w:val="20"/>
                <w:szCs w:val="24"/>
                <w:lang w:eastAsia="es-EC"/>
              </w:rPr>
            </w:pPr>
            <w:r w:rsidRPr="00A4528C">
              <w:rPr>
                <w:rFonts w:ascii="Times New Roman" w:eastAsia="Times New Roman" w:hAnsi="Times New Roman"/>
                <w:sz w:val="20"/>
                <w:szCs w:val="24"/>
                <w:lang w:eastAsia="es-EC"/>
              </w:rPr>
              <w:t>TEMPERATURAS DE TRABAJO</w:t>
            </w:r>
          </w:p>
        </w:tc>
        <w:tc>
          <w:tcPr>
            <w:tcW w:w="3030" w:type="dxa"/>
            <w:gridSpan w:val="2"/>
            <w:noWrap/>
            <w:hideMark/>
          </w:tcPr>
          <w:p w:rsidR="00A4528C" w:rsidRPr="00A4528C" w:rsidRDefault="00A4528C" w:rsidP="00A4528C">
            <w:pPr>
              <w:spacing w:after="0" w:line="276" w:lineRule="auto"/>
              <w:rPr>
                <w:rFonts w:ascii="Times New Roman" w:eastAsia="Times New Roman" w:hAnsi="Times New Roman"/>
                <w:sz w:val="20"/>
                <w:szCs w:val="24"/>
                <w:lang w:eastAsia="es-EC"/>
              </w:rPr>
            </w:pPr>
            <w:r w:rsidRPr="00A4528C">
              <w:rPr>
                <w:rFonts w:ascii="Times New Roman" w:eastAsia="Times New Roman" w:hAnsi="Times New Roman"/>
                <w:sz w:val="20"/>
                <w:szCs w:val="24"/>
                <w:lang w:eastAsia="es-EC"/>
              </w:rPr>
              <w:t>(SAE J661A)</w:t>
            </w:r>
          </w:p>
        </w:tc>
      </w:tr>
      <w:tr w:rsidR="00A4528C" w:rsidRPr="00A4528C" w:rsidTr="00A4528C">
        <w:trPr>
          <w:trHeight w:val="231"/>
          <w:jc w:val="center"/>
        </w:trPr>
        <w:tc>
          <w:tcPr>
            <w:tcW w:w="1576" w:type="dxa"/>
            <w:noWrap/>
            <w:hideMark/>
          </w:tcPr>
          <w:p w:rsidR="00A4528C" w:rsidRPr="00A4528C" w:rsidRDefault="00A4528C" w:rsidP="00A4528C">
            <w:pPr>
              <w:spacing w:after="0" w:line="276" w:lineRule="auto"/>
              <w:rPr>
                <w:rFonts w:ascii="Times New Roman" w:eastAsia="Times New Roman" w:hAnsi="Times New Roman"/>
                <w:sz w:val="20"/>
                <w:szCs w:val="24"/>
                <w:lang w:eastAsia="es-EC"/>
              </w:rPr>
            </w:pPr>
            <w:r w:rsidRPr="00A4528C">
              <w:rPr>
                <w:rFonts w:ascii="Times New Roman" w:eastAsia="Times New Roman" w:hAnsi="Times New Roman"/>
                <w:sz w:val="20"/>
                <w:szCs w:val="24"/>
                <w:lang w:eastAsia="es-EC"/>
              </w:rPr>
              <w:t>Operación</w:t>
            </w:r>
          </w:p>
        </w:tc>
        <w:tc>
          <w:tcPr>
            <w:tcW w:w="1772" w:type="dxa"/>
            <w:noWrap/>
            <w:hideMark/>
          </w:tcPr>
          <w:p w:rsidR="00A4528C" w:rsidRPr="00A4528C" w:rsidRDefault="00A4528C" w:rsidP="00A4528C">
            <w:pPr>
              <w:spacing w:after="0" w:line="276" w:lineRule="auto"/>
              <w:rPr>
                <w:rFonts w:ascii="Times New Roman" w:eastAsia="Times New Roman" w:hAnsi="Times New Roman"/>
                <w:sz w:val="20"/>
                <w:szCs w:val="24"/>
                <w:lang w:eastAsia="es-EC"/>
              </w:rPr>
            </w:pPr>
            <w:r w:rsidRPr="00A4528C">
              <w:rPr>
                <w:rFonts w:ascii="Times New Roman" w:eastAsia="Times New Roman" w:hAnsi="Times New Roman"/>
                <w:sz w:val="20"/>
                <w:szCs w:val="24"/>
                <w:lang w:eastAsia="es-EC"/>
              </w:rPr>
              <w:t>200</w:t>
            </w:r>
          </w:p>
        </w:tc>
        <w:tc>
          <w:tcPr>
            <w:tcW w:w="2684" w:type="dxa"/>
            <w:noWrap/>
            <w:hideMark/>
          </w:tcPr>
          <w:p w:rsidR="00A4528C" w:rsidRPr="00A4528C" w:rsidRDefault="00A4528C" w:rsidP="00A4528C">
            <w:pPr>
              <w:spacing w:after="0" w:line="276" w:lineRule="auto"/>
              <w:rPr>
                <w:rFonts w:ascii="Times New Roman" w:eastAsia="Times New Roman" w:hAnsi="Times New Roman"/>
                <w:sz w:val="20"/>
                <w:szCs w:val="24"/>
                <w:lang w:eastAsia="es-EC"/>
              </w:rPr>
            </w:pPr>
            <w:r w:rsidRPr="00A4528C">
              <w:rPr>
                <w:rFonts w:ascii="Times New Roman" w:eastAsia="Times New Roman" w:hAnsi="Times New Roman"/>
                <w:sz w:val="20"/>
                <w:szCs w:val="24"/>
                <w:lang w:eastAsia="es-EC"/>
              </w:rPr>
              <w:t>Regular</w:t>
            </w:r>
          </w:p>
        </w:tc>
        <w:tc>
          <w:tcPr>
            <w:tcW w:w="346" w:type="dxa"/>
            <w:noWrap/>
            <w:hideMark/>
          </w:tcPr>
          <w:p w:rsidR="00A4528C" w:rsidRPr="00A4528C" w:rsidRDefault="00A4528C" w:rsidP="00A4528C">
            <w:pPr>
              <w:spacing w:after="0" w:line="276" w:lineRule="auto"/>
              <w:rPr>
                <w:rFonts w:ascii="Times New Roman" w:eastAsia="Times New Roman" w:hAnsi="Times New Roman"/>
                <w:sz w:val="20"/>
                <w:szCs w:val="24"/>
                <w:lang w:eastAsia="es-EC"/>
              </w:rPr>
            </w:pPr>
            <w:r w:rsidRPr="00A4528C">
              <w:rPr>
                <w:rFonts w:ascii="Times New Roman" w:eastAsia="Times New Roman" w:hAnsi="Times New Roman"/>
                <w:sz w:val="20"/>
                <w:szCs w:val="24"/>
                <w:lang w:eastAsia="es-EC"/>
              </w:rPr>
              <w:t>F</w:t>
            </w:r>
          </w:p>
        </w:tc>
      </w:tr>
      <w:tr w:rsidR="00A4528C" w:rsidRPr="00A4528C" w:rsidTr="00A4528C">
        <w:trPr>
          <w:trHeight w:val="231"/>
          <w:jc w:val="center"/>
        </w:trPr>
        <w:tc>
          <w:tcPr>
            <w:tcW w:w="1576" w:type="dxa"/>
            <w:noWrap/>
            <w:hideMark/>
          </w:tcPr>
          <w:p w:rsidR="00A4528C" w:rsidRPr="00A4528C" w:rsidRDefault="00A4528C" w:rsidP="00A4528C">
            <w:pPr>
              <w:spacing w:after="0" w:line="276" w:lineRule="auto"/>
              <w:rPr>
                <w:rFonts w:ascii="Times New Roman" w:eastAsia="Times New Roman" w:hAnsi="Times New Roman"/>
                <w:sz w:val="20"/>
                <w:szCs w:val="24"/>
                <w:lang w:eastAsia="es-EC"/>
              </w:rPr>
            </w:pPr>
            <w:r w:rsidRPr="00A4528C">
              <w:rPr>
                <w:rFonts w:ascii="Times New Roman" w:eastAsia="Times New Roman" w:hAnsi="Times New Roman"/>
                <w:sz w:val="20"/>
                <w:szCs w:val="24"/>
                <w:lang w:eastAsia="es-EC"/>
              </w:rPr>
              <w:t>Corta Duración</w:t>
            </w:r>
          </w:p>
        </w:tc>
        <w:tc>
          <w:tcPr>
            <w:tcW w:w="1772" w:type="dxa"/>
            <w:noWrap/>
            <w:hideMark/>
          </w:tcPr>
          <w:p w:rsidR="00A4528C" w:rsidRPr="00A4528C" w:rsidRDefault="00A4528C" w:rsidP="00A4528C">
            <w:pPr>
              <w:spacing w:after="0" w:line="276" w:lineRule="auto"/>
              <w:rPr>
                <w:rFonts w:ascii="Times New Roman" w:eastAsia="Times New Roman" w:hAnsi="Times New Roman"/>
                <w:sz w:val="20"/>
                <w:szCs w:val="24"/>
                <w:lang w:eastAsia="es-EC"/>
              </w:rPr>
            </w:pPr>
            <w:r w:rsidRPr="00A4528C">
              <w:rPr>
                <w:rFonts w:ascii="Times New Roman" w:eastAsia="Times New Roman" w:hAnsi="Times New Roman"/>
                <w:sz w:val="20"/>
                <w:szCs w:val="24"/>
                <w:lang w:eastAsia="es-EC"/>
              </w:rPr>
              <w:t>250</w:t>
            </w:r>
          </w:p>
        </w:tc>
        <w:tc>
          <w:tcPr>
            <w:tcW w:w="2684" w:type="dxa"/>
            <w:noWrap/>
            <w:hideMark/>
          </w:tcPr>
          <w:p w:rsidR="00A4528C" w:rsidRPr="00A4528C" w:rsidRDefault="00A4528C" w:rsidP="00A4528C">
            <w:pPr>
              <w:spacing w:after="0" w:line="276" w:lineRule="auto"/>
              <w:rPr>
                <w:rFonts w:ascii="Times New Roman" w:eastAsia="Times New Roman" w:hAnsi="Times New Roman"/>
                <w:sz w:val="20"/>
                <w:szCs w:val="24"/>
                <w:lang w:eastAsia="es-EC"/>
              </w:rPr>
            </w:pPr>
            <w:r w:rsidRPr="00A4528C">
              <w:rPr>
                <w:rFonts w:ascii="Times New Roman" w:eastAsia="Times New Roman" w:hAnsi="Times New Roman"/>
                <w:sz w:val="20"/>
                <w:szCs w:val="24"/>
                <w:lang w:eastAsia="es-EC"/>
              </w:rPr>
              <w:t>Caliente</w:t>
            </w:r>
          </w:p>
        </w:tc>
        <w:tc>
          <w:tcPr>
            <w:tcW w:w="346" w:type="dxa"/>
            <w:noWrap/>
            <w:hideMark/>
          </w:tcPr>
          <w:p w:rsidR="00A4528C" w:rsidRPr="00A4528C" w:rsidRDefault="00A4528C" w:rsidP="00A4528C">
            <w:pPr>
              <w:spacing w:after="0" w:line="276" w:lineRule="auto"/>
              <w:rPr>
                <w:rFonts w:ascii="Times New Roman" w:eastAsia="Times New Roman" w:hAnsi="Times New Roman"/>
                <w:sz w:val="20"/>
                <w:szCs w:val="24"/>
                <w:lang w:eastAsia="es-EC"/>
              </w:rPr>
            </w:pPr>
            <w:r w:rsidRPr="00A4528C">
              <w:rPr>
                <w:rFonts w:ascii="Times New Roman" w:eastAsia="Times New Roman" w:hAnsi="Times New Roman"/>
                <w:sz w:val="20"/>
                <w:szCs w:val="24"/>
                <w:lang w:eastAsia="es-EC"/>
              </w:rPr>
              <w:t>E</w:t>
            </w:r>
          </w:p>
        </w:tc>
      </w:tr>
    </w:tbl>
    <w:p w:rsidR="00263F01" w:rsidRPr="00263F01" w:rsidRDefault="00263F01" w:rsidP="00263F01">
      <w:pPr>
        <w:spacing w:after="0" w:line="360" w:lineRule="auto"/>
        <w:jc w:val="center"/>
        <w:rPr>
          <w:rFonts w:ascii="Times New Roman" w:hAnsi="Times New Roman"/>
          <w:sz w:val="18"/>
          <w:szCs w:val="24"/>
        </w:rPr>
      </w:pPr>
      <w:r w:rsidRPr="00263F01">
        <w:rPr>
          <w:rFonts w:ascii="Times New Roman" w:hAnsi="Times New Roman"/>
          <w:b/>
          <w:sz w:val="18"/>
          <w:szCs w:val="24"/>
        </w:rPr>
        <w:t>Fuente:</w:t>
      </w:r>
      <w:r w:rsidRPr="00263F01">
        <w:rPr>
          <w:rFonts w:ascii="Times New Roman" w:hAnsi="Times New Roman"/>
          <w:sz w:val="18"/>
          <w:szCs w:val="24"/>
        </w:rPr>
        <w:t xml:space="preserve"> (</w:t>
      </w:r>
      <w:proofErr w:type="spellStart"/>
      <w:r w:rsidRPr="00263F01">
        <w:rPr>
          <w:rFonts w:ascii="Times New Roman" w:hAnsi="Times New Roman"/>
          <w:sz w:val="18"/>
          <w:szCs w:val="24"/>
        </w:rPr>
        <w:t>Frasle</w:t>
      </w:r>
      <w:proofErr w:type="spellEnd"/>
      <w:r w:rsidRPr="00263F01">
        <w:rPr>
          <w:rFonts w:ascii="Times New Roman" w:hAnsi="Times New Roman"/>
          <w:sz w:val="18"/>
          <w:szCs w:val="24"/>
        </w:rPr>
        <w:t>, s.f.)</w:t>
      </w:r>
    </w:p>
    <w:p w:rsidR="00263F01" w:rsidRPr="00A4528C" w:rsidRDefault="00263F01" w:rsidP="00263F01">
      <w:pPr>
        <w:spacing w:after="0" w:line="360" w:lineRule="auto"/>
        <w:jc w:val="both"/>
        <w:rPr>
          <w:rFonts w:ascii="Times New Roman" w:hAnsi="Times New Roman"/>
          <w:szCs w:val="24"/>
        </w:rPr>
      </w:pPr>
    </w:p>
    <w:p w:rsidR="00263F01" w:rsidRPr="00A4528C" w:rsidRDefault="00263F01" w:rsidP="00263F01">
      <w:pPr>
        <w:spacing w:after="0" w:line="360" w:lineRule="auto"/>
        <w:jc w:val="both"/>
        <w:rPr>
          <w:rFonts w:ascii="Times New Roman" w:hAnsi="Times New Roman"/>
          <w:b/>
          <w:sz w:val="24"/>
          <w:szCs w:val="24"/>
        </w:rPr>
      </w:pPr>
      <w:r w:rsidRPr="00A4528C">
        <w:rPr>
          <w:rFonts w:ascii="Times New Roman" w:hAnsi="Times New Roman"/>
          <w:b/>
          <w:sz w:val="24"/>
          <w:szCs w:val="24"/>
        </w:rPr>
        <w:t>Material de fricción local</w:t>
      </w:r>
    </w:p>
    <w:p w:rsid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El material es fabricado en Ecuador y tiene su trascendencia a través de los años, si bien parte de sus materiales son importados la fabricación es ecuatoriana, se establece que el material que a empacar tiene un coeficiente G en condiciones normales de uso el cual indica que su coeficiente de rozamiento será de 0.45 a 0.55 y en condiciones de temperatura alta F que va de 0.35 a 0.45.</w:t>
      </w:r>
    </w:p>
    <w:p w:rsidR="00263F01" w:rsidRPr="00A4528C" w:rsidRDefault="00263F01" w:rsidP="00263F01">
      <w:pPr>
        <w:spacing w:after="0" w:line="360" w:lineRule="auto"/>
        <w:jc w:val="both"/>
        <w:rPr>
          <w:rFonts w:ascii="Times New Roman" w:hAnsi="Times New Roman"/>
          <w:szCs w:val="24"/>
        </w:rPr>
      </w:pPr>
    </w:p>
    <w:p w:rsidR="00263F01" w:rsidRPr="00263F01" w:rsidRDefault="00263F01" w:rsidP="00A4528C">
      <w:pPr>
        <w:spacing w:after="0" w:line="276" w:lineRule="auto"/>
        <w:jc w:val="center"/>
        <w:rPr>
          <w:rFonts w:ascii="Times New Roman" w:hAnsi="Times New Roman"/>
          <w:sz w:val="20"/>
          <w:szCs w:val="20"/>
        </w:rPr>
      </w:pPr>
      <w:r w:rsidRPr="00263F01">
        <w:rPr>
          <w:rFonts w:ascii="Times New Roman" w:hAnsi="Times New Roman"/>
          <w:b/>
          <w:sz w:val="20"/>
          <w:szCs w:val="20"/>
        </w:rPr>
        <w:t>Tabla 4:</w:t>
      </w:r>
      <w:r w:rsidRPr="00263F01">
        <w:rPr>
          <w:rFonts w:ascii="Times New Roman" w:hAnsi="Times New Roman"/>
          <w:sz w:val="20"/>
          <w:szCs w:val="20"/>
        </w:rPr>
        <w:t xml:space="preserve"> Coeficiente de fricción material local</w:t>
      </w:r>
    </w:p>
    <w:tbl>
      <w:tblPr>
        <w:tblStyle w:val="Tablaconcuadrcula"/>
        <w:tblW w:w="5616" w:type="dxa"/>
        <w:jc w:val="center"/>
        <w:tblLook w:val="04A0" w:firstRow="1" w:lastRow="0" w:firstColumn="1" w:lastColumn="0" w:noHBand="0" w:noVBand="1"/>
      </w:tblPr>
      <w:tblGrid>
        <w:gridCol w:w="1565"/>
        <w:gridCol w:w="784"/>
        <w:gridCol w:w="1326"/>
        <w:gridCol w:w="1941"/>
      </w:tblGrid>
      <w:tr w:rsidR="00A4528C" w:rsidRPr="00A4528C" w:rsidTr="00A4528C">
        <w:trPr>
          <w:trHeight w:val="203"/>
          <w:jc w:val="center"/>
        </w:trPr>
        <w:tc>
          <w:tcPr>
            <w:tcW w:w="2349" w:type="dxa"/>
            <w:gridSpan w:val="2"/>
            <w:noWrap/>
            <w:hideMark/>
          </w:tcPr>
          <w:p w:rsidR="00A4528C" w:rsidRPr="00A4528C" w:rsidRDefault="00A4528C" w:rsidP="00A4528C">
            <w:pPr>
              <w:spacing w:after="0" w:line="276" w:lineRule="auto"/>
              <w:rPr>
                <w:rFonts w:ascii="Times New Roman" w:eastAsia="Times New Roman" w:hAnsi="Times New Roman"/>
                <w:bCs/>
                <w:color w:val="000000"/>
                <w:sz w:val="20"/>
                <w:szCs w:val="24"/>
                <w:lang w:eastAsia="es-EC"/>
              </w:rPr>
            </w:pPr>
            <w:r w:rsidRPr="00A4528C">
              <w:rPr>
                <w:rFonts w:ascii="Times New Roman" w:eastAsia="Times New Roman" w:hAnsi="Times New Roman"/>
                <w:bCs/>
                <w:color w:val="000000"/>
                <w:sz w:val="20"/>
                <w:szCs w:val="24"/>
                <w:lang w:eastAsia="es-EC"/>
              </w:rPr>
              <w:t>DATOS FÍSICOS</w:t>
            </w:r>
          </w:p>
        </w:tc>
        <w:tc>
          <w:tcPr>
            <w:tcW w:w="3267" w:type="dxa"/>
            <w:gridSpan w:val="2"/>
            <w:noWrap/>
            <w:hideMark/>
          </w:tcPr>
          <w:p w:rsidR="00A4528C" w:rsidRPr="00A4528C" w:rsidRDefault="00A4528C" w:rsidP="00A4528C">
            <w:pPr>
              <w:spacing w:after="0" w:line="276" w:lineRule="auto"/>
              <w:rPr>
                <w:rFonts w:ascii="Times New Roman" w:eastAsia="Times New Roman" w:hAnsi="Times New Roman"/>
                <w:bCs/>
                <w:color w:val="000000"/>
                <w:sz w:val="20"/>
                <w:szCs w:val="24"/>
                <w:lang w:eastAsia="es-EC"/>
              </w:rPr>
            </w:pPr>
            <w:r w:rsidRPr="00A4528C">
              <w:rPr>
                <w:rFonts w:ascii="Times New Roman" w:eastAsia="Times New Roman" w:hAnsi="Times New Roman"/>
                <w:bCs/>
                <w:color w:val="000000"/>
                <w:sz w:val="20"/>
                <w:szCs w:val="24"/>
                <w:lang w:eastAsia="es-EC"/>
              </w:rPr>
              <w:t>NIVEL DE FRICCIÓN TÍPICA</w:t>
            </w:r>
          </w:p>
        </w:tc>
      </w:tr>
      <w:tr w:rsidR="00A4528C" w:rsidRPr="00A4528C" w:rsidTr="00A4528C">
        <w:trPr>
          <w:trHeight w:val="203"/>
          <w:jc w:val="center"/>
        </w:trPr>
        <w:tc>
          <w:tcPr>
            <w:tcW w:w="2349" w:type="dxa"/>
            <w:gridSpan w:val="2"/>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Temperaturas de trabajo</w:t>
            </w:r>
          </w:p>
        </w:tc>
        <w:tc>
          <w:tcPr>
            <w:tcW w:w="3267" w:type="dxa"/>
            <w:gridSpan w:val="2"/>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(SAE J661A)</w:t>
            </w:r>
          </w:p>
        </w:tc>
      </w:tr>
      <w:tr w:rsidR="00A4528C" w:rsidRPr="00A4528C" w:rsidTr="00A4528C">
        <w:trPr>
          <w:trHeight w:val="203"/>
          <w:jc w:val="center"/>
        </w:trPr>
        <w:tc>
          <w:tcPr>
            <w:tcW w:w="1565"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Operación</w:t>
            </w:r>
          </w:p>
        </w:tc>
        <w:tc>
          <w:tcPr>
            <w:tcW w:w="784"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150</w:t>
            </w:r>
          </w:p>
        </w:tc>
        <w:tc>
          <w:tcPr>
            <w:tcW w:w="1326"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Regular</w:t>
            </w:r>
          </w:p>
        </w:tc>
        <w:tc>
          <w:tcPr>
            <w:tcW w:w="1941"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G</w:t>
            </w:r>
          </w:p>
        </w:tc>
      </w:tr>
      <w:tr w:rsidR="00A4528C" w:rsidRPr="00A4528C" w:rsidTr="00A4528C">
        <w:trPr>
          <w:trHeight w:val="203"/>
          <w:jc w:val="center"/>
        </w:trPr>
        <w:tc>
          <w:tcPr>
            <w:tcW w:w="1565"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Corta duración</w:t>
            </w:r>
          </w:p>
        </w:tc>
        <w:tc>
          <w:tcPr>
            <w:tcW w:w="784"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200</w:t>
            </w:r>
          </w:p>
        </w:tc>
        <w:tc>
          <w:tcPr>
            <w:tcW w:w="1326"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Caliente</w:t>
            </w:r>
          </w:p>
        </w:tc>
        <w:tc>
          <w:tcPr>
            <w:tcW w:w="1941"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F</w:t>
            </w:r>
          </w:p>
        </w:tc>
      </w:tr>
    </w:tbl>
    <w:p w:rsidR="00263F01" w:rsidRPr="00263F01" w:rsidRDefault="00263F01" w:rsidP="00263F01">
      <w:pPr>
        <w:spacing w:after="0" w:line="360" w:lineRule="auto"/>
        <w:jc w:val="center"/>
        <w:rPr>
          <w:rFonts w:ascii="Times New Roman" w:hAnsi="Times New Roman"/>
          <w:sz w:val="18"/>
          <w:szCs w:val="24"/>
        </w:rPr>
      </w:pPr>
      <w:r w:rsidRPr="00263F01">
        <w:rPr>
          <w:rFonts w:ascii="Times New Roman" w:hAnsi="Times New Roman"/>
          <w:b/>
          <w:sz w:val="18"/>
          <w:szCs w:val="24"/>
        </w:rPr>
        <w:t>Fuente:</w:t>
      </w:r>
      <w:r w:rsidRPr="00263F01">
        <w:rPr>
          <w:rFonts w:ascii="Times New Roman" w:hAnsi="Times New Roman"/>
          <w:sz w:val="18"/>
          <w:szCs w:val="24"/>
        </w:rPr>
        <w:t xml:space="preserve"> (EGAR S.A, s.f.)</w:t>
      </w:r>
    </w:p>
    <w:p w:rsidR="00263F01" w:rsidRPr="00A4528C" w:rsidRDefault="00263F01" w:rsidP="00263F01">
      <w:pPr>
        <w:spacing w:after="0" w:line="360" w:lineRule="auto"/>
        <w:jc w:val="both"/>
        <w:rPr>
          <w:rFonts w:ascii="Times New Roman" w:hAnsi="Times New Roman"/>
          <w:szCs w:val="24"/>
        </w:rPr>
      </w:pPr>
    </w:p>
    <w:p w:rsidR="00263F01" w:rsidRPr="00A4528C" w:rsidRDefault="00263F01" w:rsidP="00263F01">
      <w:pPr>
        <w:spacing w:after="0" w:line="360" w:lineRule="auto"/>
        <w:jc w:val="both"/>
        <w:rPr>
          <w:rFonts w:ascii="Times New Roman" w:hAnsi="Times New Roman"/>
          <w:b/>
          <w:sz w:val="24"/>
          <w:szCs w:val="24"/>
        </w:rPr>
      </w:pPr>
      <w:r w:rsidRPr="00A4528C">
        <w:rPr>
          <w:rFonts w:ascii="Times New Roman" w:hAnsi="Times New Roman"/>
          <w:b/>
          <w:sz w:val="24"/>
          <w:szCs w:val="24"/>
        </w:rPr>
        <w:t>Normativa</w:t>
      </w:r>
    </w:p>
    <w:p w:rsid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 xml:space="preserve">La normativa EC13H que se utilizara menciona principalmente procesos para las pruebas de campo y pruebas de laboratorio el cual ayuda a verificar si los datos en ruta ayudan a subir el rango estándar con referencia </w:t>
      </w:r>
      <w:proofErr w:type="gramStart"/>
      <w:r w:rsidRPr="00263F01">
        <w:rPr>
          <w:rFonts w:ascii="Times New Roman" w:hAnsi="Times New Roman"/>
          <w:sz w:val="24"/>
          <w:szCs w:val="24"/>
        </w:rPr>
        <w:t>a el</w:t>
      </w:r>
      <w:proofErr w:type="gramEnd"/>
      <w:r w:rsidRPr="00263F01">
        <w:rPr>
          <w:rFonts w:ascii="Times New Roman" w:hAnsi="Times New Roman"/>
          <w:sz w:val="24"/>
          <w:szCs w:val="24"/>
        </w:rPr>
        <w:t xml:space="preserve"> material original de zapatas. En la tabla 4 se observa las condiciones para las pruebas, velocidad promedio, tiempo y </w:t>
      </w:r>
      <w:proofErr w:type="spellStart"/>
      <w:r w:rsidRPr="00263F01">
        <w:rPr>
          <w:rFonts w:ascii="Times New Roman" w:hAnsi="Times New Roman"/>
          <w:sz w:val="24"/>
          <w:szCs w:val="24"/>
        </w:rPr>
        <w:t>numero</w:t>
      </w:r>
      <w:proofErr w:type="spellEnd"/>
      <w:r w:rsidRPr="00263F01">
        <w:rPr>
          <w:rFonts w:ascii="Times New Roman" w:hAnsi="Times New Roman"/>
          <w:sz w:val="24"/>
          <w:szCs w:val="24"/>
        </w:rPr>
        <w:t xml:space="preserve"> de pruebas. Donde por seguridad tiene un límite de 120 km/h.</w:t>
      </w:r>
    </w:p>
    <w:p w:rsidR="00263F01" w:rsidRPr="00A4528C" w:rsidRDefault="00263F01" w:rsidP="00263F01">
      <w:pPr>
        <w:spacing w:after="0" w:line="360" w:lineRule="auto"/>
        <w:jc w:val="both"/>
        <w:rPr>
          <w:rFonts w:ascii="Times New Roman" w:hAnsi="Times New Roman"/>
          <w:sz w:val="20"/>
          <w:szCs w:val="24"/>
        </w:rPr>
      </w:pPr>
    </w:p>
    <w:p w:rsidR="00263F01" w:rsidRPr="00263F01" w:rsidRDefault="00263F01" w:rsidP="00A4528C">
      <w:pPr>
        <w:spacing w:after="0" w:line="276" w:lineRule="auto"/>
        <w:jc w:val="center"/>
        <w:rPr>
          <w:rFonts w:ascii="Times New Roman" w:hAnsi="Times New Roman"/>
          <w:sz w:val="20"/>
          <w:szCs w:val="20"/>
        </w:rPr>
      </w:pPr>
      <w:r w:rsidRPr="00263F01">
        <w:rPr>
          <w:rFonts w:ascii="Times New Roman" w:hAnsi="Times New Roman"/>
          <w:b/>
          <w:sz w:val="20"/>
          <w:szCs w:val="20"/>
        </w:rPr>
        <w:t>Tabla 5:</w:t>
      </w:r>
      <w:r w:rsidRPr="00263F01">
        <w:rPr>
          <w:rFonts w:ascii="Times New Roman" w:hAnsi="Times New Roman"/>
          <w:sz w:val="20"/>
          <w:szCs w:val="20"/>
        </w:rPr>
        <w:t xml:space="preserve"> Condiciones para prueba de ruta</w:t>
      </w:r>
    </w:p>
    <w:tbl>
      <w:tblPr>
        <w:tblStyle w:val="Tablaconcuadrcula"/>
        <w:tblW w:w="0" w:type="auto"/>
        <w:jc w:val="center"/>
        <w:tblLook w:val="04A0" w:firstRow="1" w:lastRow="0" w:firstColumn="1" w:lastColumn="0" w:noHBand="0" w:noVBand="1"/>
      </w:tblPr>
      <w:tblGrid>
        <w:gridCol w:w="1413"/>
        <w:gridCol w:w="1133"/>
        <w:gridCol w:w="837"/>
        <w:gridCol w:w="806"/>
      </w:tblGrid>
      <w:tr w:rsidR="00A4528C" w:rsidRPr="00A4528C" w:rsidTr="00A4528C">
        <w:trPr>
          <w:trHeight w:val="157"/>
          <w:jc w:val="center"/>
        </w:trPr>
        <w:tc>
          <w:tcPr>
            <w:tcW w:w="4189" w:type="dxa"/>
            <w:gridSpan w:val="4"/>
          </w:tcPr>
          <w:p w:rsidR="00A4528C" w:rsidRPr="00A4528C" w:rsidRDefault="00A4528C" w:rsidP="00A4528C">
            <w:pPr>
              <w:spacing w:after="0" w:line="276" w:lineRule="auto"/>
              <w:rPr>
                <w:rFonts w:ascii="Times New Roman" w:hAnsi="Times New Roman"/>
                <w:bCs/>
                <w:sz w:val="20"/>
                <w:szCs w:val="24"/>
              </w:rPr>
            </w:pPr>
            <w:r w:rsidRPr="00A4528C">
              <w:rPr>
                <w:rFonts w:ascii="Times New Roman" w:hAnsi="Times New Roman"/>
                <w:bCs/>
                <w:sz w:val="20"/>
                <w:szCs w:val="24"/>
              </w:rPr>
              <w:t>CONDICIONES</w:t>
            </w:r>
          </w:p>
        </w:tc>
      </w:tr>
      <w:tr w:rsidR="00A4528C" w:rsidRPr="00A4528C" w:rsidTr="00A4528C">
        <w:trPr>
          <w:trHeight w:val="284"/>
          <w:jc w:val="center"/>
        </w:trPr>
        <w:tc>
          <w:tcPr>
            <w:tcW w:w="1413" w:type="dxa"/>
          </w:tcPr>
          <w:p w:rsidR="00A4528C" w:rsidRPr="00A4528C" w:rsidRDefault="00A4528C" w:rsidP="00A4528C">
            <w:pPr>
              <w:spacing w:after="0" w:line="276" w:lineRule="auto"/>
              <w:rPr>
                <w:rFonts w:ascii="Times New Roman" w:hAnsi="Times New Roman"/>
                <w:sz w:val="20"/>
                <w:szCs w:val="24"/>
              </w:rPr>
            </w:pPr>
            <w:r w:rsidRPr="00A4528C">
              <w:rPr>
                <w:rFonts w:ascii="Times New Roman" w:hAnsi="Times New Roman"/>
                <w:sz w:val="20"/>
                <w:szCs w:val="24"/>
              </w:rPr>
              <w:t>V1 km/h</w:t>
            </w:r>
          </w:p>
        </w:tc>
        <w:tc>
          <w:tcPr>
            <w:tcW w:w="1133" w:type="dxa"/>
          </w:tcPr>
          <w:p w:rsidR="00A4528C" w:rsidRPr="00A4528C" w:rsidRDefault="00A4528C" w:rsidP="00A4528C">
            <w:pPr>
              <w:spacing w:after="0" w:line="276" w:lineRule="auto"/>
              <w:rPr>
                <w:rFonts w:ascii="Times New Roman" w:hAnsi="Times New Roman"/>
                <w:sz w:val="20"/>
                <w:szCs w:val="24"/>
              </w:rPr>
            </w:pPr>
            <w:r w:rsidRPr="00A4528C">
              <w:rPr>
                <w:rFonts w:ascii="Times New Roman" w:hAnsi="Times New Roman"/>
                <w:sz w:val="20"/>
                <w:szCs w:val="24"/>
              </w:rPr>
              <w:t>V2 (km/h)</w:t>
            </w:r>
          </w:p>
        </w:tc>
        <w:tc>
          <w:tcPr>
            <w:tcW w:w="837" w:type="dxa"/>
          </w:tcPr>
          <w:p w:rsidR="00A4528C" w:rsidRPr="00A4528C" w:rsidRDefault="00A4528C" w:rsidP="00A4528C">
            <w:pPr>
              <w:spacing w:after="0" w:line="276" w:lineRule="auto"/>
              <w:rPr>
                <w:rFonts w:ascii="Times New Roman" w:hAnsi="Times New Roman"/>
                <w:sz w:val="20"/>
                <w:szCs w:val="24"/>
              </w:rPr>
            </w:pPr>
            <w:r w:rsidRPr="00A4528C">
              <w:rPr>
                <w:rFonts w:ascii="Times New Roman" w:hAnsi="Times New Roman"/>
                <w:sz w:val="20"/>
                <w:szCs w:val="24"/>
              </w:rPr>
              <w:t>S</w:t>
            </w:r>
          </w:p>
        </w:tc>
        <w:tc>
          <w:tcPr>
            <w:tcW w:w="806" w:type="dxa"/>
          </w:tcPr>
          <w:p w:rsidR="00A4528C" w:rsidRPr="00A4528C" w:rsidRDefault="00A4528C" w:rsidP="00A4528C">
            <w:pPr>
              <w:spacing w:after="0" w:line="276" w:lineRule="auto"/>
              <w:rPr>
                <w:rFonts w:ascii="Times New Roman" w:hAnsi="Times New Roman"/>
                <w:sz w:val="20"/>
                <w:szCs w:val="24"/>
              </w:rPr>
            </w:pPr>
            <w:r w:rsidRPr="00A4528C">
              <w:rPr>
                <w:rFonts w:ascii="Times New Roman" w:hAnsi="Times New Roman"/>
                <w:sz w:val="20"/>
                <w:szCs w:val="24"/>
              </w:rPr>
              <w:t>n</w:t>
            </w:r>
          </w:p>
        </w:tc>
      </w:tr>
      <w:tr w:rsidR="00A4528C" w:rsidRPr="00A4528C" w:rsidTr="00A4528C">
        <w:trPr>
          <w:trHeight w:val="152"/>
          <w:jc w:val="center"/>
        </w:trPr>
        <w:tc>
          <w:tcPr>
            <w:tcW w:w="1413" w:type="dxa"/>
          </w:tcPr>
          <w:p w:rsidR="00A4528C" w:rsidRPr="00A4528C" w:rsidRDefault="00A4528C" w:rsidP="00A4528C">
            <w:pPr>
              <w:spacing w:after="0" w:line="276" w:lineRule="auto"/>
              <w:rPr>
                <w:rFonts w:ascii="Times New Roman" w:hAnsi="Times New Roman"/>
                <w:sz w:val="20"/>
                <w:szCs w:val="24"/>
              </w:rPr>
            </w:pPr>
            <w:r w:rsidRPr="00A4528C">
              <w:rPr>
                <w:rFonts w:ascii="Times New Roman" w:hAnsi="Times New Roman"/>
                <w:sz w:val="20"/>
                <w:szCs w:val="24"/>
              </w:rPr>
              <w:t>80%vmax 120</w:t>
            </w:r>
          </w:p>
        </w:tc>
        <w:tc>
          <w:tcPr>
            <w:tcW w:w="1133" w:type="dxa"/>
          </w:tcPr>
          <w:p w:rsidR="00A4528C" w:rsidRPr="00A4528C" w:rsidRDefault="00A4528C" w:rsidP="00A4528C">
            <w:pPr>
              <w:spacing w:after="0" w:line="276" w:lineRule="auto"/>
              <w:rPr>
                <w:rFonts w:ascii="Times New Roman" w:hAnsi="Times New Roman"/>
                <w:sz w:val="20"/>
                <w:szCs w:val="24"/>
              </w:rPr>
            </w:pPr>
            <w:r w:rsidRPr="00A4528C">
              <w:rPr>
                <w:rFonts w:ascii="Times New Roman" w:hAnsi="Times New Roman"/>
                <w:sz w:val="20"/>
                <w:szCs w:val="24"/>
              </w:rPr>
              <w:t>0.5v1</w:t>
            </w:r>
          </w:p>
        </w:tc>
        <w:tc>
          <w:tcPr>
            <w:tcW w:w="837" w:type="dxa"/>
          </w:tcPr>
          <w:p w:rsidR="00A4528C" w:rsidRPr="00A4528C" w:rsidRDefault="00A4528C" w:rsidP="00A4528C">
            <w:pPr>
              <w:spacing w:after="0" w:line="276" w:lineRule="auto"/>
              <w:rPr>
                <w:rFonts w:ascii="Times New Roman" w:hAnsi="Times New Roman"/>
                <w:sz w:val="20"/>
                <w:szCs w:val="24"/>
              </w:rPr>
            </w:pPr>
            <w:r w:rsidRPr="00A4528C">
              <w:rPr>
                <w:rFonts w:ascii="Times New Roman" w:hAnsi="Times New Roman"/>
                <w:sz w:val="20"/>
                <w:szCs w:val="24"/>
              </w:rPr>
              <w:t>45</w:t>
            </w:r>
          </w:p>
        </w:tc>
        <w:tc>
          <w:tcPr>
            <w:tcW w:w="806" w:type="dxa"/>
          </w:tcPr>
          <w:p w:rsidR="00A4528C" w:rsidRPr="00A4528C" w:rsidRDefault="00A4528C" w:rsidP="00A4528C">
            <w:pPr>
              <w:spacing w:after="0" w:line="276" w:lineRule="auto"/>
              <w:rPr>
                <w:rFonts w:ascii="Times New Roman" w:hAnsi="Times New Roman"/>
                <w:sz w:val="20"/>
                <w:szCs w:val="24"/>
              </w:rPr>
            </w:pPr>
            <w:r w:rsidRPr="00A4528C">
              <w:rPr>
                <w:rFonts w:ascii="Times New Roman" w:hAnsi="Times New Roman"/>
                <w:sz w:val="20"/>
                <w:szCs w:val="24"/>
              </w:rPr>
              <w:t>5</w:t>
            </w:r>
          </w:p>
        </w:tc>
      </w:tr>
    </w:tbl>
    <w:p w:rsidR="00263F01" w:rsidRPr="00263F01" w:rsidRDefault="00263F01" w:rsidP="00263F01">
      <w:pPr>
        <w:spacing w:after="0" w:line="360" w:lineRule="auto"/>
        <w:jc w:val="center"/>
        <w:rPr>
          <w:rFonts w:ascii="Times New Roman" w:hAnsi="Times New Roman"/>
          <w:sz w:val="18"/>
          <w:szCs w:val="24"/>
        </w:rPr>
      </w:pPr>
      <w:r w:rsidRPr="00263F01">
        <w:rPr>
          <w:rFonts w:ascii="Times New Roman" w:hAnsi="Times New Roman"/>
          <w:b/>
          <w:sz w:val="18"/>
          <w:szCs w:val="24"/>
        </w:rPr>
        <w:t>Fuente:</w:t>
      </w:r>
      <w:r w:rsidRPr="00263F01">
        <w:rPr>
          <w:rFonts w:ascii="Times New Roman" w:hAnsi="Times New Roman"/>
          <w:sz w:val="18"/>
          <w:szCs w:val="24"/>
        </w:rPr>
        <w:t xml:space="preserve"> (Diario Oficial de la Unión Europea, 2015)</w:t>
      </w:r>
    </w:p>
    <w:p w:rsidR="00263F01" w:rsidRPr="00A4528C" w:rsidRDefault="00263F01" w:rsidP="00263F01">
      <w:pPr>
        <w:spacing w:after="0" w:line="360" w:lineRule="auto"/>
        <w:jc w:val="both"/>
        <w:rPr>
          <w:rFonts w:ascii="Times New Roman" w:hAnsi="Times New Roman"/>
          <w:sz w:val="20"/>
          <w:szCs w:val="24"/>
        </w:rPr>
      </w:pPr>
    </w:p>
    <w:p w:rsidR="00263F01" w:rsidRP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 xml:space="preserve">El ensayo en el freno-metro obtiene características de inercia necesaria, los frenos montados son idénticos a los del tipo de vehículo inicial, obtiene un registro continuo de la velocidad de giro del disco o del tambor y tiempo de frenado. </w:t>
      </w:r>
    </w:p>
    <w:p w:rsidR="00263F01" w:rsidRP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Equipo</w:t>
      </w:r>
    </w:p>
    <w:p w:rsid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Para el siguiente análisis se utilizó el freno metro brak3000 el cual cumple con la normativa Inter local ISO 376 (</w:t>
      </w:r>
      <w:proofErr w:type="spellStart"/>
      <w:r w:rsidRPr="00263F01">
        <w:rPr>
          <w:rFonts w:ascii="Times New Roman" w:hAnsi="Times New Roman"/>
          <w:sz w:val="24"/>
          <w:szCs w:val="24"/>
        </w:rPr>
        <w:t>Chaemthet</w:t>
      </w:r>
      <w:proofErr w:type="spellEnd"/>
      <w:r w:rsidRPr="00263F01">
        <w:rPr>
          <w:rFonts w:ascii="Times New Roman" w:hAnsi="Times New Roman"/>
          <w:sz w:val="24"/>
          <w:szCs w:val="24"/>
        </w:rPr>
        <w:t xml:space="preserve">, 2013) es la única a nivel local que cubre la calibración de los dinamómetros y su área de utilización original. </w:t>
      </w:r>
    </w:p>
    <w:p w:rsidR="00263F01" w:rsidRPr="00A4528C" w:rsidRDefault="00263F01" w:rsidP="00A4528C">
      <w:pPr>
        <w:spacing w:after="0" w:line="276" w:lineRule="auto"/>
        <w:jc w:val="both"/>
        <w:rPr>
          <w:rFonts w:ascii="Times New Roman" w:hAnsi="Times New Roman"/>
          <w:sz w:val="20"/>
          <w:szCs w:val="24"/>
        </w:rPr>
      </w:pPr>
    </w:p>
    <w:p w:rsidR="00263F01" w:rsidRPr="00263F01" w:rsidRDefault="00263F01" w:rsidP="00A4528C">
      <w:pPr>
        <w:spacing w:after="0" w:line="276" w:lineRule="auto"/>
        <w:jc w:val="center"/>
        <w:rPr>
          <w:rFonts w:ascii="Times New Roman" w:hAnsi="Times New Roman"/>
          <w:sz w:val="20"/>
          <w:szCs w:val="20"/>
        </w:rPr>
      </w:pPr>
      <w:r w:rsidRPr="00263F01">
        <w:rPr>
          <w:rFonts w:ascii="Times New Roman" w:hAnsi="Times New Roman"/>
          <w:b/>
          <w:sz w:val="20"/>
          <w:szCs w:val="20"/>
        </w:rPr>
        <w:t>Tabla 6:</w:t>
      </w:r>
      <w:r w:rsidRPr="00263F01">
        <w:rPr>
          <w:rFonts w:ascii="Times New Roman" w:hAnsi="Times New Roman"/>
          <w:sz w:val="20"/>
          <w:szCs w:val="20"/>
        </w:rPr>
        <w:t xml:space="preserve"> Línea de Inspección Técnica de Vehículos ligeros 4Tm</w:t>
      </w:r>
    </w:p>
    <w:tbl>
      <w:tblPr>
        <w:tblStyle w:val="Tablaconcuadrcula"/>
        <w:tblW w:w="4957" w:type="dxa"/>
        <w:jc w:val="center"/>
        <w:tblLook w:val="04A0" w:firstRow="1" w:lastRow="0" w:firstColumn="1" w:lastColumn="0" w:noHBand="0" w:noVBand="1"/>
      </w:tblPr>
      <w:tblGrid>
        <w:gridCol w:w="2263"/>
        <w:gridCol w:w="2694"/>
      </w:tblGrid>
      <w:tr w:rsidR="00A4528C" w:rsidRPr="00A4528C" w:rsidTr="00A4528C">
        <w:trPr>
          <w:trHeight w:val="227"/>
          <w:jc w:val="center"/>
        </w:trPr>
        <w:tc>
          <w:tcPr>
            <w:tcW w:w="2263"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Dimensiones</w:t>
            </w:r>
          </w:p>
        </w:tc>
        <w:tc>
          <w:tcPr>
            <w:tcW w:w="2694"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 xml:space="preserve">2.320 x 680 x 280 </w:t>
            </w:r>
            <w:proofErr w:type="spellStart"/>
            <w:r w:rsidRPr="00A4528C">
              <w:rPr>
                <w:rFonts w:ascii="Times New Roman" w:eastAsia="Times New Roman" w:hAnsi="Times New Roman"/>
                <w:color w:val="000000"/>
                <w:sz w:val="20"/>
                <w:szCs w:val="24"/>
                <w:lang w:eastAsia="es-EC"/>
              </w:rPr>
              <w:t>mm.</w:t>
            </w:r>
            <w:proofErr w:type="spellEnd"/>
          </w:p>
        </w:tc>
      </w:tr>
      <w:tr w:rsidR="00A4528C" w:rsidRPr="00A4528C" w:rsidTr="00A4528C">
        <w:trPr>
          <w:trHeight w:val="227"/>
          <w:jc w:val="center"/>
        </w:trPr>
        <w:tc>
          <w:tcPr>
            <w:tcW w:w="2263"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Peso</w:t>
            </w:r>
          </w:p>
        </w:tc>
        <w:tc>
          <w:tcPr>
            <w:tcW w:w="2694"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480 kg.</w:t>
            </w:r>
          </w:p>
        </w:tc>
      </w:tr>
      <w:tr w:rsidR="00A4528C" w:rsidRPr="00A4528C" w:rsidTr="00A4528C">
        <w:trPr>
          <w:trHeight w:val="227"/>
          <w:jc w:val="center"/>
        </w:trPr>
        <w:tc>
          <w:tcPr>
            <w:tcW w:w="2263"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Vía Admisible</w:t>
            </w:r>
          </w:p>
        </w:tc>
        <w:tc>
          <w:tcPr>
            <w:tcW w:w="2694"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 xml:space="preserve">755 ÷ 2.200 </w:t>
            </w:r>
            <w:proofErr w:type="spellStart"/>
            <w:r w:rsidRPr="00A4528C">
              <w:rPr>
                <w:rFonts w:ascii="Times New Roman" w:eastAsia="Times New Roman" w:hAnsi="Times New Roman"/>
                <w:color w:val="000000"/>
                <w:sz w:val="20"/>
                <w:szCs w:val="24"/>
                <w:lang w:eastAsia="es-EC"/>
              </w:rPr>
              <w:t>mm.</w:t>
            </w:r>
            <w:proofErr w:type="spellEnd"/>
          </w:p>
        </w:tc>
      </w:tr>
      <w:tr w:rsidR="00A4528C" w:rsidRPr="00A4528C" w:rsidTr="00A4528C">
        <w:trPr>
          <w:trHeight w:val="227"/>
          <w:jc w:val="center"/>
        </w:trPr>
        <w:tc>
          <w:tcPr>
            <w:tcW w:w="2263"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Máx. Peso Eje</w:t>
            </w:r>
          </w:p>
        </w:tc>
        <w:tc>
          <w:tcPr>
            <w:tcW w:w="2694"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4.000 kg</w:t>
            </w:r>
          </w:p>
        </w:tc>
      </w:tr>
      <w:tr w:rsidR="00A4528C" w:rsidRPr="00A4528C" w:rsidTr="00A4528C">
        <w:trPr>
          <w:trHeight w:val="227"/>
          <w:jc w:val="center"/>
        </w:trPr>
        <w:tc>
          <w:tcPr>
            <w:tcW w:w="2263"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Medidas Rodillos</w:t>
            </w:r>
          </w:p>
        </w:tc>
        <w:tc>
          <w:tcPr>
            <w:tcW w:w="2694"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723 x 206 mm</w:t>
            </w:r>
          </w:p>
        </w:tc>
      </w:tr>
      <w:tr w:rsidR="00A4528C" w:rsidRPr="00A4528C" w:rsidTr="00A4528C">
        <w:trPr>
          <w:trHeight w:val="227"/>
          <w:jc w:val="center"/>
        </w:trPr>
        <w:tc>
          <w:tcPr>
            <w:tcW w:w="2263"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Distancia Ejes Rodillos</w:t>
            </w:r>
          </w:p>
        </w:tc>
        <w:tc>
          <w:tcPr>
            <w:tcW w:w="2694"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400 mm</w:t>
            </w:r>
          </w:p>
        </w:tc>
      </w:tr>
      <w:tr w:rsidR="00A4528C" w:rsidRPr="00A4528C" w:rsidTr="00A4528C">
        <w:trPr>
          <w:trHeight w:val="227"/>
          <w:jc w:val="center"/>
        </w:trPr>
        <w:tc>
          <w:tcPr>
            <w:tcW w:w="2263"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Velocidad Prueba</w:t>
            </w:r>
          </w:p>
        </w:tc>
        <w:tc>
          <w:tcPr>
            <w:tcW w:w="2694"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5,4 km/h</w:t>
            </w:r>
          </w:p>
        </w:tc>
      </w:tr>
      <w:tr w:rsidR="00A4528C" w:rsidRPr="00A4528C" w:rsidTr="00A4528C">
        <w:trPr>
          <w:trHeight w:val="227"/>
          <w:jc w:val="center"/>
        </w:trPr>
        <w:tc>
          <w:tcPr>
            <w:tcW w:w="2263"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Potencia Motor</w:t>
            </w:r>
          </w:p>
        </w:tc>
        <w:tc>
          <w:tcPr>
            <w:tcW w:w="2694"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2 x 4,6 kW</w:t>
            </w:r>
          </w:p>
        </w:tc>
      </w:tr>
      <w:tr w:rsidR="00A4528C" w:rsidRPr="00A4528C" w:rsidTr="00A4528C">
        <w:trPr>
          <w:trHeight w:val="227"/>
          <w:jc w:val="center"/>
        </w:trPr>
        <w:tc>
          <w:tcPr>
            <w:tcW w:w="2263"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Coeficiente Fricción</w:t>
            </w:r>
          </w:p>
        </w:tc>
        <w:tc>
          <w:tcPr>
            <w:tcW w:w="2694"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Seco &gt; 0,8</w:t>
            </w:r>
          </w:p>
        </w:tc>
      </w:tr>
      <w:tr w:rsidR="00A4528C" w:rsidRPr="00A4528C" w:rsidTr="00A4528C">
        <w:trPr>
          <w:trHeight w:val="227"/>
          <w:jc w:val="center"/>
        </w:trPr>
        <w:tc>
          <w:tcPr>
            <w:tcW w:w="2263"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p>
        </w:tc>
        <w:tc>
          <w:tcPr>
            <w:tcW w:w="2694"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Húmedo &gt; 0,6</w:t>
            </w:r>
          </w:p>
        </w:tc>
      </w:tr>
      <w:tr w:rsidR="00A4528C" w:rsidRPr="00A4528C" w:rsidTr="00A4528C">
        <w:trPr>
          <w:trHeight w:val="227"/>
          <w:jc w:val="center"/>
        </w:trPr>
        <w:tc>
          <w:tcPr>
            <w:tcW w:w="2263"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Rango de Medición</w:t>
            </w:r>
          </w:p>
        </w:tc>
        <w:tc>
          <w:tcPr>
            <w:tcW w:w="2694"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 xml:space="preserve">0 ÷ 6 </w:t>
            </w:r>
            <w:proofErr w:type="spellStart"/>
            <w:r w:rsidRPr="00A4528C">
              <w:rPr>
                <w:rFonts w:ascii="Times New Roman" w:eastAsia="Times New Roman" w:hAnsi="Times New Roman"/>
                <w:color w:val="000000"/>
                <w:sz w:val="20"/>
                <w:szCs w:val="24"/>
                <w:lang w:eastAsia="es-EC"/>
              </w:rPr>
              <w:t>kN</w:t>
            </w:r>
            <w:proofErr w:type="spellEnd"/>
          </w:p>
        </w:tc>
      </w:tr>
      <w:tr w:rsidR="00A4528C" w:rsidRPr="00A4528C" w:rsidTr="00A4528C">
        <w:trPr>
          <w:trHeight w:val="227"/>
          <w:jc w:val="center"/>
        </w:trPr>
        <w:tc>
          <w:tcPr>
            <w:tcW w:w="2263"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Alimentación</w:t>
            </w:r>
          </w:p>
        </w:tc>
        <w:tc>
          <w:tcPr>
            <w:tcW w:w="2694"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3 x 230 / 3 x 400 V</w:t>
            </w:r>
          </w:p>
        </w:tc>
      </w:tr>
      <w:tr w:rsidR="00A4528C" w:rsidRPr="00A4528C" w:rsidTr="00A4528C">
        <w:trPr>
          <w:trHeight w:val="227"/>
          <w:jc w:val="center"/>
        </w:trPr>
        <w:tc>
          <w:tcPr>
            <w:tcW w:w="2263"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p>
        </w:tc>
        <w:tc>
          <w:tcPr>
            <w:tcW w:w="2694"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50 / 60 Hz</w:t>
            </w:r>
          </w:p>
        </w:tc>
      </w:tr>
      <w:tr w:rsidR="00A4528C" w:rsidRPr="00A4528C" w:rsidTr="00A4528C">
        <w:trPr>
          <w:trHeight w:val="276"/>
          <w:jc w:val="center"/>
        </w:trPr>
        <w:tc>
          <w:tcPr>
            <w:tcW w:w="2263"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Condiciones de Trabajo</w:t>
            </w:r>
          </w:p>
        </w:tc>
        <w:tc>
          <w:tcPr>
            <w:tcW w:w="2694"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Temperatura -5 ÷ +40ºC</w:t>
            </w:r>
          </w:p>
        </w:tc>
      </w:tr>
      <w:tr w:rsidR="00A4528C" w:rsidRPr="00A4528C" w:rsidTr="00A4528C">
        <w:trPr>
          <w:trHeight w:val="227"/>
          <w:jc w:val="center"/>
        </w:trPr>
        <w:tc>
          <w:tcPr>
            <w:tcW w:w="4957" w:type="dxa"/>
            <w:gridSpan w:val="2"/>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Humedad Relativa &lt; 95%</w:t>
            </w:r>
          </w:p>
        </w:tc>
      </w:tr>
    </w:tbl>
    <w:p w:rsidR="00263F01" w:rsidRPr="00263F01" w:rsidRDefault="00263F01" w:rsidP="00263F01">
      <w:pPr>
        <w:spacing w:after="0" w:line="360" w:lineRule="auto"/>
        <w:jc w:val="center"/>
        <w:rPr>
          <w:rFonts w:ascii="Times New Roman" w:hAnsi="Times New Roman"/>
          <w:sz w:val="18"/>
          <w:szCs w:val="24"/>
        </w:rPr>
      </w:pPr>
      <w:r w:rsidRPr="00263F01">
        <w:rPr>
          <w:rFonts w:ascii="Times New Roman" w:hAnsi="Times New Roman"/>
          <w:b/>
          <w:sz w:val="18"/>
          <w:szCs w:val="24"/>
        </w:rPr>
        <w:t>Fuente:</w:t>
      </w:r>
      <w:r w:rsidRPr="00263F01">
        <w:rPr>
          <w:rFonts w:ascii="Times New Roman" w:hAnsi="Times New Roman"/>
          <w:sz w:val="18"/>
          <w:szCs w:val="24"/>
        </w:rPr>
        <w:t xml:space="preserve"> (VTEQ, 2021)</w:t>
      </w:r>
    </w:p>
    <w:p w:rsidR="00263F01" w:rsidRPr="00A4528C" w:rsidRDefault="00263F01" w:rsidP="00263F01">
      <w:pPr>
        <w:spacing w:after="0" w:line="360" w:lineRule="auto"/>
        <w:jc w:val="both"/>
        <w:rPr>
          <w:rFonts w:ascii="Times New Roman" w:hAnsi="Times New Roman"/>
          <w:sz w:val="20"/>
          <w:szCs w:val="24"/>
        </w:rPr>
      </w:pPr>
    </w:p>
    <w:p w:rsid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 xml:space="preserve">Los valores que determina el freno metro son datos de funcionamiento bajo rodillos de alto desempeño que mide la eficiencia de frenado y porcentajes de ajuste sobre las zapatas (Miguel Granja Paredes, 2018). La calibración de celda de carga es mensual el cual especifica se utiliza un instrumento con características metrológicas que garanticen una incertidumbre de máxima de 0.5 mm (Centro nacional de </w:t>
      </w:r>
      <w:proofErr w:type="spellStart"/>
      <w:r w:rsidRPr="00263F01">
        <w:rPr>
          <w:rFonts w:ascii="Times New Roman" w:hAnsi="Times New Roman"/>
          <w:sz w:val="24"/>
          <w:szCs w:val="24"/>
        </w:rPr>
        <w:t>metrologia</w:t>
      </w:r>
      <w:proofErr w:type="spellEnd"/>
      <w:r w:rsidRPr="00263F01">
        <w:rPr>
          <w:rFonts w:ascii="Times New Roman" w:hAnsi="Times New Roman"/>
          <w:sz w:val="24"/>
          <w:szCs w:val="24"/>
        </w:rPr>
        <w:t>., 2015)</w:t>
      </w:r>
    </w:p>
    <w:p w:rsidR="00A4528C" w:rsidRPr="00263F01" w:rsidRDefault="00A4528C" w:rsidP="00263F01">
      <w:pPr>
        <w:spacing w:after="0" w:line="360" w:lineRule="auto"/>
        <w:jc w:val="both"/>
        <w:rPr>
          <w:rFonts w:ascii="Times New Roman" w:hAnsi="Times New Roman"/>
          <w:sz w:val="24"/>
          <w:szCs w:val="24"/>
        </w:rPr>
      </w:pPr>
    </w:p>
    <w:p w:rsidR="00263F01" w:rsidRPr="00A4528C" w:rsidRDefault="00263F01" w:rsidP="00263F01">
      <w:pPr>
        <w:spacing w:after="0" w:line="360" w:lineRule="auto"/>
        <w:jc w:val="both"/>
        <w:rPr>
          <w:rFonts w:ascii="Times New Roman" w:hAnsi="Times New Roman"/>
          <w:b/>
          <w:sz w:val="26"/>
          <w:szCs w:val="26"/>
        </w:rPr>
      </w:pPr>
      <w:r w:rsidRPr="00A4528C">
        <w:rPr>
          <w:rFonts w:ascii="Times New Roman" w:hAnsi="Times New Roman"/>
          <w:b/>
          <w:sz w:val="26"/>
          <w:szCs w:val="26"/>
        </w:rPr>
        <w:t>Resultados y discusión</w:t>
      </w:r>
    </w:p>
    <w:p w:rsidR="00263F01" w:rsidRPr="00A4528C" w:rsidRDefault="00263F01" w:rsidP="00263F01">
      <w:pPr>
        <w:spacing w:after="0" w:line="360" w:lineRule="auto"/>
        <w:jc w:val="both"/>
        <w:rPr>
          <w:rFonts w:ascii="Times New Roman" w:hAnsi="Times New Roman"/>
          <w:b/>
          <w:sz w:val="24"/>
          <w:szCs w:val="24"/>
        </w:rPr>
      </w:pPr>
      <w:r w:rsidRPr="00A4528C">
        <w:rPr>
          <w:rFonts w:ascii="Times New Roman" w:hAnsi="Times New Roman"/>
          <w:b/>
          <w:sz w:val="24"/>
          <w:szCs w:val="24"/>
        </w:rPr>
        <w:t>Datos de entrada</w:t>
      </w:r>
    </w:p>
    <w:p w:rsid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En la tabla 6 detalla los valores que se utilizan en cada una de las pruebas realizadas manteniendo la categoría del vehículo y colocando datos importantes para el desarrollo de las pruebas, las pruebas son ejecutadas por una sola persona para mantener los datos con la misma presión de frenado y peso establecido con el conductor.</w:t>
      </w:r>
    </w:p>
    <w:p w:rsidR="00263F01" w:rsidRPr="00263F01" w:rsidRDefault="00263F01" w:rsidP="00263F01">
      <w:pPr>
        <w:spacing w:after="0" w:line="360" w:lineRule="auto"/>
        <w:jc w:val="both"/>
        <w:rPr>
          <w:rFonts w:ascii="Times New Roman" w:hAnsi="Times New Roman"/>
          <w:sz w:val="24"/>
          <w:szCs w:val="24"/>
        </w:rPr>
      </w:pPr>
    </w:p>
    <w:p w:rsidR="00263F01" w:rsidRPr="00263F01" w:rsidRDefault="00263F01" w:rsidP="00263F01">
      <w:pPr>
        <w:spacing w:after="0" w:line="360" w:lineRule="auto"/>
        <w:jc w:val="center"/>
        <w:rPr>
          <w:rFonts w:ascii="Times New Roman" w:hAnsi="Times New Roman"/>
          <w:sz w:val="20"/>
          <w:szCs w:val="20"/>
        </w:rPr>
      </w:pPr>
      <w:r w:rsidRPr="00263F01">
        <w:rPr>
          <w:rFonts w:ascii="Times New Roman" w:hAnsi="Times New Roman"/>
          <w:b/>
          <w:sz w:val="20"/>
          <w:szCs w:val="20"/>
        </w:rPr>
        <w:t>Tabla 7:</w:t>
      </w:r>
      <w:r w:rsidRPr="00263F01">
        <w:rPr>
          <w:rFonts w:ascii="Times New Roman" w:hAnsi="Times New Roman"/>
          <w:sz w:val="20"/>
          <w:szCs w:val="20"/>
        </w:rPr>
        <w:t xml:space="preserve"> Datos de entrada</w:t>
      </w:r>
    </w:p>
    <w:tbl>
      <w:tblPr>
        <w:tblStyle w:val="Tablaconcuadrcula"/>
        <w:tblW w:w="0" w:type="auto"/>
        <w:jc w:val="center"/>
        <w:tblLook w:val="04A0" w:firstRow="1" w:lastRow="0" w:firstColumn="1" w:lastColumn="0" w:noHBand="0" w:noVBand="1"/>
      </w:tblPr>
      <w:tblGrid>
        <w:gridCol w:w="2280"/>
        <w:gridCol w:w="1620"/>
      </w:tblGrid>
      <w:tr w:rsidR="00A4528C" w:rsidRPr="00A4528C" w:rsidTr="006F76E4">
        <w:trPr>
          <w:trHeight w:val="20"/>
          <w:jc w:val="center"/>
        </w:trPr>
        <w:tc>
          <w:tcPr>
            <w:tcW w:w="2280" w:type="dxa"/>
            <w:noWrap/>
            <w:hideMark/>
          </w:tcPr>
          <w:p w:rsidR="00A4528C" w:rsidRPr="00A4528C" w:rsidRDefault="00A4528C" w:rsidP="00A4528C">
            <w:pPr>
              <w:spacing w:after="0" w:line="276" w:lineRule="auto"/>
              <w:rPr>
                <w:rFonts w:ascii="Times New Roman" w:eastAsia="Times New Roman" w:hAnsi="Times New Roman"/>
                <w:bCs/>
                <w:color w:val="000000"/>
                <w:sz w:val="20"/>
                <w:szCs w:val="24"/>
                <w:lang w:eastAsia="es-EC"/>
              </w:rPr>
            </w:pPr>
            <w:r w:rsidRPr="00A4528C">
              <w:rPr>
                <w:rFonts w:ascii="Times New Roman" w:eastAsia="Times New Roman" w:hAnsi="Times New Roman"/>
                <w:bCs/>
                <w:color w:val="000000"/>
                <w:sz w:val="20"/>
                <w:szCs w:val="24"/>
                <w:lang w:eastAsia="es-EC"/>
              </w:rPr>
              <w:t>VEHÍCULO</w:t>
            </w:r>
          </w:p>
        </w:tc>
        <w:tc>
          <w:tcPr>
            <w:tcW w:w="1620" w:type="dxa"/>
            <w:noWrap/>
            <w:hideMark/>
          </w:tcPr>
          <w:p w:rsidR="00A4528C" w:rsidRPr="00A4528C" w:rsidRDefault="00A4528C" w:rsidP="00A4528C">
            <w:pPr>
              <w:spacing w:after="0" w:line="276" w:lineRule="auto"/>
              <w:rPr>
                <w:rFonts w:ascii="Times New Roman" w:eastAsia="Times New Roman" w:hAnsi="Times New Roman"/>
                <w:bCs/>
                <w:color w:val="000000"/>
                <w:sz w:val="20"/>
                <w:szCs w:val="24"/>
                <w:lang w:eastAsia="es-EC"/>
              </w:rPr>
            </w:pPr>
            <w:r w:rsidRPr="00A4528C">
              <w:rPr>
                <w:rFonts w:ascii="Times New Roman" w:eastAsia="Times New Roman" w:hAnsi="Times New Roman"/>
                <w:bCs/>
                <w:color w:val="000000"/>
                <w:sz w:val="20"/>
                <w:szCs w:val="24"/>
                <w:lang w:eastAsia="es-EC"/>
              </w:rPr>
              <w:t>AMAROK</w:t>
            </w:r>
          </w:p>
        </w:tc>
      </w:tr>
      <w:tr w:rsidR="00A4528C" w:rsidRPr="00A4528C" w:rsidTr="006F76E4">
        <w:trPr>
          <w:trHeight w:val="20"/>
          <w:jc w:val="center"/>
        </w:trPr>
        <w:tc>
          <w:tcPr>
            <w:tcW w:w="2280"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Año</w:t>
            </w:r>
          </w:p>
        </w:tc>
        <w:tc>
          <w:tcPr>
            <w:tcW w:w="1620"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2018</w:t>
            </w:r>
          </w:p>
        </w:tc>
      </w:tr>
      <w:tr w:rsidR="00A4528C" w:rsidRPr="00A4528C" w:rsidTr="006F76E4">
        <w:trPr>
          <w:trHeight w:val="20"/>
          <w:jc w:val="center"/>
        </w:trPr>
        <w:tc>
          <w:tcPr>
            <w:tcW w:w="2280"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Fuerza de frenado</w:t>
            </w:r>
          </w:p>
        </w:tc>
        <w:tc>
          <w:tcPr>
            <w:tcW w:w="1620"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62,7 Dan.</w:t>
            </w:r>
          </w:p>
        </w:tc>
      </w:tr>
      <w:tr w:rsidR="00A4528C" w:rsidRPr="00A4528C" w:rsidTr="006F76E4">
        <w:trPr>
          <w:trHeight w:val="20"/>
          <w:jc w:val="center"/>
        </w:trPr>
        <w:tc>
          <w:tcPr>
            <w:tcW w:w="2280"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Selector marcha de transmisión</w:t>
            </w:r>
          </w:p>
        </w:tc>
        <w:tc>
          <w:tcPr>
            <w:tcW w:w="1620"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Neutro</w:t>
            </w:r>
          </w:p>
        </w:tc>
      </w:tr>
      <w:tr w:rsidR="00A4528C" w:rsidRPr="00A4528C" w:rsidTr="006F76E4">
        <w:trPr>
          <w:trHeight w:val="20"/>
          <w:jc w:val="center"/>
        </w:trPr>
        <w:tc>
          <w:tcPr>
            <w:tcW w:w="2280"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proofErr w:type="spellStart"/>
            <w:r w:rsidRPr="00A4528C">
              <w:rPr>
                <w:rFonts w:ascii="Times New Roman" w:eastAsia="Times New Roman" w:hAnsi="Times New Roman"/>
                <w:color w:val="000000"/>
                <w:sz w:val="20"/>
                <w:szCs w:val="24"/>
                <w:lang w:eastAsia="es-EC"/>
              </w:rPr>
              <w:t>Numero</w:t>
            </w:r>
            <w:proofErr w:type="spellEnd"/>
            <w:r w:rsidRPr="00A4528C">
              <w:rPr>
                <w:rFonts w:ascii="Times New Roman" w:eastAsia="Times New Roman" w:hAnsi="Times New Roman"/>
                <w:color w:val="000000"/>
                <w:sz w:val="20"/>
                <w:szCs w:val="24"/>
                <w:lang w:eastAsia="es-EC"/>
              </w:rPr>
              <w:t xml:space="preserve"> de pruebas</w:t>
            </w:r>
          </w:p>
        </w:tc>
        <w:tc>
          <w:tcPr>
            <w:tcW w:w="1620"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5</w:t>
            </w:r>
          </w:p>
        </w:tc>
      </w:tr>
      <w:tr w:rsidR="00A4528C" w:rsidRPr="00A4528C" w:rsidTr="006F76E4">
        <w:trPr>
          <w:trHeight w:val="20"/>
          <w:jc w:val="center"/>
        </w:trPr>
        <w:tc>
          <w:tcPr>
            <w:tcW w:w="2280"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Velocidad de prueba</w:t>
            </w:r>
          </w:p>
        </w:tc>
        <w:tc>
          <w:tcPr>
            <w:tcW w:w="1620"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50 y 90 km/h</w:t>
            </w:r>
          </w:p>
        </w:tc>
      </w:tr>
      <w:tr w:rsidR="00A4528C" w:rsidRPr="00A4528C" w:rsidTr="006F76E4">
        <w:trPr>
          <w:trHeight w:val="20"/>
          <w:jc w:val="center"/>
        </w:trPr>
        <w:tc>
          <w:tcPr>
            <w:tcW w:w="2280"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Temperatura ambiente</w:t>
            </w:r>
          </w:p>
        </w:tc>
        <w:tc>
          <w:tcPr>
            <w:tcW w:w="1620"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15°C</w:t>
            </w:r>
          </w:p>
        </w:tc>
      </w:tr>
      <w:tr w:rsidR="00A4528C" w:rsidRPr="00A4528C" w:rsidTr="006F76E4">
        <w:trPr>
          <w:trHeight w:val="20"/>
          <w:jc w:val="center"/>
        </w:trPr>
        <w:tc>
          <w:tcPr>
            <w:tcW w:w="2280"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Coeficiente de Adherencia carretera</w:t>
            </w:r>
          </w:p>
        </w:tc>
        <w:tc>
          <w:tcPr>
            <w:tcW w:w="1620"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 0,75</w:t>
            </w:r>
          </w:p>
        </w:tc>
      </w:tr>
      <w:tr w:rsidR="00A4528C" w:rsidRPr="00A4528C" w:rsidTr="006F76E4">
        <w:trPr>
          <w:trHeight w:val="20"/>
          <w:jc w:val="center"/>
        </w:trPr>
        <w:tc>
          <w:tcPr>
            <w:tcW w:w="2280"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presión Inflado de neumáticos</w:t>
            </w:r>
          </w:p>
        </w:tc>
        <w:tc>
          <w:tcPr>
            <w:tcW w:w="1620"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29psi</w:t>
            </w:r>
          </w:p>
        </w:tc>
      </w:tr>
      <w:tr w:rsidR="00A4528C" w:rsidRPr="00A4528C" w:rsidTr="006F76E4">
        <w:trPr>
          <w:trHeight w:val="20"/>
          <w:jc w:val="center"/>
        </w:trPr>
        <w:tc>
          <w:tcPr>
            <w:tcW w:w="2280"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Medidas neumático</w:t>
            </w:r>
          </w:p>
        </w:tc>
        <w:tc>
          <w:tcPr>
            <w:tcW w:w="1620"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245/75/R16</w:t>
            </w:r>
          </w:p>
        </w:tc>
      </w:tr>
      <w:tr w:rsidR="00A4528C" w:rsidRPr="00A4528C" w:rsidTr="006F76E4">
        <w:trPr>
          <w:trHeight w:val="20"/>
          <w:jc w:val="center"/>
        </w:trPr>
        <w:tc>
          <w:tcPr>
            <w:tcW w:w="2280"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vehículo sin carga</w:t>
            </w:r>
          </w:p>
        </w:tc>
        <w:tc>
          <w:tcPr>
            <w:tcW w:w="1620"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1037Kg</w:t>
            </w:r>
          </w:p>
        </w:tc>
      </w:tr>
      <w:tr w:rsidR="00A4528C" w:rsidRPr="00A4528C" w:rsidTr="006F76E4">
        <w:trPr>
          <w:trHeight w:val="20"/>
          <w:jc w:val="center"/>
        </w:trPr>
        <w:tc>
          <w:tcPr>
            <w:tcW w:w="2280"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vehículo con media carga</w:t>
            </w:r>
          </w:p>
        </w:tc>
        <w:tc>
          <w:tcPr>
            <w:tcW w:w="1620"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1164Kg</w:t>
            </w:r>
          </w:p>
        </w:tc>
      </w:tr>
      <w:tr w:rsidR="00A4528C" w:rsidRPr="00A4528C" w:rsidTr="006F76E4">
        <w:trPr>
          <w:trHeight w:val="20"/>
          <w:jc w:val="center"/>
        </w:trPr>
        <w:tc>
          <w:tcPr>
            <w:tcW w:w="2280"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vehículo con carga completa</w:t>
            </w:r>
          </w:p>
        </w:tc>
        <w:tc>
          <w:tcPr>
            <w:tcW w:w="1620"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1295Kg</w:t>
            </w:r>
          </w:p>
        </w:tc>
      </w:tr>
    </w:tbl>
    <w:p w:rsidR="00263F01" w:rsidRPr="00263F01" w:rsidRDefault="00263F01" w:rsidP="00263F01">
      <w:pPr>
        <w:spacing w:after="0" w:line="360" w:lineRule="auto"/>
        <w:jc w:val="center"/>
        <w:rPr>
          <w:rFonts w:ascii="Times New Roman" w:hAnsi="Times New Roman"/>
          <w:sz w:val="18"/>
          <w:szCs w:val="24"/>
        </w:rPr>
      </w:pPr>
      <w:r w:rsidRPr="00263F01">
        <w:rPr>
          <w:rFonts w:ascii="Times New Roman" w:hAnsi="Times New Roman"/>
          <w:b/>
          <w:sz w:val="18"/>
          <w:szCs w:val="24"/>
        </w:rPr>
        <w:t>Fuente:</w:t>
      </w:r>
      <w:r w:rsidRPr="00263F01">
        <w:rPr>
          <w:rFonts w:ascii="Times New Roman" w:hAnsi="Times New Roman"/>
          <w:sz w:val="18"/>
          <w:szCs w:val="24"/>
        </w:rPr>
        <w:t xml:space="preserve"> Autores</w:t>
      </w:r>
    </w:p>
    <w:p w:rsidR="00263F01" w:rsidRDefault="00263F01" w:rsidP="00263F01">
      <w:pPr>
        <w:spacing w:after="0" w:line="360" w:lineRule="auto"/>
        <w:jc w:val="both"/>
        <w:rPr>
          <w:rFonts w:ascii="Times New Roman" w:hAnsi="Times New Roman"/>
          <w:sz w:val="24"/>
          <w:szCs w:val="24"/>
        </w:rPr>
      </w:pPr>
    </w:p>
    <w:p w:rsidR="000216D4" w:rsidRDefault="000216D4" w:rsidP="00263F01">
      <w:pPr>
        <w:spacing w:after="0" w:line="360" w:lineRule="auto"/>
        <w:jc w:val="both"/>
        <w:rPr>
          <w:rFonts w:ascii="Times New Roman" w:hAnsi="Times New Roman"/>
          <w:sz w:val="24"/>
          <w:szCs w:val="24"/>
        </w:rPr>
      </w:pPr>
    </w:p>
    <w:p w:rsidR="000216D4" w:rsidRDefault="000216D4" w:rsidP="00263F01">
      <w:pPr>
        <w:spacing w:after="0" w:line="360" w:lineRule="auto"/>
        <w:jc w:val="both"/>
        <w:rPr>
          <w:rFonts w:ascii="Times New Roman" w:hAnsi="Times New Roman"/>
          <w:sz w:val="24"/>
          <w:szCs w:val="24"/>
        </w:rPr>
      </w:pPr>
    </w:p>
    <w:p w:rsidR="000216D4" w:rsidRPr="00263F01" w:rsidRDefault="000216D4" w:rsidP="00263F01">
      <w:pPr>
        <w:spacing w:after="0" w:line="360" w:lineRule="auto"/>
        <w:jc w:val="both"/>
        <w:rPr>
          <w:rFonts w:ascii="Times New Roman" w:hAnsi="Times New Roman"/>
          <w:sz w:val="24"/>
          <w:szCs w:val="24"/>
        </w:rPr>
      </w:pPr>
    </w:p>
    <w:p w:rsidR="00263F01" w:rsidRPr="00A4528C" w:rsidRDefault="00263F01" w:rsidP="00263F01">
      <w:pPr>
        <w:spacing w:after="0" w:line="360" w:lineRule="auto"/>
        <w:jc w:val="both"/>
        <w:rPr>
          <w:rFonts w:ascii="Times New Roman" w:hAnsi="Times New Roman"/>
          <w:b/>
          <w:sz w:val="24"/>
          <w:szCs w:val="24"/>
        </w:rPr>
      </w:pPr>
      <w:r w:rsidRPr="00A4528C">
        <w:rPr>
          <w:rFonts w:ascii="Times New Roman" w:hAnsi="Times New Roman"/>
          <w:b/>
          <w:sz w:val="24"/>
          <w:szCs w:val="24"/>
        </w:rPr>
        <w:t>Pruebas de laboratorio</w:t>
      </w:r>
    </w:p>
    <w:p w:rsidR="00263F01" w:rsidRPr="00A4528C" w:rsidRDefault="00263F01" w:rsidP="00263F01">
      <w:pPr>
        <w:spacing w:after="0" w:line="360" w:lineRule="auto"/>
        <w:jc w:val="both"/>
        <w:rPr>
          <w:rFonts w:ascii="Times New Roman" w:hAnsi="Times New Roman"/>
          <w:i/>
          <w:sz w:val="24"/>
          <w:szCs w:val="24"/>
        </w:rPr>
      </w:pPr>
      <w:r w:rsidRPr="00A4528C">
        <w:rPr>
          <w:rFonts w:ascii="Times New Roman" w:hAnsi="Times New Roman"/>
          <w:i/>
          <w:sz w:val="24"/>
          <w:szCs w:val="24"/>
        </w:rPr>
        <w:t>Pruebas de Adherencia</w:t>
      </w:r>
    </w:p>
    <w:p w:rsid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 xml:space="preserve">Las pruebas de laboratorio realizadas con el material original, regional y local a tres diferentes cargas determinan la eficiencia de freno por el aumento de adherencia en la superficie de frenado, los resultados </w:t>
      </w:r>
      <w:proofErr w:type="gramStart"/>
      <w:r w:rsidRPr="00263F01">
        <w:rPr>
          <w:rFonts w:ascii="Times New Roman" w:hAnsi="Times New Roman"/>
          <w:sz w:val="24"/>
          <w:szCs w:val="24"/>
        </w:rPr>
        <w:t>de los materiales originales, locales y regional</w:t>
      </w:r>
      <w:proofErr w:type="gramEnd"/>
      <w:r w:rsidRPr="00263F01">
        <w:rPr>
          <w:rFonts w:ascii="Times New Roman" w:hAnsi="Times New Roman"/>
          <w:sz w:val="24"/>
          <w:szCs w:val="24"/>
        </w:rPr>
        <w:t xml:space="preserve"> pueden estar determinados por el material de composición en la fabricación.</w:t>
      </w:r>
    </w:p>
    <w:p w:rsidR="00A4528C" w:rsidRPr="00263F01" w:rsidRDefault="00A4528C" w:rsidP="00263F01">
      <w:pPr>
        <w:spacing w:after="0" w:line="360" w:lineRule="auto"/>
        <w:jc w:val="both"/>
        <w:rPr>
          <w:rFonts w:ascii="Times New Roman" w:hAnsi="Times New Roman"/>
          <w:sz w:val="24"/>
          <w:szCs w:val="24"/>
        </w:rPr>
      </w:pPr>
    </w:p>
    <w:p w:rsidR="00263F01" w:rsidRPr="00A4528C" w:rsidRDefault="00263F01" w:rsidP="00263F01">
      <w:pPr>
        <w:spacing w:after="0" w:line="360" w:lineRule="auto"/>
        <w:jc w:val="both"/>
        <w:rPr>
          <w:rFonts w:ascii="Times New Roman" w:hAnsi="Times New Roman"/>
          <w:i/>
          <w:sz w:val="24"/>
          <w:szCs w:val="24"/>
        </w:rPr>
      </w:pPr>
      <w:r w:rsidRPr="00A4528C">
        <w:rPr>
          <w:rFonts w:ascii="Times New Roman" w:hAnsi="Times New Roman"/>
          <w:i/>
          <w:sz w:val="24"/>
          <w:szCs w:val="24"/>
        </w:rPr>
        <w:t>Prueba de</w:t>
      </w:r>
      <w:r w:rsidR="00A4528C">
        <w:rPr>
          <w:rFonts w:ascii="Times New Roman" w:hAnsi="Times New Roman"/>
          <w:i/>
          <w:sz w:val="24"/>
          <w:szCs w:val="24"/>
        </w:rPr>
        <w:t xml:space="preserve"> laboratorio, material original</w:t>
      </w:r>
    </w:p>
    <w:p w:rsid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Los resultados detallados en la tabla 7, indican un aumento en la eficacia en el eje posterior de freno sin carga alguna, un aumento de temperatura con carga completa y una fuerza de adherencia mayor con carga.</w:t>
      </w:r>
    </w:p>
    <w:p w:rsidR="00263F01" w:rsidRPr="00263F01" w:rsidRDefault="00263F01" w:rsidP="00263F01">
      <w:pPr>
        <w:spacing w:after="0" w:line="360" w:lineRule="auto"/>
        <w:jc w:val="both"/>
        <w:rPr>
          <w:rFonts w:ascii="Times New Roman" w:hAnsi="Times New Roman"/>
          <w:sz w:val="24"/>
          <w:szCs w:val="24"/>
        </w:rPr>
      </w:pPr>
    </w:p>
    <w:p w:rsidR="00263F01" w:rsidRPr="00263F01" w:rsidRDefault="00263F01" w:rsidP="00A4528C">
      <w:pPr>
        <w:spacing w:after="0" w:line="276" w:lineRule="auto"/>
        <w:jc w:val="center"/>
        <w:rPr>
          <w:rFonts w:ascii="Times New Roman" w:hAnsi="Times New Roman"/>
          <w:sz w:val="20"/>
          <w:szCs w:val="20"/>
        </w:rPr>
      </w:pPr>
      <w:r w:rsidRPr="00263F01">
        <w:rPr>
          <w:rFonts w:ascii="Times New Roman" w:hAnsi="Times New Roman"/>
          <w:b/>
          <w:sz w:val="20"/>
          <w:szCs w:val="20"/>
        </w:rPr>
        <w:t>Tabla 8:</w:t>
      </w:r>
      <w:r w:rsidRPr="00263F01">
        <w:rPr>
          <w:rFonts w:ascii="Times New Roman" w:hAnsi="Times New Roman"/>
          <w:sz w:val="20"/>
          <w:szCs w:val="20"/>
        </w:rPr>
        <w:t xml:space="preserve"> Resultado prueba de laboratorio empaque original</w:t>
      </w:r>
    </w:p>
    <w:tbl>
      <w:tblPr>
        <w:tblStyle w:val="Tablaconcuadrcula"/>
        <w:tblW w:w="9127" w:type="dxa"/>
        <w:jc w:val="center"/>
        <w:tblLook w:val="04A0" w:firstRow="1" w:lastRow="0" w:firstColumn="1" w:lastColumn="0" w:noHBand="0" w:noVBand="1"/>
      </w:tblPr>
      <w:tblGrid>
        <w:gridCol w:w="2671"/>
        <w:gridCol w:w="143"/>
        <w:gridCol w:w="115"/>
        <w:gridCol w:w="1696"/>
        <w:gridCol w:w="1844"/>
        <w:gridCol w:w="2084"/>
        <w:gridCol w:w="1076"/>
      </w:tblGrid>
      <w:tr w:rsidR="00A4528C" w:rsidRPr="00A4528C" w:rsidTr="00A4528C">
        <w:trPr>
          <w:trHeight w:val="276"/>
          <w:jc w:val="center"/>
        </w:trPr>
        <w:tc>
          <w:tcPr>
            <w:tcW w:w="9127" w:type="dxa"/>
            <w:gridSpan w:val="7"/>
            <w:noWrap/>
            <w:hideMark/>
          </w:tcPr>
          <w:p w:rsidR="00A4528C" w:rsidRPr="00A4528C" w:rsidRDefault="00A4528C" w:rsidP="00A4528C">
            <w:pPr>
              <w:spacing w:after="0" w:line="276" w:lineRule="auto"/>
              <w:jc w:val="center"/>
              <w:rPr>
                <w:rFonts w:ascii="Times New Roman" w:eastAsia="Times New Roman" w:hAnsi="Times New Roman"/>
                <w:b/>
                <w:bCs/>
                <w:sz w:val="20"/>
                <w:szCs w:val="24"/>
                <w:lang w:eastAsia="es-EC"/>
              </w:rPr>
            </w:pPr>
            <w:r w:rsidRPr="00A4528C">
              <w:rPr>
                <w:rFonts w:ascii="Times New Roman" w:eastAsia="Times New Roman" w:hAnsi="Times New Roman"/>
                <w:b/>
                <w:bCs/>
                <w:sz w:val="20"/>
                <w:szCs w:val="24"/>
                <w:lang w:eastAsia="es-EC"/>
              </w:rPr>
              <w:t>FUERZA DE ADHERENCIA TOTAL</w:t>
            </w:r>
          </w:p>
        </w:tc>
      </w:tr>
      <w:tr w:rsidR="00A4528C" w:rsidRPr="00A4528C" w:rsidTr="00A4528C">
        <w:trPr>
          <w:jc w:val="center"/>
        </w:trPr>
        <w:tc>
          <w:tcPr>
            <w:tcW w:w="0" w:type="auto"/>
            <w:vMerge w:val="restart"/>
            <w:noWrap/>
            <w:hideMark/>
          </w:tcPr>
          <w:p w:rsidR="00A4528C" w:rsidRPr="00A4528C" w:rsidRDefault="00A4528C" w:rsidP="00A4528C">
            <w:pPr>
              <w:spacing w:after="0" w:line="276" w:lineRule="auto"/>
              <w:rPr>
                <w:rFonts w:ascii="Times New Roman" w:eastAsia="Times New Roman" w:hAnsi="Times New Roman"/>
                <w:sz w:val="20"/>
                <w:szCs w:val="24"/>
                <w:lang w:eastAsia="es-EC"/>
              </w:rPr>
            </w:pPr>
            <w:r w:rsidRPr="00A4528C">
              <w:rPr>
                <w:rFonts w:ascii="Times New Roman" w:eastAsia="Times New Roman" w:hAnsi="Times New Roman"/>
                <w:color w:val="000000"/>
                <w:sz w:val="20"/>
                <w:szCs w:val="24"/>
                <w:lang w:eastAsia="es-EC"/>
              </w:rPr>
              <w:t>Zapatas Originales</w:t>
            </w:r>
          </w:p>
        </w:tc>
        <w:tc>
          <w:tcPr>
            <w:tcW w:w="5226" w:type="dxa"/>
            <w:gridSpan w:val="5"/>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p>
        </w:tc>
        <w:tc>
          <w:tcPr>
            <w:tcW w:w="0" w:type="auto"/>
            <w:noWrap/>
            <w:hideMark/>
          </w:tcPr>
          <w:p w:rsidR="00A4528C" w:rsidRPr="00A4528C" w:rsidRDefault="00A4528C" w:rsidP="00A4528C">
            <w:pPr>
              <w:spacing w:after="0" w:line="276" w:lineRule="auto"/>
              <w:rPr>
                <w:rFonts w:ascii="Times New Roman" w:eastAsia="Times New Roman" w:hAnsi="Times New Roman"/>
                <w:sz w:val="20"/>
                <w:szCs w:val="24"/>
                <w:lang w:eastAsia="es-EC"/>
              </w:rPr>
            </w:pPr>
          </w:p>
        </w:tc>
      </w:tr>
      <w:tr w:rsidR="00A4528C" w:rsidRPr="00A4528C" w:rsidTr="00A4528C">
        <w:trPr>
          <w:jc w:val="center"/>
        </w:trPr>
        <w:tc>
          <w:tcPr>
            <w:tcW w:w="0" w:type="auto"/>
            <w:vMerge/>
            <w:noWrap/>
            <w:hideMark/>
          </w:tcPr>
          <w:p w:rsidR="00A4528C" w:rsidRPr="00A4528C" w:rsidRDefault="00A4528C" w:rsidP="00A4528C">
            <w:pPr>
              <w:spacing w:after="0" w:line="276" w:lineRule="auto"/>
              <w:rPr>
                <w:rFonts w:ascii="Times New Roman" w:eastAsia="Times New Roman" w:hAnsi="Times New Roman"/>
                <w:sz w:val="20"/>
                <w:szCs w:val="24"/>
                <w:lang w:eastAsia="es-EC"/>
              </w:rPr>
            </w:pPr>
          </w:p>
        </w:tc>
        <w:tc>
          <w:tcPr>
            <w:tcW w:w="0" w:type="auto"/>
            <w:gridSpan w:val="2"/>
            <w:noWrap/>
            <w:hideMark/>
          </w:tcPr>
          <w:p w:rsidR="00A4528C" w:rsidRPr="00A4528C" w:rsidRDefault="00A4528C" w:rsidP="00A4528C">
            <w:pPr>
              <w:spacing w:after="0" w:line="276" w:lineRule="auto"/>
              <w:rPr>
                <w:rFonts w:ascii="Times New Roman" w:eastAsia="Times New Roman" w:hAnsi="Times New Roman"/>
                <w:sz w:val="20"/>
                <w:szCs w:val="24"/>
                <w:lang w:eastAsia="es-EC"/>
              </w:rPr>
            </w:pP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post Izq. (KN)</w:t>
            </w:r>
          </w:p>
        </w:tc>
        <w:tc>
          <w:tcPr>
            <w:tcW w:w="1498"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post Der</w:t>
            </w:r>
            <w:r>
              <w:rPr>
                <w:rFonts w:ascii="Times New Roman" w:eastAsia="Times New Roman" w:hAnsi="Times New Roman"/>
                <w:color w:val="000000"/>
                <w:sz w:val="20"/>
                <w:szCs w:val="24"/>
                <w:lang w:eastAsia="es-EC"/>
              </w:rPr>
              <w:t xml:space="preserve"> </w:t>
            </w:r>
            <w:r w:rsidRPr="00A4528C">
              <w:rPr>
                <w:rFonts w:ascii="Times New Roman" w:eastAsia="Times New Roman" w:hAnsi="Times New Roman"/>
                <w:color w:val="000000"/>
                <w:sz w:val="20"/>
                <w:szCs w:val="24"/>
                <w:lang w:eastAsia="es-EC"/>
              </w:rPr>
              <w:t>(KN)</w:t>
            </w:r>
          </w:p>
        </w:tc>
        <w:tc>
          <w:tcPr>
            <w:tcW w:w="1694"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Eficiencia eje post</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proofErr w:type="spellStart"/>
            <w:r w:rsidRPr="00A4528C">
              <w:rPr>
                <w:rFonts w:ascii="Times New Roman" w:eastAsia="Times New Roman" w:hAnsi="Times New Roman"/>
                <w:color w:val="000000"/>
                <w:sz w:val="20"/>
                <w:szCs w:val="24"/>
                <w:lang w:eastAsia="es-EC"/>
              </w:rPr>
              <w:t>Temp</w:t>
            </w:r>
            <w:proofErr w:type="spellEnd"/>
          </w:p>
        </w:tc>
      </w:tr>
      <w:tr w:rsidR="00A4528C" w:rsidRPr="00A4528C" w:rsidTr="00A4528C">
        <w:trPr>
          <w:jc w:val="center"/>
        </w:trPr>
        <w:tc>
          <w:tcPr>
            <w:tcW w:w="0" w:type="auto"/>
            <w:gridSpan w:val="2"/>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zapatas originales sin carga</w:t>
            </w:r>
          </w:p>
        </w:tc>
        <w:tc>
          <w:tcPr>
            <w:tcW w:w="0" w:type="auto"/>
            <w:gridSpan w:val="2"/>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3540,6</w:t>
            </w:r>
          </w:p>
        </w:tc>
        <w:tc>
          <w:tcPr>
            <w:tcW w:w="1498"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2597,8</w:t>
            </w:r>
          </w:p>
        </w:tc>
        <w:tc>
          <w:tcPr>
            <w:tcW w:w="1694"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60,2%</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65,12℃</w:t>
            </w:r>
          </w:p>
        </w:tc>
      </w:tr>
      <w:tr w:rsidR="00A4528C" w:rsidRPr="00A4528C" w:rsidTr="00A4528C">
        <w:trPr>
          <w:jc w:val="center"/>
        </w:trPr>
        <w:tc>
          <w:tcPr>
            <w:tcW w:w="0" w:type="auto"/>
            <w:gridSpan w:val="2"/>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zapatas originales media carga</w:t>
            </w:r>
          </w:p>
        </w:tc>
        <w:tc>
          <w:tcPr>
            <w:tcW w:w="0" w:type="auto"/>
            <w:gridSpan w:val="2"/>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3602,8</w:t>
            </w:r>
          </w:p>
        </w:tc>
        <w:tc>
          <w:tcPr>
            <w:tcW w:w="1498"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2750,6</w:t>
            </w:r>
          </w:p>
        </w:tc>
        <w:tc>
          <w:tcPr>
            <w:tcW w:w="1694"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55,6%</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65,56℃</w:t>
            </w:r>
          </w:p>
        </w:tc>
      </w:tr>
      <w:tr w:rsidR="00A4528C" w:rsidRPr="00A4528C" w:rsidTr="00A4528C">
        <w:trPr>
          <w:jc w:val="center"/>
        </w:trPr>
        <w:tc>
          <w:tcPr>
            <w:tcW w:w="0" w:type="auto"/>
            <w:gridSpan w:val="2"/>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zapatas originales carga completa</w:t>
            </w:r>
          </w:p>
        </w:tc>
        <w:tc>
          <w:tcPr>
            <w:tcW w:w="0" w:type="auto"/>
            <w:gridSpan w:val="2"/>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3890,6</w:t>
            </w:r>
          </w:p>
        </w:tc>
        <w:tc>
          <w:tcPr>
            <w:tcW w:w="1498"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3233,4</w:t>
            </w:r>
          </w:p>
        </w:tc>
        <w:tc>
          <w:tcPr>
            <w:tcW w:w="1694"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55,8%</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66,48℃</w:t>
            </w:r>
          </w:p>
        </w:tc>
      </w:tr>
    </w:tbl>
    <w:p w:rsidR="00263F01" w:rsidRPr="00263F01" w:rsidRDefault="00263F01" w:rsidP="00A4528C">
      <w:pPr>
        <w:spacing w:after="0" w:line="276" w:lineRule="auto"/>
        <w:jc w:val="center"/>
        <w:rPr>
          <w:rFonts w:ascii="Times New Roman" w:hAnsi="Times New Roman"/>
          <w:sz w:val="18"/>
          <w:szCs w:val="24"/>
        </w:rPr>
      </w:pPr>
      <w:r w:rsidRPr="00263F01">
        <w:rPr>
          <w:rFonts w:ascii="Times New Roman" w:hAnsi="Times New Roman"/>
          <w:b/>
          <w:sz w:val="18"/>
          <w:szCs w:val="24"/>
        </w:rPr>
        <w:t>Fuente:</w:t>
      </w:r>
      <w:r w:rsidRPr="00263F01">
        <w:rPr>
          <w:rFonts w:ascii="Times New Roman" w:hAnsi="Times New Roman"/>
          <w:sz w:val="18"/>
          <w:szCs w:val="24"/>
        </w:rPr>
        <w:t xml:space="preserve"> Autores</w:t>
      </w:r>
    </w:p>
    <w:p w:rsidR="00263F01" w:rsidRPr="00263F01" w:rsidRDefault="00263F01" w:rsidP="00A4528C">
      <w:pPr>
        <w:spacing w:after="0" w:line="276" w:lineRule="auto"/>
        <w:jc w:val="both"/>
        <w:rPr>
          <w:rFonts w:ascii="Times New Roman" w:hAnsi="Times New Roman"/>
          <w:sz w:val="24"/>
          <w:szCs w:val="24"/>
        </w:rPr>
      </w:pPr>
    </w:p>
    <w:p w:rsidR="00263F01" w:rsidRP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Prueba de laboratorio, material regional.</w:t>
      </w:r>
    </w:p>
    <w:p w:rsid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Los resultados detallados en la tabla 8, indican un aumento en la eficacia en el eje posterior de freno sin carga, un aumento de temperatura con carga completa y una fuerza de adherencia mayor con carga.</w:t>
      </w:r>
    </w:p>
    <w:p w:rsidR="00263F01" w:rsidRPr="00263F01" w:rsidRDefault="00263F01" w:rsidP="00263F01">
      <w:pPr>
        <w:spacing w:after="0" w:line="360" w:lineRule="auto"/>
        <w:jc w:val="both"/>
        <w:rPr>
          <w:rFonts w:ascii="Times New Roman" w:hAnsi="Times New Roman"/>
          <w:sz w:val="24"/>
          <w:szCs w:val="24"/>
        </w:rPr>
      </w:pPr>
    </w:p>
    <w:p w:rsidR="00263F01" w:rsidRPr="00263F01" w:rsidRDefault="00263F01" w:rsidP="00A4528C">
      <w:pPr>
        <w:spacing w:after="0" w:line="276" w:lineRule="auto"/>
        <w:jc w:val="center"/>
        <w:rPr>
          <w:rFonts w:ascii="Times New Roman" w:hAnsi="Times New Roman"/>
          <w:sz w:val="20"/>
          <w:szCs w:val="20"/>
        </w:rPr>
      </w:pPr>
      <w:r w:rsidRPr="00263F01">
        <w:rPr>
          <w:rFonts w:ascii="Times New Roman" w:hAnsi="Times New Roman"/>
          <w:b/>
          <w:sz w:val="20"/>
          <w:szCs w:val="20"/>
        </w:rPr>
        <w:t>Tabla 9:</w:t>
      </w:r>
      <w:r w:rsidRPr="00263F01">
        <w:rPr>
          <w:rFonts w:ascii="Times New Roman" w:hAnsi="Times New Roman"/>
          <w:sz w:val="20"/>
          <w:szCs w:val="20"/>
        </w:rPr>
        <w:t xml:space="preserve"> Resultado prueba de laboratorio empaque Regional</w:t>
      </w:r>
    </w:p>
    <w:tbl>
      <w:tblPr>
        <w:tblStyle w:val="Tablaconcuadrcula"/>
        <w:tblW w:w="4159" w:type="dxa"/>
        <w:jc w:val="center"/>
        <w:tblLook w:val="04A0" w:firstRow="1" w:lastRow="0" w:firstColumn="1" w:lastColumn="0" w:noHBand="0" w:noVBand="1"/>
      </w:tblPr>
      <w:tblGrid>
        <w:gridCol w:w="2783"/>
        <w:gridCol w:w="227"/>
        <w:gridCol w:w="1377"/>
        <w:gridCol w:w="1372"/>
        <w:gridCol w:w="1694"/>
        <w:gridCol w:w="871"/>
      </w:tblGrid>
      <w:tr w:rsidR="00A4528C" w:rsidRPr="00A4528C" w:rsidTr="00A4528C">
        <w:trPr>
          <w:trHeight w:val="399"/>
          <w:jc w:val="center"/>
        </w:trPr>
        <w:tc>
          <w:tcPr>
            <w:tcW w:w="0" w:type="auto"/>
            <w:gridSpan w:val="6"/>
            <w:noWrap/>
            <w:vAlign w:val="center"/>
            <w:hideMark/>
          </w:tcPr>
          <w:p w:rsidR="00A4528C" w:rsidRPr="00A4528C" w:rsidRDefault="00A4528C" w:rsidP="00A4528C">
            <w:pPr>
              <w:spacing w:after="0" w:line="276" w:lineRule="auto"/>
              <w:jc w:val="center"/>
              <w:rPr>
                <w:rFonts w:ascii="Times New Roman" w:hAnsi="Times New Roman"/>
                <w:b/>
                <w:color w:val="000000"/>
                <w:sz w:val="20"/>
                <w:szCs w:val="24"/>
                <w:shd w:val="clear" w:color="auto" w:fill="FFFFFF"/>
              </w:rPr>
            </w:pPr>
            <w:r w:rsidRPr="00A4528C">
              <w:rPr>
                <w:rFonts w:ascii="Times New Roman" w:hAnsi="Times New Roman"/>
                <w:b/>
                <w:color w:val="000000"/>
                <w:sz w:val="20"/>
                <w:szCs w:val="24"/>
                <w:shd w:val="clear" w:color="auto" w:fill="FFFFFF"/>
              </w:rPr>
              <w:t>FUERZA DE ADHERENCIA TOTAL</w:t>
            </w:r>
          </w:p>
        </w:tc>
      </w:tr>
      <w:tr w:rsidR="00A4528C" w:rsidRPr="00A4528C" w:rsidTr="00A4528C">
        <w:trPr>
          <w:jc w:val="center"/>
        </w:trPr>
        <w:tc>
          <w:tcPr>
            <w:tcW w:w="0" w:type="auto"/>
            <w:vMerge w:val="restart"/>
            <w:noWrap/>
            <w:hideMark/>
          </w:tcPr>
          <w:p w:rsidR="00A4528C" w:rsidRPr="00A4528C" w:rsidRDefault="00A4528C" w:rsidP="00A4528C">
            <w:pPr>
              <w:spacing w:after="0" w:line="276" w:lineRule="auto"/>
              <w:rPr>
                <w:rFonts w:ascii="Times New Roman" w:eastAsia="Times New Roman" w:hAnsi="Times New Roman"/>
                <w:sz w:val="20"/>
                <w:szCs w:val="24"/>
                <w:lang w:eastAsia="es-EC"/>
              </w:rPr>
            </w:pPr>
            <w:r w:rsidRPr="00A4528C">
              <w:rPr>
                <w:rFonts w:ascii="Times New Roman" w:eastAsia="Times New Roman" w:hAnsi="Times New Roman"/>
                <w:color w:val="000000"/>
                <w:sz w:val="20"/>
                <w:szCs w:val="24"/>
                <w:lang w:eastAsia="es-EC"/>
              </w:rPr>
              <w:t>Zapatas con empaque Regional</w:t>
            </w:r>
          </w:p>
        </w:tc>
        <w:tc>
          <w:tcPr>
            <w:tcW w:w="0" w:type="auto"/>
            <w:gridSpan w:val="4"/>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p>
        </w:tc>
        <w:tc>
          <w:tcPr>
            <w:tcW w:w="0" w:type="auto"/>
            <w:noWrap/>
            <w:hideMark/>
          </w:tcPr>
          <w:p w:rsidR="00A4528C" w:rsidRPr="00A4528C" w:rsidRDefault="00A4528C" w:rsidP="00A4528C">
            <w:pPr>
              <w:spacing w:after="0" w:line="276" w:lineRule="auto"/>
              <w:rPr>
                <w:rFonts w:ascii="Times New Roman" w:eastAsia="Times New Roman" w:hAnsi="Times New Roman"/>
                <w:sz w:val="20"/>
                <w:szCs w:val="24"/>
                <w:lang w:eastAsia="es-EC"/>
              </w:rPr>
            </w:pPr>
          </w:p>
        </w:tc>
      </w:tr>
      <w:tr w:rsidR="00A4528C" w:rsidRPr="00A4528C" w:rsidTr="00A4528C">
        <w:trPr>
          <w:jc w:val="center"/>
        </w:trPr>
        <w:tc>
          <w:tcPr>
            <w:tcW w:w="0" w:type="auto"/>
            <w:vMerge/>
            <w:noWrap/>
            <w:hideMark/>
          </w:tcPr>
          <w:p w:rsidR="00A4528C" w:rsidRPr="00A4528C" w:rsidRDefault="00A4528C" w:rsidP="00A4528C">
            <w:pPr>
              <w:spacing w:after="0" w:line="276" w:lineRule="auto"/>
              <w:rPr>
                <w:rFonts w:ascii="Times New Roman" w:eastAsia="Times New Roman" w:hAnsi="Times New Roman"/>
                <w:sz w:val="20"/>
                <w:szCs w:val="24"/>
                <w:lang w:eastAsia="es-EC"/>
              </w:rPr>
            </w:pPr>
          </w:p>
        </w:tc>
        <w:tc>
          <w:tcPr>
            <w:tcW w:w="0" w:type="auto"/>
            <w:noWrap/>
            <w:hideMark/>
          </w:tcPr>
          <w:p w:rsidR="00A4528C" w:rsidRPr="00A4528C" w:rsidRDefault="00A4528C" w:rsidP="00A4528C">
            <w:pPr>
              <w:spacing w:after="0" w:line="276" w:lineRule="auto"/>
              <w:rPr>
                <w:rFonts w:ascii="Times New Roman" w:eastAsia="Times New Roman" w:hAnsi="Times New Roman"/>
                <w:sz w:val="20"/>
                <w:szCs w:val="24"/>
                <w:lang w:eastAsia="es-EC"/>
              </w:rPr>
            </w:pP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post Izq. (KN)</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post Der (KN)</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Eficiencia eje post</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proofErr w:type="spellStart"/>
            <w:r w:rsidRPr="00A4528C">
              <w:rPr>
                <w:rFonts w:ascii="Times New Roman" w:eastAsia="Times New Roman" w:hAnsi="Times New Roman"/>
                <w:color w:val="000000"/>
                <w:sz w:val="20"/>
                <w:szCs w:val="24"/>
                <w:lang w:eastAsia="es-EC"/>
              </w:rPr>
              <w:t>Temp</w:t>
            </w:r>
            <w:proofErr w:type="spellEnd"/>
          </w:p>
        </w:tc>
      </w:tr>
      <w:tr w:rsidR="00A4528C" w:rsidRPr="00A4528C" w:rsidTr="00A4528C">
        <w:trPr>
          <w:jc w:val="center"/>
        </w:trPr>
        <w:tc>
          <w:tcPr>
            <w:tcW w:w="0" w:type="auto"/>
            <w:gridSpan w:val="2"/>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Empaque Regional sin carga</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3518,6</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3179,2</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66,4%</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66,88℃</w:t>
            </w:r>
          </w:p>
        </w:tc>
      </w:tr>
      <w:tr w:rsidR="00A4528C" w:rsidRPr="00A4528C" w:rsidTr="00A4528C">
        <w:trPr>
          <w:jc w:val="center"/>
        </w:trPr>
        <w:tc>
          <w:tcPr>
            <w:tcW w:w="0" w:type="auto"/>
            <w:gridSpan w:val="2"/>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Empaque Regional media carga</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3765,4</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3337,6</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62%</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67,68℃</w:t>
            </w:r>
          </w:p>
        </w:tc>
      </w:tr>
      <w:tr w:rsidR="00A4528C" w:rsidRPr="00A4528C" w:rsidTr="00A4528C">
        <w:trPr>
          <w:jc w:val="center"/>
        </w:trPr>
        <w:tc>
          <w:tcPr>
            <w:tcW w:w="0" w:type="auto"/>
            <w:gridSpan w:val="2"/>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Empaque Regional carga completa</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3987,4</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3623,6</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60%</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68,7℃</w:t>
            </w:r>
          </w:p>
        </w:tc>
      </w:tr>
    </w:tbl>
    <w:p w:rsidR="00263F01" w:rsidRPr="00263F01" w:rsidRDefault="00263F01" w:rsidP="00263F01">
      <w:pPr>
        <w:spacing w:after="0" w:line="360" w:lineRule="auto"/>
        <w:jc w:val="center"/>
        <w:rPr>
          <w:rFonts w:ascii="Times New Roman" w:hAnsi="Times New Roman"/>
          <w:sz w:val="18"/>
          <w:szCs w:val="24"/>
        </w:rPr>
      </w:pPr>
      <w:r w:rsidRPr="00263F01">
        <w:rPr>
          <w:rFonts w:ascii="Times New Roman" w:hAnsi="Times New Roman"/>
          <w:b/>
          <w:sz w:val="18"/>
          <w:szCs w:val="24"/>
        </w:rPr>
        <w:t>Fuente:</w:t>
      </w:r>
      <w:r w:rsidRPr="00263F01">
        <w:rPr>
          <w:rFonts w:ascii="Times New Roman" w:hAnsi="Times New Roman"/>
          <w:sz w:val="18"/>
          <w:szCs w:val="24"/>
        </w:rPr>
        <w:t xml:space="preserve"> Autores</w:t>
      </w:r>
    </w:p>
    <w:p w:rsidR="00263F01" w:rsidRDefault="00263F01" w:rsidP="00263F01">
      <w:pPr>
        <w:spacing w:after="0" w:line="360" w:lineRule="auto"/>
        <w:jc w:val="both"/>
        <w:rPr>
          <w:rFonts w:ascii="Times New Roman" w:hAnsi="Times New Roman"/>
          <w:sz w:val="24"/>
          <w:szCs w:val="24"/>
        </w:rPr>
      </w:pPr>
    </w:p>
    <w:p w:rsidR="000216D4" w:rsidRPr="00263F01" w:rsidRDefault="000216D4" w:rsidP="00263F01">
      <w:pPr>
        <w:spacing w:after="0" w:line="360" w:lineRule="auto"/>
        <w:jc w:val="both"/>
        <w:rPr>
          <w:rFonts w:ascii="Times New Roman" w:hAnsi="Times New Roman"/>
          <w:sz w:val="24"/>
          <w:szCs w:val="24"/>
        </w:rPr>
      </w:pPr>
    </w:p>
    <w:p w:rsidR="00263F01" w:rsidRPr="00A4528C" w:rsidRDefault="00263F01" w:rsidP="00263F01">
      <w:pPr>
        <w:spacing w:after="0" w:line="360" w:lineRule="auto"/>
        <w:jc w:val="both"/>
        <w:rPr>
          <w:rFonts w:ascii="Times New Roman" w:hAnsi="Times New Roman"/>
          <w:i/>
          <w:sz w:val="24"/>
          <w:szCs w:val="24"/>
        </w:rPr>
      </w:pPr>
      <w:r w:rsidRPr="00A4528C">
        <w:rPr>
          <w:rFonts w:ascii="Times New Roman" w:hAnsi="Times New Roman"/>
          <w:i/>
          <w:sz w:val="24"/>
          <w:szCs w:val="24"/>
        </w:rPr>
        <w:t>Prueba</w:t>
      </w:r>
      <w:r w:rsidR="00A4528C">
        <w:rPr>
          <w:rFonts w:ascii="Times New Roman" w:hAnsi="Times New Roman"/>
          <w:i/>
          <w:sz w:val="24"/>
          <w:szCs w:val="24"/>
        </w:rPr>
        <w:t xml:space="preserve"> de laboratorio, material local</w:t>
      </w:r>
    </w:p>
    <w:p w:rsid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Los resultados detallados en la tabla 9, indican un aumento en la eficacia en el eje posterior de freno con media carga, un aumento de temperatura con carga completa y una fuerza de adherencia mayor con carga.</w:t>
      </w:r>
    </w:p>
    <w:p w:rsidR="00263F01" w:rsidRDefault="00263F01" w:rsidP="00263F01">
      <w:pPr>
        <w:spacing w:after="0" w:line="360" w:lineRule="auto"/>
        <w:jc w:val="both"/>
        <w:rPr>
          <w:rFonts w:ascii="Times New Roman" w:hAnsi="Times New Roman"/>
          <w:sz w:val="24"/>
          <w:szCs w:val="24"/>
        </w:rPr>
      </w:pPr>
    </w:p>
    <w:p w:rsidR="00A4528C" w:rsidRPr="00263F01" w:rsidRDefault="00A4528C" w:rsidP="00263F01">
      <w:pPr>
        <w:spacing w:after="0" w:line="360" w:lineRule="auto"/>
        <w:jc w:val="both"/>
        <w:rPr>
          <w:rFonts w:ascii="Times New Roman" w:hAnsi="Times New Roman"/>
          <w:sz w:val="24"/>
          <w:szCs w:val="24"/>
        </w:rPr>
      </w:pPr>
    </w:p>
    <w:p w:rsidR="00263F01" w:rsidRPr="00263F01" w:rsidRDefault="00263F01" w:rsidP="00A4528C">
      <w:pPr>
        <w:spacing w:after="0" w:line="276" w:lineRule="auto"/>
        <w:jc w:val="center"/>
        <w:rPr>
          <w:rFonts w:ascii="Times New Roman" w:hAnsi="Times New Roman"/>
          <w:sz w:val="20"/>
          <w:szCs w:val="20"/>
        </w:rPr>
      </w:pPr>
      <w:r w:rsidRPr="00263F01">
        <w:rPr>
          <w:rFonts w:ascii="Times New Roman" w:hAnsi="Times New Roman"/>
          <w:b/>
          <w:sz w:val="20"/>
          <w:szCs w:val="20"/>
        </w:rPr>
        <w:t>Tabla 10:</w:t>
      </w:r>
      <w:r w:rsidRPr="00263F01">
        <w:rPr>
          <w:rFonts w:ascii="Times New Roman" w:hAnsi="Times New Roman"/>
          <w:sz w:val="20"/>
          <w:szCs w:val="20"/>
        </w:rPr>
        <w:t xml:space="preserve"> Resultado prueba de laboratorio empaque Local</w:t>
      </w:r>
    </w:p>
    <w:tbl>
      <w:tblPr>
        <w:tblStyle w:val="Tablaconcuadrcula"/>
        <w:tblW w:w="8226" w:type="dxa"/>
        <w:jc w:val="center"/>
        <w:tblLook w:val="04A0" w:firstRow="1" w:lastRow="0" w:firstColumn="1" w:lastColumn="0" w:noHBand="0" w:noVBand="1"/>
      </w:tblPr>
      <w:tblGrid>
        <w:gridCol w:w="2509"/>
        <w:gridCol w:w="234"/>
        <w:gridCol w:w="1412"/>
        <w:gridCol w:w="1509"/>
        <w:gridCol w:w="1737"/>
        <w:gridCol w:w="893"/>
      </w:tblGrid>
      <w:tr w:rsidR="00A4528C" w:rsidRPr="00A4528C" w:rsidTr="00A4528C">
        <w:trPr>
          <w:jc w:val="center"/>
        </w:trPr>
        <w:tc>
          <w:tcPr>
            <w:tcW w:w="8226" w:type="dxa"/>
            <w:gridSpan w:val="6"/>
            <w:noWrap/>
            <w:hideMark/>
          </w:tcPr>
          <w:p w:rsidR="00A4528C" w:rsidRPr="00A4528C" w:rsidRDefault="00A4528C" w:rsidP="00A4528C">
            <w:pPr>
              <w:spacing w:after="0" w:line="276" w:lineRule="auto"/>
              <w:jc w:val="center"/>
              <w:rPr>
                <w:rFonts w:ascii="Times New Roman" w:hAnsi="Times New Roman"/>
                <w:b/>
                <w:color w:val="000000"/>
                <w:sz w:val="20"/>
                <w:szCs w:val="24"/>
                <w:shd w:val="clear" w:color="auto" w:fill="FFFFFF"/>
              </w:rPr>
            </w:pPr>
            <w:r w:rsidRPr="00A4528C">
              <w:rPr>
                <w:rFonts w:ascii="Times New Roman" w:hAnsi="Times New Roman"/>
                <w:b/>
                <w:color w:val="000000"/>
                <w:sz w:val="20"/>
                <w:szCs w:val="24"/>
                <w:shd w:val="clear" w:color="auto" w:fill="FFFFFF"/>
              </w:rPr>
              <w:t>FUERZA DE ADHERENCIA TOTAL</w:t>
            </w:r>
          </w:p>
        </w:tc>
      </w:tr>
      <w:tr w:rsidR="00A4528C" w:rsidRPr="00A4528C" w:rsidTr="00A4528C">
        <w:trPr>
          <w:jc w:val="center"/>
        </w:trPr>
        <w:tc>
          <w:tcPr>
            <w:tcW w:w="0" w:type="auto"/>
            <w:vMerge w:val="restart"/>
            <w:noWrap/>
            <w:hideMark/>
          </w:tcPr>
          <w:p w:rsidR="00A4528C" w:rsidRPr="00A4528C" w:rsidRDefault="00A4528C" w:rsidP="00A4528C">
            <w:pPr>
              <w:spacing w:after="0" w:line="276" w:lineRule="auto"/>
              <w:rPr>
                <w:rFonts w:ascii="Times New Roman" w:eastAsia="Times New Roman" w:hAnsi="Times New Roman"/>
                <w:sz w:val="20"/>
                <w:szCs w:val="24"/>
                <w:lang w:eastAsia="es-EC"/>
              </w:rPr>
            </w:pPr>
            <w:r w:rsidRPr="00A4528C">
              <w:rPr>
                <w:rFonts w:ascii="Times New Roman" w:eastAsia="Times New Roman" w:hAnsi="Times New Roman"/>
                <w:color w:val="000000"/>
                <w:sz w:val="20"/>
                <w:szCs w:val="24"/>
                <w:lang w:eastAsia="es-EC"/>
              </w:rPr>
              <w:t>Zapatas con empaque local</w:t>
            </w:r>
          </w:p>
        </w:tc>
        <w:tc>
          <w:tcPr>
            <w:tcW w:w="4830" w:type="dxa"/>
            <w:gridSpan w:val="4"/>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p>
        </w:tc>
        <w:tc>
          <w:tcPr>
            <w:tcW w:w="0" w:type="auto"/>
            <w:noWrap/>
            <w:hideMark/>
          </w:tcPr>
          <w:p w:rsidR="00A4528C" w:rsidRPr="00A4528C" w:rsidRDefault="00A4528C" w:rsidP="00A4528C">
            <w:pPr>
              <w:spacing w:after="0" w:line="276" w:lineRule="auto"/>
              <w:rPr>
                <w:rFonts w:ascii="Times New Roman" w:eastAsia="Times New Roman" w:hAnsi="Times New Roman"/>
                <w:sz w:val="20"/>
                <w:szCs w:val="24"/>
                <w:lang w:eastAsia="es-EC"/>
              </w:rPr>
            </w:pPr>
          </w:p>
        </w:tc>
      </w:tr>
      <w:tr w:rsidR="00A4528C" w:rsidRPr="00A4528C" w:rsidTr="00A4528C">
        <w:trPr>
          <w:jc w:val="center"/>
        </w:trPr>
        <w:tc>
          <w:tcPr>
            <w:tcW w:w="0" w:type="auto"/>
            <w:vMerge/>
            <w:noWrap/>
            <w:hideMark/>
          </w:tcPr>
          <w:p w:rsidR="00A4528C" w:rsidRPr="00A4528C" w:rsidRDefault="00A4528C" w:rsidP="00A4528C">
            <w:pPr>
              <w:spacing w:after="0" w:line="276" w:lineRule="auto"/>
              <w:rPr>
                <w:rFonts w:ascii="Times New Roman" w:eastAsia="Times New Roman" w:hAnsi="Times New Roman"/>
                <w:sz w:val="20"/>
                <w:szCs w:val="24"/>
                <w:lang w:eastAsia="es-EC"/>
              </w:rPr>
            </w:pPr>
          </w:p>
        </w:tc>
        <w:tc>
          <w:tcPr>
            <w:tcW w:w="0" w:type="auto"/>
            <w:noWrap/>
            <w:hideMark/>
          </w:tcPr>
          <w:p w:rsidR="00A4528C" w:rsidRPr="00A4528C" w:rsidRDefault="00A4528C" w:rsidP="00A4528C">
            <w:pPr>
              <w:spacing w:after="0" w:line="276" w:lineRule="auto"/>
              <w:rPr>
                <w:rFonts w:ascii="Times New Roman" w:eastAsia="Times New Roman" w:hAnsi="Times New Roman"/>
                <w:sz w:val="20"/>
                <w:szCs w:val="24"/>
                <w:lang w:eastAsia="es-EC"/>
              </w:rPr>
            </w:pP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post Izq. (KN)</w:t>
            </w:r>
          </w:p>
        </w:tc>
        <w:tc>
          <w:tcPr>
            <w:tcW w:w="1472"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Pr>
                <w:rFonts w:ascii="Times New Roman" w:eastAsia="Times New Roman" w:hAnsi="Times New Roman"/>
                <w:color w:val="000000"/>
                <w:sz w:val="20"/>
                <w:szCs w:val="24"/>
                <w:lang w:eastAsia="es-EC"/>
              </w:rPr>
              <w:t xml:space="preserve">post Der </w:t>
            </w:r>
            <w:r w:rsidRPr="00A4528C">
              <w:rPr>
                <w:rFonts w:ascii="Times New Roman" w:eastAsia="Times New Roman" w:hAnsi="Times New Roman"/>
                <w:color w:val="000000"/>
                <w:sz w:val="20"/>
                <w:szCs w:val="24"/>
                <w:lang w:eastAsia="es-EC"/>
              </w:rPr>
              <w:t>(KN)</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Eficiencia eje post</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proofErr w:type="spellStart"/>
            <w:r w:rsidRPr="00A4528C">
              <w:rPr>
                <w:rFonts w:ascii="Times New Roman" w:eastAsia="Times New Roman" w:hAnsi="Times New Roman"/>
                <w:color w:val="000000"/>
                <w:sz w:val="20"/>
                <w:szCs w:val="24"/>
                <w:lang w:eastAsia="es-EC"/>
              </w:rPr>
              <w:t>Temp</w:t>
            </w:r>
            <w:proofErr w:type="spellEnd"/>
          </w:p>
        </w:tc>
      </w:tr>
      <w:tr w:rsidR="00A4528C" w:rsidRPr="00A4528C" w:rsidTr="00A4528C">
        <w:trPr>
          <w:jc w:val="center"/>
        </w:trPr>
        <w:tc>
          <w:tcPr>
            <w:tcW w:w="0" w:type="auto"/>
            <w:gridSpan w:val="2"/>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Empaque Local sin carga</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3135,4</w:t>
            </w:r>
          </w:p>
        </w:tc>
        <w:tc>
          <w:tcPr>
            <w:tcW w:w="1472"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2919,6</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59,8%</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65,02℃</w:t>
            </w:r>
          </w:p>
        </w:tc>
      </w:tr>
      <w:tr w:rsidR="00A4528C" w:rsidRPr="00A4528C" w:rsidTr="00A4528C">
        <w:trPr>
          <w:jc w:val="center"/>
        </w:trPr>
        <w:tc>
          <w:tcPr>
            <w:tcW w:w="0" w:type="auto"/>
            <w:gridSpan w:val="2"/>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Empaque Local media carga</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3601,4</w:t>
            </w:r>
          </w:p>
        </w:tc>
        <w:tc>
          <w:tcPr>
            <w:tcW w:w="1472"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3438,8</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61,8%</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66,08℃</w:t>
            </w:r>
          </w:p>
        </w:tc>
      </w:tr>
      <w:tr w:rsidR="00A4528C" w:rsidRPr="00A4528C" w:rsidTr="00A4528C">
        <w:trPr>
          <w:jc w:val="center"/>
        </w:trPr>
        <w:tc>
          <w:tcPr>
            <w:tcW w:w="0" w:type="auto"/>
            <w:gridSpan w:val="2"/>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Empaque Local carga completa</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3639,4</w:t>
            </w:r>
          </w:p>
        </w:tc>
        <w:tc>
          <w:tcPr>
            <w:tcW w:w="1472" w:type="dxa"/>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3505,4</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56,0%</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4"/>
                <w:lang w:eastAsia="es-EC"/>
              </w:rPr>
            </w:pPr>
            <w:r w:rsidRPr="00A4528C">
              <w:rPr>
                <w:rFonts w:ascii="Times New Roman" w:eastAsia="Times New Roman" w:hAnsi="Times New Roman"/>
                <w:color w:val="000000"/>
                <w:sz w:val="20"/>
                <w:szCs w:val="24"/>
                <w:lang w:eastAsia="es-EC"/>
              </w:rPr>
              <w:t>66,98℃</w:t>
            </w:r>
          </w:p>
        </w:tc>
      </w:tr>
    </w:tbl>
    <w:p w:rsidR="00263F01" w:rsidRPr="00263F01" w:rsidRDefault="00263F01" w:rsidP="00263F01">
      <w:pPr>
        <w:spacing w:after="0" w:line="360" w:lineRule="auto"/>
        <w:jc w:val="center"/>
        <w:rPr>
          <w:rFonts w:ascii="Times New Roman" w:hAnsi="Times New Roman"/>
          <w:sz w:val="18"/>
          <w:szCs w:val="24"/>
        </w:rPr>
      </w:pPr>
      <w:r w:rsidRPr="00263F01">
        <w:rPr>
          <w:rFonts w:ascii="Times New Roman" w:hAnsi="Times New Roman"/>
          <w:b/>
          <w:sz w:val="18"/>
          <w:szCs w:val="24"/>
        </w:rPr>
        <w:t>Fuente:</w:t>
      </w:r>
      <w:r w:rsidRPr="00263F01">
        <w:rPr>
          <w:rFonts w:ascii="Times New Roman" w:hAnsi="Times New Roman"/>
          <w:sz w:val="18"/>
          <w:szCs w:val="24"/>
        </w:rPr>
        <w:t xml:space="preserve"> Autores</w:t>
      </w:r>
    </w:p>
    <w:p w:rsidR="00263F01" w:rsidRPr="00A4528C" w:rsidRDefault="00263F01" w:rsidP="00263F01">
      <w:pPr>
        <w:spacing w:after="0" w:line="360" w:lineRule="auto"/>
        <w:jc w:val="both"/>
        <w:rPr>
          <w:rFonts w:ascii="Times New Roman" w:hAnsi="Times New Roman"/>
          <w:szCs w:val="24"/>
        </w:rPr>
      </w:pPr>
    </w:p>
    <w:p w:rsidR="00263F01" w:rsidRPr="00A4528C" w:rsidRDefault="00263F01" w:rsidP="00263F01">
      <w:pPr>
        <w:spacing w:after="0" w:line="360" w:lineRule="auto"/>
        <w:jc w:val="both"/>
        <w:rPr>
          <w:rFonts w:ascii="Times New Roman" w:hAnsi="Times New Roman"/>
          <w:i/>
          <w:sz w:val="24"/>
          <w:szCs w:val="24"/>
        </w:rPr>
      </w:pPr>
      <w:r w:rsidRPr="00A4528C">
        <w:rPr>
          <w:rFonts w:ascii="Times New Roman" w:hAnsi="Times New Roman"/>
          <w:i/>
          <w:sz w:val="24"/>
          <w:szCs w:val="24"/>
        </w:rPr>
        <w:t>Pruebas de campo</w:t>
      </w:r>
    </w:p>
    <w:p w:rsidR="00263F01" w:rsidRP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Las pruebas de campo bajo normativa establecen lo siguiente: Realizar pruebas en pista del material original, materiales de procedencia regional y local como referencia, se realizan pruebas de freno con diferentes cargas en la camioneta comparando tiempo de freno, distancia de freno, temperaturas iniciales y finales a 50km/h y 90km/h.</w:t>
      </w:r>
    </w:p>
    <w:p w:rsidR="00A4528C" w:rsidRPr="00A4528C" w:rsidRDefault="00A4528C" w:rsidP="00263F01">
      <w:pPr>
        <w:spacing w:after="0" w:line="360" w:lineRule="auto"/>
        <w:jc w:val="both"/>
        <w:rPr>
          <w:rFonts w:ascii="Times New Roman" w:hAnsi="Times New Roman"/>
          <w:i/>
          <w:szCs w:val="24"/>
        </w:rPr>
      </w:pPr>
    </w:p>
    <w:p w:rsidR="00263F01" w:rsidRPr="00A4528C" w:rsidRDefault="00263F01" w:rsidP="00263F01">
      <w:pPr>
        <w:spacing w:after="0" w:line="360" w:lineRule="auto"/>
        <w:jc w:val="both"/>
        <w:rPr>
          <w:rFonts w:ascii="Times New Roman" w:hAnsi="Times New Roman"/>
          <w:i/>
          <w:sz w:val="24"/>
          <w:szCs w:val="24"/>
        </w:rPr>
      </w:pPr>
      <w:r w:rsidRPr="00A4528C">
        <w:rPr>
          <w:rFonts w:ascii="Times New Roman" w:hAnsi="Times New Roman"/>
          <w:i/>
          <w:sz w:val="24"/>
          <w:szCs w:val="24"/>
        </w:rPr>
        <w:t>Prueba de campo, material de fricción original</w:t>
      </w:r>
    </w:p>
    <w:p w:rsidR="00263F01" w:rsidRP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 xml:space="preserve">De acuerdo con los resultados detallados en la tabla 10 se puede observar un incremento de temperatura directamente proporcional </w:t>
      </w:r>
      <w:proofErr w:type="gramStart"/>
      <w:r w:rsidRPr="00263F01">
        <w:rPr>
          <w:rFonts w:ascii="Times New Roman" w:hAnsi="Times New Roman"/>
          <w:sz w:val="24"/>
          <w:szCs w:val="24"/>
        </w:rPr>
        <w:t>a el</w:t>
      </w:r>
      <w:proofErr w:type="gramEnd"/>
      <w:r w:rsidRPr="00263F01">
        <w:rPr>
          <w:rFonts w:ascii="Times New Roman" w:hAnsi="Times New Roman"/>
          <w:sz w:val="24"/>
          <w:szCs w:val="24"/>
        </w:rPr>
        <w:t xml:space="preserve"> peso y la velocidad, el recorrido del pedal de freno conforme a el tiempo de freno es el ideal para mantener una distancia uniforme y segura.</w:t>
      </w:r>
    </w:p>
    <w:p w:rsidR="00263F01" w:rsidRPr="00A4528C" w:rsidRDefault="00263F01" w:rsidP="00263F01">
      <w:pPr>
        <w:spacing w:after="0" w:line="360" w:lineRule="auto"/>
        <w:jc w:val="both"/>
        <w:rPr>
          <w:rFonts w:ascii="Times New Roman" w:hAnsi="Times New Roman"/>
          <w:szCs w:val="24"/>
        </w:rPr>
      </w:pPr>
    </w:p>
    <w:p w:rsidR="00263F01" w:rsidRPr="00263F01" w:rsidRDefault="00263F01" w:rsidP="00A4528C">
      <w:pPr>
        <w:spacing w:after="0" w:line="276" w:lineRule="auto"/>
        <w:jc w:val="center"/>
        <w:rPr>
          <w:rFonts w:ascii="Times New Roman" w:hAnsi="Times New Roman"/>
          <w:sz w:val="20"/>
          <w:szCs w:val="20"/>
        </w:rPr>
      </w:pPr>
      <w:r w:rsidRPr="00263F01">
        <w:rPr>
          <w:rFonts w:ascii="Times New Roman" w:hAnsi="Times New Roman"/>
          <w:b/>
          <w:sz w:val="20"/>
          <w:szCs w:val="20"/>
        </w:rPr>
        <w:t>Tabla 11:</w:t>
      </w:r>
      <w:r w:rsidRPr="00263F01">
        <w:rPr>
          <w:rFonts w:ascii="Times New Roman" w:hAnsi="Times New Roman"/>
          <w:sz w:val="20"/>
          <w:szCs w:val="20"/>
        </w:rPr>
        <w:t xml:space="preserve"> Resultado prueba de campo empaque original</w:t>
      </w:r>
    </w:p>
    <w:tbl>
      <w:tblPr>
        <w:tblStyle w:val="Tablaconcuadrcula"/>
        <w:tblW w:w="5863" w:type="dxa"/>
        <w:jc w:val="center"/>
        <w:tblLook w:val="04A0" w:firstRow="1" w:lastRow="0" w:firstColumn="1" w:lastColumn="0" w:noHBand="0" w:noVBand="1"/>
      </w:tblPr>
      <w:tblGrid>
        <w:gridCol w:w="1210"/>
        <w:gridCol w:w="839"/>
        <w:gridCol w:w="972"/>
        <w:gridCol w:w="684"/>
        <w:gridCol w:w="804"/>
        <w:gridCol w:w="677"/>
        <w:gridCol w:w="677"/>
      </w:tblGrid>
      <w:tr w:rsidR="00A4528C" w:rsidRPr="00A4528C" w:rsidTr="00A4528C">
        <w:trPr>
          <w:trHeight w:val="49"/>
          <w:jc w:val="center"/>
        </w:trPr>
        <w:tc>
          <w:tcPr>
            <w:tcW w:w="0" w:type="auto"/>
            <w:gridSpan w:val="7"/>
            <w:noWrap/>
          </w:tcPr>
          <w:p w:rsidR="00A4528C" w:rsidRPr="00A4528C" w:rsidRDefault="00A4528C" w:rsidP="00A4528C">
            <w:pPr>
              <w:spacing w:after="0" w:line="276" w:lineRule="auto"/>
              <w:jc w:val="center"/>
              <w:rPr>
                <w:rFonts w:ascii="Times New Roman" w:hAnsi="Times New Roman"/>
                <w:b/>
                <w:color w:val="000000"/>
                <w:sz w:val="20"/>
                <w:szCs w:val="20"/>
                <w:shd w:val="clear" w:color="auto" w:fill="FFFFFF"/>
              </w:rPr>
            </w:pPr>
            <w:r w:rsidRPr="00A4528C">
              <w:rPr>
                <w:rFonts w:ascii="Times New Roman" w:hAnsi="Times New Roman"/>
                <w:b/>
                <w:color w:val="000000"/>
                <w:sz w:val="20"/>
                <w:szCs w:val="20"/>
                <w:shd w:val="clear" w:color="auto" w:fill="FFFFFF"/>
              </w:rPr>
              <w:t>ZAPATAS ORIGINALES 50KM/H</w:t>
            </w:r>
          </w:p>
        </w:tc>
      </w:tr>
      <w:tr w:rsidR="00A4528C" w:rsidRPr="00A4528C" w:rsidTr="00A4528C">
        <w:trPr>
          <w:trHeight w:val="49"/>
          <w:jc w:val="center"/>
        </w:trPr>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p>
        </w:tc>
        <w:tc>
          <w:tcPr>
            <w:tcW w:w="0" w:type="auto"/>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Tiempo</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Distancia</w:t>
            </w:r>
          </w:p>
        </w:tc>
        <w:tc>
          <w:tcPr>
            <w:tcW w:w="0" w:type="auto"/>
            <w:gridSpan w:val="2"/>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proofErr w:type="spellStart"/>
            <w:r w:rsidRPr="00A4528C">
              <w:rPr>
                <w:rFonts w:ascii="Times New Roman" w:eastAsia="Times New Roman" w:hAnsi="Times New Roman"/>
                <w:color w:val="000000"/>
                <w:sz w:val="20"/>
                <w:szCs w:val="20"/>
                <w:lang w:eastAsia="es-EC"/>
              </w:rPr>
              <w:t>Temp</w:t>
            </w:r>
            <w:proofErr w:type="spellEnd"/>
            <w:r w:rsidRPr="00A4528C">
              <w:rPr>
                <w:rFonts w:ascii="Times New Roman" w:eastAsia="Times New Roman" w:hAnsi="Times New Roman"/>
                <w:color w:val="000000"/>
                <w:sz w:val="20"/>
                <w:szCs w:val="20"/>
                <w:lang w:eastAsia="es-EC"/>
              </w:rPr>
              <w:t xml:space="preserve"> inicial ℃</w:t>
            </w:r>
          </w:p>
        </w:tc>
        <w:tc>
          <w:tcPr>
            <w:tcW w:w="0" w:type="auto"/>
            <w:gridSpan w:val="2"/>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proofErr w:type="spellStart"/>
            <w:r w:rsidRPr="00A4528C">
              <w:rPr>
                <w:rFonts w:ascii="Times New Roman" w:eastAsia="Times New Roman" w:hAnsi="Times New Roman"/>
                <w:color w:val="000000"/>
                <w:sz w:val="20"/>
                <w:szCs w:val="20"/>
                <w:lang w:eastAsia="es-EC"/>
              </w:rPr>
              <w:t>Temp</w:t>
            </w:r>
            <w:proofErr w:type="spellEnd"/>
            <w:r w:rsidRPr="00A4528C">
              <w:rPr>
                <w:rFonts w:ascii="Times New Roman" w:eastAsia="Times New Roman" w:hAnsi="Times New Roman"/>
                <w:color w:val="000000"/>
                <w:sz w:val="20"/>
                <w:szCs w:val="20"/>
                <w:lang w:eastAsia="es-EC"/>
              </w:rPr>
              <w:t xml:space="preserve"> final ℃</w:t>
            </w:r>
          </w:p>
        </w:tc>
      </w:tr>
      <w:tr w:rsidR="00A4528C" w:rsidRPr="00A4528C" w:rsidTr="00A4528C">
        <w:trPr>
          <w:trHeight w:val="49"/>
          <w:jc w:val="center"/>
        </w:trPr>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proofErr w:type="spellStart"/>
            <w:r w:rsidRPr="00A4528C">
              <w:rPr>
                <w:rFonts w:ascii="Times New Roman" w:eastAsia="Times New Roman" w:hAnsi="Times New Roman"/>
                <w:color w:val="000000"/>
                <w:sz w:val="20"/>
                <w:szCs w:val="20"/>
                <w:lang w:eastAsia="es-EC"/>
              </w:rPr>
              <w:t>Seg</w:t>
            </w:r>
            <w:proofErr w:type="spellEnd"/>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proofErr w:type="spellStart"/>
            <w:r w:rsidRPr="00A4528C">
              <w:rPr>
                <w:rFonts w:ascii="Times New Roman" w:eastAsia="Times New Roman" w:hAnsi="Times New Roman"/>
                <w:color w:val="000000"/>
                <w:sz w:val="20"/>
                <w:szCs w:val="20"/>
                <w:lang w:eastAsia="es-EC"/>
              </w:rPr>
              <w:t>Mts</w:t>
            </w:r>
            <w:proofErr w:type="spellEnd"/>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Izq.</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Der</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Izq.</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Der</w:t>
            </w:r>
          </w:p>
        </w:tc>
      </w:tr>
      <w:tr w:rsidR="00A4528C" w:rsidRPr="00A4528C" w:rsidTr="00C657C0">
        <w:trPr>
          <w:trHeight w:val="281"/>
          <w:jc w:val="center"/>
        </w:trPr>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Sin carga</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4,2</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7</w:t>
            </w:r>
          </w:p>
        </w:tc>
        <w:tc>
          <w:tcPr>
            <w:tcW w:w="0" w:type="auto"/>
            <w:noWrap/>
            <w:hideMark/>
          </w:tcPr>
          <w:p w:rsidR="00A4528C" w:rsidRPr="00A4528C" w:rsidRDefault="00A4528C" w:rsidP="00C657C0">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67,2</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67,52</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71,2</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71,9</w:t>
            </w:r>
          </w:p>
        </w:tc>
      </w:tr>
      <w:tr w:rsidR="00A4528C" w:rsidRPr="00A4528C" w:rsidTr="00A4528C">
        <w:trPr>
          <w:trHeight w:val="49"/>
          <w:jc w:val="center"/>
        </w:trPr>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Media carga</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5,4</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7,4</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71,2</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71,9</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72,1</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72,6</w:t>
            </w:r>
          </w:p>
        </w:tc>
      </w:tr>
      <w:tr w:rsidR="00A4528C" w:rsidRPr="00A4528C" w:rsidTr="00A4528C">
        <w:trPr>
          <w:trHeight w:val="49"/>
          <w:jc w:val="center"/>
        </w:trPr>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Carga total</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5,2</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7,6</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72,1</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72,6</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73,5</w:t>
            </w:r>
          </w:p>
        </w:tc>
        <w:tc>
          <w:tcPr>
            <w:tcW w:w="0" w:type="auto"/>
            <w:noWrap/>
            <w:hideMark/>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73,8</w:t>
            </w:r>
          </w:p>
        </w:tc>
      </w:tr>
      <w:tr w:rsidR="00A4528C" w:rsidRPr="00A4528C" w:rsidTr="00A4528C">
        <w:trPr>
          <w:trHeight w:val="49"/>
          <w:jc w:val="center"/>
        </w:trPr>
        <w:tc>
          <w:tcPr>
            <w:tcW w:w="0" w:type="auto"/>
            <w:gridSpan w:val="7"/>
            <w:noWrap/>
          </w:tcPr>
          <w:p w:rsidR="00A4528C" w:rsidRPr="00A4528C" w:rsidRDefault="00A4528C" w:rsidP="00A4528C">
            <w:pPr>
              <w:spacing w:after="0" w:line="276" w:lineRule="auto"/>
              <w:jc w:val="center"/>
              <w:rPr>
                <w:rFonts w:ascii="Times New Roman" w:eastAsia="Times New Roman" w:hAnsi="Times New Roman"/>
                <w:b/>
                <w:color w:val="000000"/>
                <w:sz w:val="20"/>
                <w:szCs w:val="20"/>
                <w:lang w:eastAsia="es-EC"/>
              </w:rPr>
            </w:pPr>
            <w:r w:rsidRPr="00A4528C">
              <w:rPr>
                <w:rFonts w:ascii="Times New Roman" w:eastAsia="Times New Roman" w:hAnsi="Times New Roman"/>
                <w:b/>
                <w:bCs/>
                <w:color w:val="000000"/>
                <w:sz w:val="20"/>
                <w:szCs w:val="20"/>
                <w:lang w:eastAsia="es-EC"/>
              </w:rPr>
              <w:t>ZAPATAS ORIGINALES 90KM/H</w:t>
            </w:r>
          </w:p>
        </w:tc>
      </w:tr>
      <w:tr w:rsidR="00A4528C" w:rsidRPr="00A4528C" w:rsidTr="00A4528C">
        <w:trPr>
          <w:trHeight w:val="49"/>
          <w:jc w:val="center"/>
        </w:trPr>
        <w:tc>
          <w:tcPr>
            <w:tcW w:w="0" w:type="auto"/>
            <w:noWrap/>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Sin carga</w:t>
            </w:r>
          </w:p>
        </w:tc>
        <w:tc>
          <w:tcPr>
            <w:tcW w:w="0" w:type="auto"/>
            <w:noWrap/>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5,1</w:t>
            </w:r>
          </w:p>
        </w:tc>
        <w:tc>
          <w:tcPr>
            <w:tcW w:w="0" w:type="auto"/>
            <w:noWrap/>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11</w:t>
            </w:r>
          </w:p>
        </w:tc>
        <w:tc>
          <w:tcPr>
            <w:tcW w:w="0" w:type="auto"/>
            <w:noWrap/>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70</w:t>
            </w:r>
          </w:p>
        </w:tc>
        <w:tc>
          <w:tcPr>
            <w:tcW w:w="0" w:type="auto"/>
            <w:noWrap/>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70,3</w:t>
            </w:r>
          </w:p>
        </w:tc>
        <w:tc>
          <w:tcPr>
            <w:tcW w:w="0" w:type="auto"/>
            <w:noWrap/>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72</w:t>
            </w:r>
          </w:p>
        </w:tc>
        <w:tc>
          <w:tcPr>
            <w:tcW w:w="0" w:type="auto"/>
            <w:noWrap/>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72,4</w:t>
            </w:r>
          </w:p>
        </w:tc>
      </w:tr>
      <w:tr w:rsidR="00A4528C" w:rsidRPr="00A4528C" w:rsidTr="00A4528C">
        <w:trPr>
          <w:trHeight w:val="49"/>
          <w:jc w:val="center"/>
        </w:trPr>
        <w:tc>
          <w:tcPr>
            <w:tcW w:w="0" w:type="auto"/>
            <w:noWrap/>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Media carga</w:t>
            </w:r>
          </w:p>
        </w:tc>
        <w:tc>
          <w:tcPr>
            <w:tcW w:w="0" w:type="auto"/>
            <w:noWrap/>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5,7</w:t>
            </w:r>
          </w:p>
        </w:tc>
        <w:tc>
          <w:tcPr>
            <w:tcW w:w="0" w:type="auto"/>
            <w:noWrap/>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11.7</w:t>
            </w:r>
          </w:p>
        </w:tc>
        <w:tc>
          <w:tcPr>
            <w:tcW w:w="0" w:type="auto"/>
            <w:noWrap/>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72,2</w:t>
            </w:r>
          </w:p>
        </w:tc>
        <w:tc>
          <w:tcPr>
            <w:tcW w:w="0" w:type="auto"/>
            <w:noWrap/>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72,4</w:t>
            </w:r>
          </w:p>
        </w:tc>
        <w:tc>
          <w:tcPr>
            <w:tcW w:w="0" w:type="auto"/>
            <w:noWrap/>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73,2</w:t>
            </w:r>
          </w:p>
        </w:tc>
        <w:tc>
          <w:tcPr>
            <w:tcW w:w="0" w:type="auto"/>
            <w:noWrap/>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73,6</w:t>
            </w:r>
          </w:p>
        </w:tc>
      </w:tr>
      <w:tr w:rsidR="00A4528C" w:rsidRPr="00A4528C" w:rsidTr="00A4528C">
        <w:trPr>
          <w:trHeight w:val="49"/>
          <w:jc w:val="center"/>
        </w:trPr>
        <w:tc>
          <w:tcPr>
            <w:tcW w:w="0" w:type="auto"/>
            <w:noWrap/>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Carga total</w:t>
            </w:r>
          </w:p>
        </w:tc>
        <w:tc>
          <w:tcPr>
            <w:tcW w:w="0" w:type="auto"/>
            <w:noWrap/>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6,8</w:t>
            </w:r>
          </w:p>
        </w:tc>
        <w:tc>
          <w:tcPr>
            <w:tcW w:w="0" w:type="auto"/>
            <w:noWrap/>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13</w:t>
            </w:r>
          </w:p>
        </w:tc>
        <w:tc>
          <w:tcPr>
            <w:tcW w:w="0" w:type="auto"/>
            <w:noWrap/>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73,4</w:t>
            </w:r>
          </w:p>
        </w:tc>
        <w:tc>
          <w:tcPr>
            <w:tcW w:w="0" w:type="auto"/>
            <w:noWrap/>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73,6</w:t>
            </w:r>
          </w:p>
        </w:tc>
        <w:tc>
          <w:tcPr>
            <w:tcW w:w="0" w:type="auto"/>
            <w:noWrap/>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75,7</w:t>
            </w:r>
          </w:p>
        </w:tc>
        <w:tc>
          <w:tcPr>
            <w:tcW w:w="0" w:type="auto"/>
            <w:noWrap/>
          </w:tcPr>
          <w:p w:rsidR="00A4528C" w:rsidRPr="00A4528C" w:rsidRDefault="00A4528C" w:rsidP="00A4528C">
            <w:pPr>
              <w:spacing w:after="0" w:line="276" w:lineRule="auto"/>
              <w:rPr>
                <w:rFonts w:ascii="Times New Roman" w:eastAsia="Times New Roman" w:hAnsi="Times New Roman"/>
                <w:color w:val="000000"/>
                <w:sz w:val="20"/>
                <w:szCs w:val="20"/>
                <w:lang w:eastAsia="es-EC"/>
              </w:rPr>
            </w:pPr>
            <w:r w:rsidRPr="00A4528C">
              <w:rPr>
                <w:rFonts w:ascii="Times New Roman" w:eastAsia="Times New Roman" w:hAnsi="Times New Roman"/>
                <w:color w:val="000000"/>
                <w:sz w:val="20"/>
                <w:szCs w:val="20"/>
                <w:lang w:eastAsia="es-EC"/>
              </w:rPr>
              <w:t>75,8</w:t>
            </w:r>
          </w:p>
        </w:tc>
      </w:tr>
    </w:tbl>
    <w:p w:rsidR="00263F01" w:rsidRPr="00263F01" w:rsidRDefault="00263F01" w:rsidP="00263F01">
      <w:pPr>
        <w:spacing w:after="0" w:line="360" w:lineRule="auto"/>
        <w:jc w:val="center"/>
        <w:rPr>
          <w:rFonts w:ascii="Times New Roman" w:hAnsi="Times New Roman"/>
          <w:sz w:val="18"/>
          <w:szCs w:val="24"/>
        </w:rPr>
      </w:pPr>
      <w:r w:rsidRPr="00263F01">
        <w:rPr>
          <w:rFonts w:ascii="Times New Roman" w:hAnsi="Times New Roman"/>
          <w:b/>
          <w:sz w:val="18"/>
          <w:szCs w:val="24"/>
        </w:rPr>
        <w:t>Fuente:</w:t>
      </w:r>
      <w:r w:rsidRPr="00263F01">
        <w:rPr>
          <w:rFonts w:ascii="Times New Roman" w:hAnsi="Times New Roman"/>
          <w:sz w:val="18"/>
          <w:szCs w:val="24"/>
        </w:rPr>
        <w:t xml:space="preserve"> Autores</w:t>
      </w:r>
    </w:p>
    <w:p w:rsidR="00263F01" w:rsidRPr="00A4528C" w:rsidRDefault="00263F01" w:rsidP="00263F01">
      <w:pPr>
        <w:spacing w:after="0" w:line="360" w:lineRule="auto"/>
        <w:jc w:val="both"/>
        <w:rPr>
          <w:rFonts w:ascii="Times New Roman" w:hAnsi="Times New Roman"/>
          <w:szCs w:val="24"/>
        </w:rPr>
      </w:pPr>
    </w:p>
    <w:p w:rsidR="00263F01" w:rsidRPr="00A4528C" w:rsidRDefault="00263F01" w:rsidP="00263F01">
      <w:pPr>
        <w:spacing w:after="0" w:line="360" w:lineRule="auto"/>
        <w:jc w:val="both"/>
        <w:rPr>
          <w:rFonts w:ascii="Times New Roman" w:hAnsi="Times New Roman"/>
          <w:i/>
          <w:sz w:val="24"/>
          <w:szCs w:val="24"/>
        </w:rPr>
      </w:pPr>
      <w:r w:rsidRPr="00A4528C">
        <w:rPr>
          <w:rFonts w:ascii="Times New Roman" w:hAnsi="Times New Roman"/>
          <w:i/>
          <w:sz w:val="24"/>
          <w:szCs w:val="24"/>
        </w:rPr>
        <w:t>Prueba de campo, material de fricción regional</w:t>
      </w:r>
    </w:p>
    <w:p w:rsidR="00263F01" w:rsidRP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 xml:space="preserve">Los resultados en la tabla 11 muestran un incremento de temperatura conforme se eleva las revoluciones del vehículo al aumentar la carga, el material tiene un buen agarre en la carretera, pero tarda en detenerse por completo. </w:t>
      </w:r>
    </w:p>
    <w:p w:rsidR="00263F01" w:rsidRPr="00A4528C" w:rsidRDefault="00263F01" w:rsidP="00263F01">
      <w:pPr>
        <w:spacing w:after="0" w:line="360" w:lineRule="auto"/>
        <w:jc w:val="both"/>
        <w:rPr>
          <w:rFonts w:ascii="Times New Roman" w:hAnsi="Times New Roman"/>
          <w:szCs w:val="24"/>
        </w:rPr>
      </w:pPr>
    </w:p>
    <w:p w:rsidR="00263F01" w:rsidRPr="00263F01" w:rsidRDefault="00263F01" w:rsidP="00263F01">
      <w:pPr>
        <w:spacing w:after="0" w:line="360" w:lineRule="auto"/>
        <w:jc w:val="center"/>
        <w:rPr>
          <w:rFonts w:ascii="Times New Roman" w:hAnsi="Times New Roman"/>
          <w:sz w:val="20"/>
          <w:szCs w:val="20"/>
        </w:rPr>
      </w:pPr>
      <w:r w:rsidRPr="00263F01">
        <w:rPr>
          <w:rFonts w:ascii="Times New Roman" w:hAnsi="Times New Roman"/>
          <w:b/>
          <w:sz w:val="20"/>
          <w:szCs w:val="20"/>
        </w:rPr>
        <w:t>Tabla 12:</w:t>
      </w:r>
      <w:r w:rsidRPr="00263F01">
        <w:rPr>
          <w:rFonts w:ascii="Times New Roman" w:hAnsi="Times New Roman"/>
          <w:sz w:val="20"/>
          <w:szCs w:val="20"/>
        </w:rPr>
        <w:t xml:space="preserve"> Resultado prueba de campo empaque regional</w:t>
      </w:r>
    </w:p>
    <w:tbl>
      <w:tblPr>
        <w:tblStyle w:val="Tablaconcuadrcula"/>
        <w:tblW w:w="5863" w:type="dxa"/>
        <w:jc w:val="center"/>
        <w:tblLook w:val="04A0" w:firstRow="1" w:lastRow="0" w:firstColumn="1" w:lastColumn="0" w:noHBand="0" w:noVBand="1"/>
      </w:tblPr>
      <w:tblGrid>
        <w:gridCol w:w="1210"/>
        <w:gridCol w:w="839"/>
        <w:gridCol w:w="972"/>
        <w:gridCol w:w="684"/>
        <w:gridCol w:w="804"/>
        <w:gridCol w:w="677"/>
        <w:gridCol w:w="677"/>
      </w:tblGrid>
      <w:tr w:rsidR="00C657C0" w:rsidRPr="00C657C0" w:rsidTr="00C657C0">
        <w:trPr>
          <w:trHeight w:val="223"/>
          <w:jc w:val="center"/>
        </w:trPr>
        <w:tc>
          <w:tcPr>
            <w:tcW w:w="0" w:type="auto"/>
            <w:gridSpan w:val="7"/>
            <w:noWrap/>
          </w:tcPr>
          <w:p w:rsidR="00C657C0" w:rsidRPr="00C657C0" w:rsidRDefault="00C657C0" w:rsidP="00C657C0">
            <w:pPr>
              <w:spacing w:after="0" w:line="276" w:lineRule="auto"/>
              <w:jc w:val="center"/>
              <w:rPr>
                <w:rFonts w:ascii="Times New Roman" w:eastAsia="Times New Roman" w:hAnsi="Times New Roman"/>
                <w:b/>
                <w:bCs/>
                <w:color w:val="000000"/>
                <w:sz w:val="20"/>
                <w:szCs w:val="20"/>
                <w:lang w:eastAsia="es-EC"/>
              </w:rPr>
            </w:pPr>
            <w:r w:rsidRPr="00C657C0">
              <w:rPr>
                <w:rFonts w:ascii="Times New Roman" w:eastAsia="Times New Roman" w:hAnsi="Times New Roman"/>
                <w:b/>
                <w:bCs/>
                <w:color w:val="000000"/>
                <w:sz w:val="20"/>
                <w:szCs w:val="20"/>
                <w:lang w:eastAsia="es-EC"/>
              </w:rPr>
              <w:t>EMPAQUE REGIONAL 50KM/H</w:t>
            </w:r>
          </w:p>
        </w:tc>
      </w:tr>
      <w:tr w:rsidR="00C657C0" w:rsidRPr="00C657C0" w:rsidTr="00C657C0">
        <w:trPr>
          <w:trHeight w:val="250"/>
          <w:jc w:val="center"/>
        </w:trPr>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p>
        </w:tc>
        <w:tc>
          <w:tcPr>
            <w:tcW w:w="0" w:type="auto"/>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Tiempo</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Distancia</w:t>
            </w:r>
          </w:p>
        </w:tc>
        <w:tc>
          <w:tcPr>
            <w:tcW w:w="0" w:type="auto"/>
            <w:gridSpan w:val="2"/>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proofErr w:type="spellStart"/>
            <w:r w:rsidRPr="00C657C0">
              <w:rPr>
                <w:rFonts w:ascii="Times New Roman" w:eastAsia="Times New Roman" w:hAnsi="Times New Roman"/>
                <w:color w:val="000000"/>
                <w:sz w:val="20"/>
                <w:szCs w:val="20"/>
                <w:lang w:eastAsia="es-EC"/>
              </w:rPr>
              <w:t>Temp</w:t>
            </w:r>
            <w:proofErr w:type="spellEnd"/>
            <w:r w:rsidRPr="00C657C0">
              <w:rPr>
                <w:rFonts w:ascii="Times New Roman" w:eastAsia="Times New Roman" w:hAnsi="Times New Roman"/>
                <w:color w:val="000000"/>
                <w:sz w:val="20"/>
                <w:szCs w:val="20"/>
                <w:lang w:eastAsia="es-EC"/>
              </w:rPr>
              <w:t xml:space="preserve"> inicial ℃</w:t>
            </w:r>
          </w:p>
        </w:tc>
        <w:tc>
          <w:tcPr>
            <w:tcW w:w="0" w:type="auto"/>
            <w:gridSpan w:val="2"/>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proofErr w:type="spellStart"/>
            <w:r w:rsidRPr="00C657C0">
              <w:rPr>
                <w:rFonts w:ascii="Times New Roman" w:eastAsia="Times New Roman" w:hAnsi="Times New Roman"/>
                <w:color w:val="000000"/>
                <w:sz w:val="20"/>
                <w:szCs w:val="20"/>
                <w:lang w:eastAsia="es-EC"/>
              </w:rPr>
              <w:t>Temp</w:t>
            </w:r>
            <w:proofErr w:type="spellEnd"/>
            <w:r w:rsidRPr="00C657C0">
              <w:rPr>
                <w:rFonts w:ascii="Times New Roman" w:eastAsia="Times New Roman" w:hAnsi="Times New Roman"/>
                <w:color w:val="000000"/>
                <w:sz w:val="20"/>
                <w:szCs w:val="20"/>
                <w:lang w:eastAsia="es-EC"/>
              </w:rPr>
              <w:t xml:space="preserve"> final ℃</w:t>
            </w:r>
          </w:p>
        </w:tc>
      </w:tr>
      <w:tr w:rsidR="00C657C0" w:rsidRPr="00C657C0" w:rsidTr="00C657C0">
        <w:trPr>
          <w:trHeight w:val="254"/>
          <w:jc w:val="center"/>
        </w:trPr>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proofErr w:type="spellStart"/>
            <w:r w:rsidRPr="00C657C0">
              <w:rPr>
                <w:rFonts w:ascii="Times New Roman" w:eastAsia="Times New Roman" w:hAnsi="Times New Roman"/>
                <w:color w:val="000000"/>
                <w:sz w:val="20"/>
                <w:szCs w:val="20"/>
                <w:lang w:eastAsia="es-EC"/>
              </w:rPr>
              <w:t>Seg</w:t>
            </w:r>
            <w:proofErr w:type="spellEnd"/>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proofErr w:type="spellStart"/>
            <w:r w:rsidRPr="00C657C0">
              <w:rPr>
                <w:rFonts w:ascii="Times New Roman" w:eastAsia="Times New Roman" w:hAnsi="Times New Roman"/>
                <w:color w:val="000000"/>
                <w:sz w:val="20"/>
                <w:szCs w:val="20"/>
                <w:lang w:eastAsia="es-EC"/>
              </w:rPr>
              <w:t>Mts</w:t>
            </w:r>
            <w:proofErr w:type="spellEnd"/>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Izq.</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Der</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Izq.</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Der</w:t>
            </w:r>
          </w:p>
        </w:tc>
      </w:tr>
      <w:tr w:rsidR="00C657C0" w:rsidRPr="00C657C0" w:rsidTr="00C657C0">
        <w:trPr>
          <w:trHeight w:val="272"/>
          <w:jc w:val="center"/>
        </w:trPr>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Sin carga</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5,3</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8,4</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70</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70,52</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72</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72,3</w:t>
            </w:r>
          </w:p>
        </w:tc>
      </w:tr>
      <w:tr w:rsidR="00C657C0" w:rsidRPr="00C657C0" w:rsidTr="00C657C0">
        <w:trPr>
          <w:trHeight w:val="261"/>
          <w:jc w:val="center"/>
        </w:trPr>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Media carga</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6,1</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9,7</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72</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72,3</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73</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73,1</w:t>
            </w:r>
          </w:p>
        </w:tc>
      </w:tr>
      <w:tr w:rsidR="00C657C0" w:rsidRPr="00C657C0" w:rsidTr="00C657C0">
        <w:trPr>
          <w:trHeight w:val="279"/>
          <w:jc w:val="center"/>
        </w:trPr>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Carga total</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7.1</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10,3</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73</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73,1</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75</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75,8</w:t>
            </w:r>
          </w:p>
        </w:tc>
      </w:tr>
      <w:tr w:rsidR="00C657C0" w:rsidRPr="00C657C0" w:rsidTr="00C657C0">
        <w:trPr>
          <w:trHeight w:val="223"/>
          <w:jc w:val="center"/>
        </w:trPr>
        <w:tc>
          <w:tcPr>
            <w:tcW w:w="0" w:type="auto"/>
            <w:gridSpan w:val="7"/>
            <w:noWrap/>
          </w:tcPr>
          <w:p w:rsidR="00C657C0" w:rsidRPr="00C657C0" w:rsidRDefault="00C657C0" w:rsidP="00C657C0">
            <w:pPr>
              <w:spacing w:after="0" w:line="276" w:lineRule="auto"/>
              <w:jc w:val="center"/>
              <w:rPr>
                <w:rFonts w:ascii="Times New Roman" w:eastAsia="Times New Roman" w:hAnsi="Times New Roman"/>
                <w:b/>
                <w:bCs/>
                <w:color w:val="000000"/>
                <w:sz w:val="20"/>
                <w:szCs w:val="20"/>
                <w:lang w:eastAsia="es-EC"/>
              </w:rPr>
            </w:pPr>
            <w:r w:rsidRPr="00C657C0">
              <w:rPr>
                <w:rFonts w:ascii="Times New Roman" w:eastAsia="Times New Roman" w:hAnsi="Times New Roman"/>
                <w:b/>
                <w:bCs/>
                <w:sz w:val="20"/>
                <w:szCs w:val="20"/>
                <w:lang w:eastAsia="es-EC"/>
              </w:rPr>
              <w:t>EMPAQUE REGIONAL 90KM/H</w:t>
            </w:r>
          </w:p>
        </w:tc>
      </w:tr>
      <w:tr w:rsidR="00C657C0" w:rsidRPr="00C657C0" w:rsidTr="00C657C0">
        <w:trPr>
          <w:trHeight w:val="273"/>
          <w:jc w:val="center"/>
        </w:trPr>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Sin carga</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6,4</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12</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76</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76.3</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77</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77,4</w:t>
            </w:r>
          </w:p>
        </w:tc>
      </w:tr>
      <w:tr w:rsidR="00C657C0" w:rsidRPr="00C657C0" w:rsidTr="00C657C0">
        <w:trPr>
          <w:trHeight w:val="291"/>
          <w:jc w:val="center"/>
        </w:trPr>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Media carga</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9,2</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14.7</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77</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77,4</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78,2</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78,6</w:t>
            </w:r>
          </w:p>
        </w:tc>
      </w:tr>
      <w:tr w:rsidR="00C657C0" w:rsidRPr="00C657C0" w:rsidTr="00C657C0">
        <w:trPr>
          <w:trHeight w:val="267"/>
          <w:jc w:val="center"/>
        </w:trPr>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Carga total</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10,4</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16</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78,2</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78,6</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79</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79,3</w:t>
            </w:r>
          </w:p>
        </w:tc>
      </w:tr>
    </w:tbl>
    <w:p w:rsidR="00263F01" w:rsidRPr="00263F01" w:rsidRDefault="00263F01" w:rsidP="00263F01">
      <w:pPr>
        <w:spacing w:after="0" w:line="360" w:lineRule="auto"/>
        <w:jc w:val="center"/>
        <w:rPr>
          <w:rFonts w:ascii="Times New Roman" w:hAnsi="Times New Roman"/>
          <w:sz w:val="18"/>
          <w:szCs w:val="24"/>
        </w:rPr>
      </w:pPr>
      <w:r w:rsidRPr="00263F01">
        <w:rPr>
          <w:rFonts w:ascii="Times New Roman" w:hAnsi="Times New Roman"/>
          <w:b/>
          <w:sz w:val="18"/>
          <w:szCs w:val="24"/>
        </w:rPr>
        <w:t>Fuente:</w:t>
      </w:r>
      <w:r w:rsidRPr="00263F01">
        <w:rPr>
          <w:rFonts w:ascii="Times New Roman" w:hAnsi="Times New Roman"/>
          <w:sz w:val="18"/>
          <w:szCs w:val="24"/>
        </w:rPr>
        <w:t xml:space="preserve"> Autores</w:t>
      </w:r>
    </w:p>
    <w:p w:rsidR="00263F01" w:rsidRPr="00263F01" w:rsidRDefault="00263F01" w:rsidP="00263F01">
      <w:pPr>
        <w:spacing w:after="0" w:line="360" w:lineRule="auto"/>
        <w:jc w:val="both"/>
        <w:rPr>
          <w:rFonts w:ascii="Times New Roman" w:hAnsi="Times New Roman"/>
          <w:sz w:val="24"/>
          <w:szCs w:val="24"/>
        </w:rPr>
      </w:pPr>
    </w:p>
    <w:p w:rsidR="00263F01" w:rsidRPr="00C657C0" w:rsidRDefault="00263F01" w:rsidP="00263F01">
      <w:pPr>
        <w:spacing w:after="0" w:line="360" w:lineRule="auto"/>
        <w:jc w:val="both"/>
        <w:rPr>
          <w:rFonts w:ascii="Times New Roman" w:hAnsi="Times New Roman"/>
          <w:i/>
          <w:sz w:val="24"/>
          <w:szCs w:val="24"/>
        </w:rPr>
      </w:pPr>
      <w:r w:rsidRPr="00C657C0">
        <w:rPr>
          <w:rFonts w:ascii="Times New Roman" w:hAnsi="Times New Roman"/>
          <w:i/>
          <w:sz w:val="24"/>
          <w:szCs w:val="24"/>
        </w:rPr>
        <w:t>Prueba de campo, material de fricción local</w:t>
      </w:r>
    </w:p>
    <w:p w:rsid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 xml:space="preserve">La prueba permitió definir rangos de temperatura y tiempos, en la tabla 12 detalla una elevada temperatura con un aporte mayor al freno si el vehículo </w:t>
      </w:r>
      <w:proofErr w:type="spellStart"/>
      <w:r w:rsidRPr="00263F01">
        <w:rPr>
          <w:rFonts w:ascii="Times New Roman" w:hAnsi="Times New Roman"/>
          <w:sz w:val="24"/>
          <w:szCs w:val="24"/>
        </w:rPr>
        <w:t>esta</w:t>
      </w:r>
      <w:proofErr w:type="spellEnd"/>
      <w:r w:rsidRPr="00263F01">
        <w:rPr>
          <w:rFonts w:ascii="Times New Roman" w:hAnsi="Times New Roman"/>
          <w:sz w:val="24"/>
          <w:szCs w:val="24"/>
        </w:rPr>
        <w:t xml:space="preserve"> sin carga, a mediana y alta carga el vehículo no tarda en detenerse por completo, pero logra una mejor adherencia a la carretera en bajas revoluciones. </w:t>
      </w:r>
    </w:p>
    <w:p w:rsidR="00263F01" w:rsidRPr="00263F01" w:rsidRDefault="00263F01" w:rsidP="00263F01">
      <w:pPr>
        <w:spacing w:after="0" w:line="360" w:lineRule="auto"/>
        <w:jc w:val="both"/>
        <w:rPr>
          <w:rFonts w:ascii="Times New Roman" w:hAnsi="Times New Roman"/>
          <w:sz w:val="24"/>
          <w:szCs w:val="24"/>
        </w:rPr>
      </w:pPr>
    </w:p>
    <w:p w:rsidR="00263F01" w:rsidRPr="00263F01" w:rsidRDefault="00263F01" w:rsidP="00263F01">
      <w:pPr>
        <w:spacing w:after="0" w:line="360" w:lineRule="auto"/>
        <w:jc w:val="center"/>
        <w:rPr>
          <w:rFonts w:ascii="Times New Roman" w:hAnsi="Times New Roman"/>
          <w:sz w:val="20"/>
          <w:szCs w:val="20"/>
        </w:rPr>
      </w:pPr>
      <w:r w:rsidRPr="00263F01">
        <w:rPr>
          <w:rFonts w:ascii="Times New Roman" w:hAnsi="Times New Roman"/>
          <w:b/>
          <w:sz w:val="20"/>
          <w:szCs w:val="20"/>
        </w:rPr>
        <w:t>Tabla 13:</w:t>
      </w:r>
      <w:r w:rsidRPr="00263F01">
        <w:rPr>
          <w:rFonts w:ascii="Times New Roman" w:hAnsi="Times New Roman"/>
          <w:sz w:val="20"/>
          <w:szCs w:val="20"/>
        </w:rPr>
        <w:t xml:space="preserve"> Resultado prueba de campo empaque local</w:t>
      </w:r>
    </w:p>
    <w:tbl>
      <w:tblPr>
        <w:tblStyle w:val="Tablaconcuadrcula"/>
        <w:tblW w:w="0" w:type="auto"/>
        <w:jc w:val="center"/>
        <w:tblLook w:val="04A0" w:firstRow="1" w:lastRow="0" w:firstColumn="1" w:lastColumn="0" w:noHBand="0" w:noVBand="1"/>
      </w:tblPr>
      <w:tblGrid>
        <w:gridCol w:w="1210"/>
        <w:gridCol w:w="839"/>
        <w:gridCol w:w="972"/>
        <w:gridCol w:w="744"/>
        <w:gridCol w:w="744"/>
        <w:gridCol w:w="677"/>
        <w:gridCol w:w="677"/>
      </w:tblGrid>
      <w:tr w:rsidR="00C657C0" w:rsidRPr="00C657C0" w:rsidTr="006F76E4">
        <w:trPr>
          <w:jc w:val="center"/>
        </w:trPr>
        <w:tc>
          <w:tcPr>
            <w:tcW w:w="0" w:type="auto"/>
            <w:gridSpan w:val="7"/>
            <w:noWrap/>
          </w:tcPr>
          <w:p w:rsidR="00C657C0" w:rsidRPr="00C657C0" w:rsidRDefault="00C657C0" w:rsidP="00C657C0">
            <w:pPr>
              <w:spacing w:after="0" w:line="276" w:lineRule="auto"/>
              <w:jc w:val="center"/>
              <w:rPr>
                <w:rFonts w:ascii="Times New Roman" w:eastAsia="Times New Roman" w:hAnsi="Times New Roman"/>
                <w:b/>
                <w:bCs/>
                <w:color w:val="000000"/>
                <w:sz w:val="20"/>
                <w:szCs w:val="20"/>
                <w:lang w:eastAsia="es-EC"/>
              </w:rPr>
            </w:pPr>
            <w:r w:rsidRPr="00C657C0">
              <w:rPr>
                <w:rFonts w:ascii="Times New Roman" w:eastAsia="Times New Roman" w:hAnsi="Times New Roman"/>
                <w:b/>
                <w:bCs/>
                <w:color w:val="000000"/>
                <w:sz w:val="20"/>
                <w:szCs w:val="20"/>
                <w:lang w:eastAsia="es-EC"/>
              </w:rPr>
              <w:t>EMPAQUE LOCAL 50KM/H</w:t>
            </w:r>
          </w:p>
        </w:tc>
      </w:tr>
      <w:tr w:rsidR="00C657C0" w:rsidRPr="00C657C0" w:rsidTr="006F76E4">
        <w:trPr>
          <w:jc w:val="center"/>
        </w:trPr>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p>
        </w:tc>
        <w:tc>
          <w:tcPr>
            <w:tcW w:w="0" w:type="auto"/>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Tiempo</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Distancia</w:t>
            </w:r>
          </w:p>
        </w:tc>
        <w:tc>
          <w:tcPr>
            <w:tcW w:w="0" w:type="auto"/>
            <w:gridSpan w:val="2"/>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proofErr w:type="spellStart"/>
            <w:r w:rsidRPr="00C657C0">
              <w:rPr>
                <w:rFonts w:ascii="Times New Roman" w:eastAsia="Times New Roman" w:hAnsi="Times New Roman"/>
                <w:color w:val="000000"/>
                <w:sz w:val="20"/>
                <w:szCs w:val="20"/>
                <w:lang w:eastAsia="es-EC"/>
              </w:rPr>
              <w:t>Temp</w:t>
            </w:r>
            <w:proofErr w:type="spellEnd"/>
            <w:r w:rsidRPr="00C657C0">
              <w:rPr>
                <w:rFonts w:ascii="Times New Roman" w:eastAsia="Times New Roman" w:hAnsi="Times New Roman"/>
                <w:color w:val="000000"/>
                <w:sz w:val="20"/>
                <w:szCs w:val="20"/>
                <w:lang w:eastAsia="es-EC"/>
              </w:rPr>
              <w:t xml:space="preserve"> inicial ℃</w:t>
            </w:r>
          </w:p>
        </w:tc>
        <w:tc>
          <w:tcPr>
            <w:tcW w:w="0" w:type="auto"/>
            <w:gridSpan w:val="2"/>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proofErr w:type="spellStart"/>
            <w:r w:rsidRPr="00C657C0">
              <w:rPr>
                <w:rFonts w:ascii="Times New Roman" w:eastAsia="Times New Roman" w:hAnsi="Times New Roman"/>
                <w:color w:val="000000"/>
                <w:sz w:val="20"/>
                <w:szCs w:val="20"/>
                <w:lang w:eastAsia="es-EC"/>
              </w:rPr>
              <w:t>Temp</w:t>
            </w:r>
            <w:proofErr w:type="spellEnd"/>
            <w:r w:rsidRPr="00C657C0">
              <w:rPr>
                <w:rFonts w:ascii="Times New Roman" w:eastAsia="Times New Roman" w:hAnsi="Times New Roman"/>
                <w:color w:val="000000"/>
                <w:sz w:val="20"/>
                <w:szCs w:val="20"/>
                <w:lang w:eastAsia="es-EC"/>
              </w:rPr>
              <w:t xml:space="preserve"> final ℃</w:t>
            </w:r>
          </w:p>
        </w:tc>
      </w:tr>
      <w:tr w:rsidR="00C657C0" w:rsidRPr="00C657C0" w:rsidTr="006F76E4">
        <w:trPr>
          <w:jc w:val="center"/>
        </w:trPr>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proofErr w:type="spellStart"/>
            <w:r w:rsidRPr="00C657C0">
              <w:rPr>
                <w:rFonts w:ascii="Times New Roman" w:eastAsia="Times New Roman" w:hAnsi="Times New Roman"/>
                <w:color w:val="000000"/>
                <w:sz w:val="20"/>
                <w:szCs w:val="20"/>
                <w:lang w:eastAsia="es-EC"/>
              </w:rPr>
              <w:t>Seg</w:t>
            </w:r>
            <w:proofErr w:type="spellEnd"/>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proofErr w:type="spellStart"/>
            <w:r w:rsidRPr="00C657C0">
              <w:rPr>
                <w:rFonts w:ascii="Times New Roman" w:eastAsia="Times New Roman" w:hAnsi="Times New Roman"/>
                <w:color w:val="000000"/>
                <w:sz w:val="20"/>
                <w:szCs w:val="20"/>
                <w:lang w:eastAsia="es-EC"/>
              </w:rPr>
              <w:t>Mts</w:t>
            </w:r>
            <w:proofErr w:type="spellEnd"/>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Izq.</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Der</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Izq.</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Der</w:t>
            </w:r>
          </w:p>
        </w:tc>
      </w:tr>
      <w:tr w:rsidR="00C657C0" w:rsidRPr="00C657C0" w:rsidTr="006F76E4">
        <w:trPr>
          <w:jc w:val="center"/>
        </w:trPr>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Sin carga</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5.2</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7.2</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63,1</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63,41</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67,2</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67,42</w:t>
            </w:r>
          </w:p>
        </w:tc>
      </w:tr>
      <w:tr w:rsidR="00C657C0" w:rsidRPr="00C657C0" w:rsidTr="006F76E4">
        <w:trPr>
          <w:jc w:val="center"/>
        </w:trPr>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Media carga</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6.3</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7,8</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67,28</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67,42</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68,2</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68,47</w:t>
            </w:r>
          </w:p>
        </w:tc>
      </w:tr>
      <w:tr w:rsidR="00C657C0" w:rsidRPr="00C657C0" w:rsidTr="006F76E4">
        <w:trPr>
          <w:jc w:val="center"/>
        </w:trPr>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Carga total</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6,6</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8.1</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68,2</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68,47</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70,45</w:t>
            </w:r>
          </w:p>
        </w:tc>
        <w:tc>
          <w:tcPr>
            <w:tcW w:w="0" w:type="auto"/>
            <w:noWrap/>
            <w:hideMark/>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70,8</w:t>
            </w:r>
          </w:p>
        </w:tc>
      </w:tr>
      <w:tr w:rsidR="00C657C0" w:rsidRPr="00C657C0" w:rsidTr="006F76E4">
        <w:trPr>
          <w:jc w:val="center"/>
        </w:trPr>
        <w:tc>
          <w:tcPr>
            <w:tcW w:w="0" w:type="auto"/>
            <w:gridSpan w:val="7"/>
            <w:noWrap/>
          </w:tcPr>
          <w:p w:rsidR="00C657C0" w:rsidRPr="00C657C0" w:rsidRDefault="00C657C0" w:rsidP="00C657C0">
            <w:pPr>
              <w:spacing w:after="0" w:line="276" w:lineRule="auto"/>
              <w:jc w:val="center"/>
              <w:rPr>
                <w:rFonts w:ascii="Times New Roman" w:eastAsia="Times New Roman" w:hAnsi="Times New Roman"/>
                <w:b/>
                <w:bCs/>
                <w:color w:val="000000"/>
                <w:sz w:val="20"/>
                <w:szCs w:val="20"/>
                <w:lang w:eastAsia="es-EC"/>
              </w:rPr>
            </w:pPr>
            <w:r w:rsidRPr="00C657C0">
              <w:rPr>
                <w:rFonts w:ascii="Times New Roman" w:eastAsia="Times New Roman" w:hAnsi="Times New Roman"/>
                <w:b/>
                <w:bCs/>
                <w:color w:val="000000"/>
                <w:sz w:val="20"/>
                <w:szCs w:val="20"/>
                <w:lang w:eastAsia="es-EC"/>
              </w:rPr>
              <w:t>EMPAQUE LOCAL 90KM/H</w:t>
            </w:r>
          </w:p>
        </w:tc>
      </w:tr>
      <w:tr w:rsidR="00C657C0" w:rsidRPr="00C657C0" w:rsidTr="006F76E4">
        <w:trPr>
          <w:jc w:val="center"/>
        </w:trPr>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Sin carga</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6,4</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12</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71</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71,3</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72,5</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72,8</w:t>
            </w:r>
          </w:p>
        </w:tc>
      </w:tr>
      <w:tr w:rsidR="00C657C0" w:rsidRPr="00C657C0" w:rsidTr="006F76E4">
        <w:trPr>
          <w:jc w:val="center"/>
        </w:trPr>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Media carga</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7,1</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13,4</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72.5</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72.8</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73,6</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73,8</w:t>
            </w:r>
          </w:p>
        </w:tc>
      </w:tr>
      <w:tr w:rsidR="00C657C0" w:rsidRPr="00C657C0" w:rsidTr="006F76E4">
        <w:trPr>
          <w:jc w:val="center"/>
        </w:trPr>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Carga total</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8,8</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16</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73,6</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73,8</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75.2</w:t>
            </w:r>
          </w:p>
        </w:tc>
        <w:tc>
          <w:tcPr>
            <w:tcW w:w="0" w:type="auto"/>
            <w:noWrap/>
          </w:tcPr>
          <w:p w:rsidR="00C657C0" w:rsidRPr="00C657C0" w:rsidRDefault="00C657C0" w:rsidP="00C657C0">
            <w:pPr>
              <w:spacing w:after="0" w:line="276" w:lineRule="auto"/>
              <w:rPr>
                <w:rFonts w:ascii="Times New Roman" w:eastAsia="Times New Roman" w:hAnsi="Times New Roman"/>
                <w:color w:val="000000"/>
                <w:sz w:val="20"/>
                <w:szCs w:val="20"/>
                <w:lang w:eastAsia="es-EC"/>
              </w:rPr>
            </w:pPr>
            <w:r w:rsidRPr="00C657C0">
              <w:rPr>
                <w:rFonts w:ascii="Times New Roman" w:eastAsia="Times New Roman" w:hAnsi="Times New Roman"/>
                <w:color w:val="000000"/>
                <w:sz w:val="20"/>
                <w:szCs w:val="20"/>
                <w:lang w:eastAsia="es-EC"/>
              </w:rPr>
              <w:t>75,8</w:t>
            </w:r>
          </w:p>
        </w:tc>
      </w:tr>
    </w:tbl>
    <w:p w:rsidR="00263F01" w:rsidRPr="00263F01" w:rsidRDefault="00263F01" w:rsidP="00263F01">
      <w:pPr>
        <w:spacing w:after="0" w:line="360" w:lineRule="auto"/>
        <w:jc w:val="center"/>
        <w:rPr>
          <w:rFonts w:ascii="Times New Roman" w:hAnsi="Times New Roman"/>
          <w:sz w:val="18"/>
          <w:szCs w:val="24"/>
        </w:rPr>
      </w:pPr>
      <w:r w:rsidRPr="00263F01">
        <w:rPr>
          <w:rFonts w:ascii="Times New Roman" w:hAnsi="Times New Roman"/>
          <w:b/>
          <w:sz w:val="18"/>
          <w:szCs w:val="24"/>
        </w:rPr>
        <w:t>Fuente:</w:t>
      </w:r>
      <w:r w:rsidRPr="00263F01">
        <w:rPr>
          <w:rFonts w:ascii="Times New Roman" w:hAnsi="Times New Roman"/>
          <w:sz w:val="18"/>
          <w:szCs w:val="24"/>
        </w:rPr>
        <w:t xml:space="preserve"> Autores</w:t>
      </w:r>
    </w:p>
    <w:p w:rsidR="00263F01" w:rsidRPr="00263F01" w:rsidRDefault="00263F01" w:rsidP="00263F01">
      <w:pPr>
        <w:spacing w:after="0" w:line="360" w:lineRule="auto"/>
        <w:jc w:val="both"/>
        <w:rPr>
          <w:rFonts w:ascii="Times New Roman" w:hAnsi="Times New Roman"/>
          <w:sz w:val="24"/>
          <w:szCs w:val="24"/>
        </w:rPr>
      </w:pPr>
    </w:p>
    <w:p w:rsidR="00263F01" w:rsidRPr="00C657C0" w:rsidRDefault="00263F01" w:rsidP="00263F01">
      <w:pPr>
        <w:spacing w:after="0" w:line="360" w:lineRule="auto"/>
        <w:jc w:val="both"/>
        <w:rPr>
          <w:rFonts w:ascii="Times New Roman" w:hAnsi="Times New Roman"/>
          <w:b/>
          <w:sz w:val="26"/>
          <w:szCs w:val="26"/>
        </w:rPr>
      </w:pPr>
      <w:r w:rsidRPr="00C657C0">
        <w:rPr>
          <w:rFonts w:ascii="Times New Roman" w:hAnsi="Times New Roman"/>
          <w:b/>
          <w:sz w:val="26"/>
          <w:szCs w:val="26"/>
        </w:rPr>
        <w:t>Resultados</w:t>
      </w:r>
    </w:p>
    <w:p w:rsid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El desarrollo de las pruebas de los diferentes empaques indican como referencia un rango nominal del empaque original y en base a ese resultado en la figura 5 se muestra un margen alto sobre el empaque regional en eficiencia de freno, tiempo de parada y distancia recorrida, la nomenclatura en la tabla S, sin carga M media carga y T carga total es un punto importante en la comparativa de resultados debido que en función de las cargas podemos establecer que el material local es similar en las pruebas generadas sobre la original.</w:t>
      </w:r>
    </w:p>
    <w:p w:rsidR="00263F01" w:rsidRPr="00263F01" w:rsidRDefault="00263F01" w:rsidP="00263F01">
      <w:pPr>
        <w:spacing w:after="0" w:line="360" w:lineRule="auto"/>
        <w:jc w:val="both"/>
        <w:rPr>
          <w:rFonts w:ascii="Times New Roman" w:hAnsi="Times New Roman"/>
          <w:sz w:val="24"/>
          <w:szCs w:val="24"/>
        </w:rPr>
      </w:pPr>
    </w:p>
    <w:p w:rsidR="00263F01" w:rsidRPr="00263F01" w:rsidRDefault="00C657C0" w:rsidP="00263F01">
      <w:pPr>
        <w:spacing w:after="0" w:line="360" w:lineRule="auto"/>
        <w:jc w:val="center"/>
        <w:rPr>
          <w:rFonts w:ascii="Times New Roman" w:hAnsi="Times New Roman"/>
          <w:sz w:val="20"/>
          <w:szCs w:val="20"/>
        </w:rPr>
      </w:pPr>
      <w:r w:rsidRPr="00BA2ECD">
        <w:rPr>
          <w:rFonts w:ascii="Times New Roman" w:hAnsi="Times New Roman"/>
          <w:noProof/>
          <w:sz w:val="24"/>
          <w:szCs w:val="24"/>
          <w:lang w:eastAsia="es-EC"/>
        </w:rPr>
        <w:drawing>
          <wp:anchor distT="0" distB="0" distL="114300" distR="114300" simplePos="0" relativeHeight="251685376" behindDoc="0" locked="0" layoutInCell="1" allowOverlap="1">
            <wp:simplePos x="0" y="0"/>
            <wp:positionH relativeFrom="column">
              <wp:posOffset>675640</wp:posOffset>
            </wp:positionH>
            <wp:positionV relativeFrom="paragraph">
              <wp:posOffset>215900</wp:posOffset>
            </wp:positionV>
            <wp:extent cx="5267325" cy="2686050"/>
            <wp:effectExtent l="0" t="0" r="9525" b="0"/>
            <wp:wrapTopAndBottom/>
            <wp:docPr id="1" name="Gráfico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F42EA65-BDC9-4863-B488-EB15CBD323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263F01" w:rsidRPr="00263F01">
        <w:rPr>
          <w:rFonts w:ascii="Times New Roman" w:hAnsi="Times New Roman"/>
          <w:b/>
          <w:sz w:val="20"/>
          <w:szCs w:val="20"/>
        </w:rPr>
        <w:t>Figura 5:</w:t>
      </w:r>
      <w:r w:rsidR="00263F01" w:rsidRPr="00263F01">
        <w:rPr>
          <w:rFonts w:ascii="Times New Roman" w:hAnsi="Times New Roman"/>
          <w:sz w:val="20"/>
          <w:szCs w:val="20"/>
        </w:rPr>
        <w:t xml:space="preserve"> Prueba de laboratorio vs prueba de campo</w:t>
      </w:r>
    </w:p>
    <w:p w:rsidR="00263F01" w:rsidRPr="00263F01" w:rsidRDefault="00263F01" w:rsidP="00263F01">
      <w:pPr>
        <w:spacing w:after="0" w:line="360" w:lineRule="auto"/>
        <w:jc w:val="center"/>
        <w:rPr>
          <w:rFonts w:ascii="Times New Roman" w:hAnsi="Times New Roman"/>
          <w:sz w:val="18"/>
          <w:szCs w:val="24"/>
        </w:rPr>
      </w:pPr>
      <w:r w:rsidRPr="00263F01">
        <w:rPr>
          <w:rFonts w:ascii="Times New Roman" w:hAnsi="Times New Roman"/>
          <w:b/>
          <w:sz w:val="18"/>
          <w:szCs w:val="24"/>
        </w:rPr>
        <w:t>Fuente:</w:t>
      </w:r>
      <w:r w:rsidRPr="00263F01">
        <w:rPr>
          <w:rFonts w:ascii="Times New Roman" w:hAnsi="Times New Roman"/>
          <w:sz w:val="18"/>
          <w:szCs w:val="24"/>
        </w:rPr>
        <w:t xml:space="preserve"> Autores</w:t>
      </w:r>
    </w:p>
    <w:p w:rsidR="00263F01" w:rsidRPr="00263F01" w:rsidRDefault="00263F01" w:rsidP="00263F01">
      <w:pPr>
        <w:spacing w:after="0" w:line="360" w:lineRule="auto"/>
        <w:jc w:val="both"/>
        <w:rPr>
          <w:rFonts w:ascii="Times New Roman" w:hAnsi="Times New Roman"/>
          <w:sz w:val="24"/>
          <w:szCs w:val="24"/>
        </w:rPr>
      </w:pPr>
    </w:p>
    <w:p w:rsidR="00263F01" w:rsidRPr="00C657C0" w:rsidRDefault="00263F01" w:rsidP="00263F01">
      <w:pPr>
        <w:spacing w:after="0" w:line="360" w:lineRule="auto"/>
        <w:jc w:val="both"/>
        <w:rPr>
          <w:rFonts w:ascii="Times New Roman" w:hAnsi="Times New Roman"/>
          <w:b/>
          <w:sz w:val="26"/>
          <w:szCs w:val="26"/>
        </w:rPr>
      </w:pPr>
      <w:r w:rsidRPr="00C657C0">
        <w:rPr>
          <w:rFonts w:ascii="Times New Roman" w:hAnsi="Times New Roman"/>
          <w:b/>
          <w:sz w:val="26"/>
          <w:szCs w:val="26"/>
        </w:rPr>
        <w:t>Conclusiones</w:t>
      </w:r>
    </w:p>
    <w:p w:rsidR="00263F01" w:rsidRPr="00263F01"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A partir de los  ensayos realizados con carga y materiales de empaque diferentes se tiene resultados favorables hacia los materiales alternos que existen en el mercado automotriz, los valores de temperatura y distancia de frenado con el material regional logran valores similares con el empaque original, por otro lado los valores de los empaques locales mantienen un perfil constante en las pruebas sin elevar demasiado la temperatura y mejorando la distancia de freno generando un margen de freno casi equitativo con el material original.</w:t>
      </w:r>
    </w:p>
    <w:p w:rsidR="00263F01" w:rsidRPr="00263F01" w:rsidRDefault="00263F01" w:rsidP="00263F01">
      <w:pPr>
        <w:spacing w:after="0" w:line="360" w:lineRule="auto"/>
        <w:jc w:val="both"/>
        <w:rPr>
          <w:rFonts w:ascii="Times New Roman" w:hAnsi="Times New Roman"/>
          <w:sz w:val="24"/>
          <w:szCs w:val="24"/>
        </w:rPr>
      </w:pPr>
      <w:r w:rsidRPr="00263F01">
        <w:rPr>
          <w:rFonts w:ascii="Times New Roman" w:hAnsi="Times New Roman" w:hint="eastAsia"/>
          <w:sz w:val="24"/>
          <w:szCs w:val="24"/>
        </w:rPr>
        <w:t>Los resultados de los ensayos sobre el material regional determinan un porcentaje mayor de eficiencia en el eje posterior sin carga llegando a obtener hasta 66.4% con una temperatura 66,88</w:t>
      </w:r>
      <w:r w:rsidRPr="00263F01">
        <w:rPr>
          <w:rFonts w:ascii="Times New Roman" w:hAnsi="Times New Roman" w:hint="eastAsia"/>
          <w:sz w:val="24"/>
          <w:szCs w:val="24"/>
        </w:rPr>
        <w:t>℃</w:t>
      </w:r>
      <w:r w:rsidRPr="00263F01">
        <w:rPr>
          <w:rFonts w:ascii="Times New Roman" w:hAnsi="Times New Roman" w:hint="eastAsia"/>
          <w:sz w:val="24"/>
          <w:szCs w:val="24"/>
        </w:rPr>
        <w:t xml:space="preserve">, la temperatura en pista con el material regional es directamente </w:t>
      </w:r>
      <w:r w:rsidRPr="00263F01">
        <w:rPr>
          <w:rFonts w:ascii="Times New Roman" w:hAnsi="Times New Roman"/>
          <w:sz w:val="24"/>
          <w:szCs w:val="24"/>
        </w:rPr>
        <w:t>proporcional a la distancia recorrida aplicando el freno, el material local reacciona mejor con media carga obteniendo una eficiencia en el eje posterior de 61,8%  mejorando tiempo de freno con 6.1 segundos y distancia de 13.4mts a 90km/h, el margen estánd</w:t>
      </w:r>
      <w:r w:rsidRPr="00263F01">
        <w:rPr>
          <w:rFonts w:ascii="Times New Roman" w:hAnsi="Times New Roman" w:hint="eastAsia"/>
          <w:sz w:val="24"/>
          <w:szCs w:val="24"/>
        </w:rPr>
        <w:t>ar con las zapatas originales mejora en pista la distancia de frenado a 90km/h sin carga y sin elevar demasiado la temperatura llegando a 72.4</w:t>
      </w:r>
      <w:r w:rsidRPr="00263F01">
        <w:rPr>
          <w:rFonts w:ascii="Times New Roman" w:hAnsi="Times New Roman" w:hint="eastAsia"/>
          <w:sz w:val="24"/>
          <w:szCs w:val="24"/>
        </w:rPr>
        <w:t>℃</w:t>
      </w:r>
      <w:r w:rsidRPr="00263F01">
        <w:rPr>
          <w:rFonts w:ascii="Times New Roman" w:hAnsi="Times New Roman" w:hint="eastAsia"/>
          <w:sz w:val="24"/>
          <w:szCs w:val="24"/>
        </w:rPr>
        <w:t xml:space="preserve"> a diferencia del empaque regional llegando a 77.4</w:t>
      </w:r>
      <w:r w:rsidRPr="00263F01">
        <w:rPr>
          <w:rFonts w:ascii="Times New Roman" w:hAnsi="Times New Roman" w:hint="eastAsia"/>
          <w:sz w:val="24"/>
          <w:szCs w:val="24"/>
        </w:rPr>
        <w:t>℃</w:t>
      </w:r>
      <w:r w:rsidRPr="00263F01">
        <w:rPr>
          <w:rFonts w:ascii="Times New Roman" w:hAnsi="Times New Roman" w:hint="eastAsia"/>
          <w:sz w:val="24"/>
          <w:szCs w:val="24"/>
        </w:rPr>
        <w:t xml:space="preserve">, el material con mejor agarre de frenado bajo las diferentes </w:t>
      </w:r>
      <w:r w:rsidRPr="00263F01">
        <w:rPr>
          <w:rFonts w:ascii="Times New Roman" w:hAnsi="Times New Roman"/>
          <w:sz w:val="24"/>
          <w:szCs w:val="24"/>
        </w:rPr>
        <w:t>pruebas es el material regional.</w:t>
      </w:r>
    </w:p>
    <w:p w:rsidR="007F25C7" w:rsidRPr="007F25C7" w:rsidRDefault="00263F01" w:rsidP="00263F01">
      <w:pPr>
        <w:spacing w:after="0" w:line="360" w:lineRule="auto"/>
        <w:jc w:val="both"/>
        <w:rPr>
          <w:rFonts w:ascii="Times New Roman" w:hAnsi="Times New Roman"/>
          <w:sz w:val="24"/>
          <w:szCs w:val="24"/>
        </w:rPr>
      </w:pPr>
      <w:r w:rsidRPr="00263F01">
        <w:rPr>
          <w:rFonts w:ascii="Times New Roman" w:hAnsi="Times New Roman"/>
          <w:sz w:val="24"/>
          <w:szCs w:val="24"/>
        </w:rPr>
        <w:t>Los materiales mantienen un coeficiente de fricción similar al original en pista y en las pruebas de laboratorio debido a su composición y nomenclatura de rozamiento, las zapatas originales al tener un coeficiente FF determina buenas condiciones de freno sin elevar demasiado su temperatura por otro lado el material local GF y regional FE permiten elevar más su temperatura en uso y mejorar el agarre de frenado, el ajuste generado con un haz de luz de agarre entre zapata y tambor de 2mm, permite un mejor porcentaje de eficiencia de freno en pruebas de laboratorio y pista creando una fuerza en el laboratorio para el material regional con 3518,6KN posterior izquierdo y 3179,2 KN posterior derecho, las cargas en todos los materiales conforme aumenta el peso mayor es el agarre y crea mayor temperatura, por otro lado descienden los niveles de eficiencia de frenado y demora el tiempo de parada del vehículo total, Los materiales en prueba demuestran una alternativa factible y admisible para un cambio con respecto al material original, generando seguridad en los materiales de fricción que se ofertan a nivel local.</w:t>
      </w:r>
    </w:p>
    <w:p w:rsidR="00FF5C0F" w:rsidRDefault="00FF5C0F" w:rsidP="00FF5C0F">
      <w:pPr>
        <w:spacing w:after="0" w:line="360" w:lineRule="auto"/>
        <w:jc w:val="both"/>
        <w:rPr>
          <w:rFonts w:ascii="Times New Roman" w:hAnsi="Times New Roman"/>
          <w:sz w:val="24"/>
          <w:szCs w:val="24"/>
        </w:rPr>
      </w:pPr>
    </w:p>
    <w:p w:rsidR="00FF5C0F" w:rsidRPr="00621A46" w:rsidRDefault="00FF5C0F" w:rsidP="00FF5C0F">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C657C0" w:rsidRPr="00C657C0" w:rsidRDefault="00C657C0" w:rsidP="00C657C0">
      <w:pPr>
        <w:pStyle w:val="Prrafodelista"/>
        <w:numPr>
          <w:ilvl w:val="0"/>
          <w:numId w:val="6"/>
        </w:numPr>
        <w:spacing w:after="0" w:line="360" w:lineRule="auto"/>
        <w:ind w:left="1134" w:hanging="720"/>
        <w:jc w:val="both"/>
        <w:rPr>
          <w:rFonts w:ascii="Times New Roman" w:hAnsi="Times New Roman"/>
          <w:sz w:val="24"/>
          <w:szCs w:val="23"/>
        </w:rPr>
      </w:pPr>
      <w:r w:rsidRPr="00C657C0">
        <w:rPr>
          <w:rFonts w:ascii="Times New Roman" w:hAnsi="Times New Roman"/>
          <w:sz w:val="24"/>
          <w:szCs w:val="23"/>
        </w:rPr>
        <w:t xml:space="preserve">Volkswagen 2021. (s.f.). </w:t>
      </w:r>
      <w:proofErr w:type="spellStart"/>
      <w:r w:rsidRPr="00C657C0">
        <w:rPr>
          <w:rFonts w:ascii="Times New Roman" w:hAnsi="Times New Roman"/>
          <w:sz w:val="24"/>
          <w:szCs w:val="23"/>
        </w:rPr>
        <w:t>volkswagen</w:t>
      </w:r>
      <w:proofErr w:type="spellEnd"/>
      <w:r w:rsidRPr="00C657C0">
        <w:rPr>
          <w:rFonts w:ascii="Times New Roman" w:hAnsi="Times New Roman"/>
          <w:sz w:val="24"/>
          <w:szCs w:val="23"/>
        </w:rPr>
        <w:t xml:space="preserve"> Ecuador. Obtenido de https://www.volkswagen.com.ec/es/volkswagen-ecuador.html</w:t>
      </w:r>
    </w:p>
    <w:p w:rsidR="00C657C0" w:rsidRPr="00C657C0" w:rsidRDefault="00C657C0" w:rsidP="00C657C0">
      <w:pPr>
        <w:pStyle w:val="Prrafodelista"/>
        <w:numPr>
          <w:ilvl w:val="0"/>
          <w:numId w:val="6"/>
        </w:numPr>
        <w:spacing w:after="0" w:line="360" w:lineRule="auto"/>
        <w:ind w:left="1134" w:hanging="720"/>
        <w:jc w:val="both"/>
        <w:rPr>
          <w:rFonts w:ascii="Times New Roman" w:hAnsi="Times New Roman"/>
          <w:sz w:val="24"/>
          <w:szCs w:val="23"/>
        </w:rPr>
      </w:pPr>
      <w:r w:rsidRPr="00C657C0">
        <w:rPr>
          <w:rFonts w:ascii="Times New Roman" w:hAnsi="Times New Roman"/>
          <w:sz w:val="24"/>
          <w:szCs w:val="23"/>
        </w:rPr>
        <w:t xml:space="preserve">Agencia metropolitana de </w:t>
      </w:r>
      <w:proofErr w:type="spellStart"/>
      <w:r w:rsidRPr="00C657C0">
        <w:rPr>
          <w:rFonts w:ascii="Times New Roman" w:hAnsi="Times New Roman"/>
          <w:sz w:val="24"/>
          <w:szCs w:val="23"/>
        </w:rPr>
        <w:t>transito</w:t>
      </w:r>
      <w:proofErr w:type="spellEnd"/>
      <w:r w:rsidRPr="00C657C0">
        <w:rPr>
          <w:rFonts w:ascii="Times New Roman" w:hAnsi="Times New Roman"/>
          <w:sz w:val="24"/>
          <w:szCs w:val="23"/>
        </w:rPr>
        <w:t xml:space="preserve">. (2013). </w:t>
      </w:r>
      <w:proofErr w:type="spellStart"/>
      <w:r w:rsidRPr="00C657C0">
        <w:rPr>
          <w:rFonts w:ascii="Times New Roman" w:hAnsi="Times New Roman"/>
          <w:sz w:val="24"/>
          <w:szCs w:val="23"/>
        </w:rPr>
        <w:t>Revision</w:t>
      </w:r>
      <w:proofErr w:type="spellEnd"/>
      <w:r w:rsidRPr="00C657C0">
        <w:rPr>
          <w:rFonts w:ascii="Times New Roman" w:hAnsi="Times New Roman"/>
          <w:sz w:val="24"/>
          <w:szCs w:val="23"/>
        </w:rPr>
        <w:t xml:space="preserve"> </w:t>
      </w:r>
      <w:proofErr w:type="spellStart"/>
      <w:r w:rsidRPr="00C657C0">
        <w:rPr>
          <w:rFonts w:ascii="Times New Roman" w:hAnsi="Times New Roman"/>
          <w:sz w:val="24"/>
          <w:szCs w:val="23"/>
        </w:rPr>
        <w:t>tecnica</w:t>
      </w:r>
      <w:proofErr w:type="spellEnd"/>
      <w:r w:rsidRPr="00C657C0">
        <w:rPr>
          <w:rFonts w:ascii="Times New Roman" w:hAnsi="Times New Roman"/>
          <w:sz w:val="24"/>
          <w:szCs w:val="23"/>
        </w:rPr>
        <w:t xml:space="preserve"> vehicular. Quito.</w:t>
      </w:r>
    </w:p>
    <w:p w:rsidR="00C657C0" w:rsidRPr="00C657C0" w:rsidRDefault="00C657C0" w:rsidP="00C657C0">
      <w:pPr>
        <w:pStyle w:val="Prrafodelista"/>
        <w:numPr>
          <w:ilvl w:val="0"/>
          <w:numId w:val="6"/>
        </w:numPr>
        <w:spacing w:after="0" w:line="360" w:lineRule="auto"/>
        <w:ind w:left="1134" w:hanging="720"/>
        <w:jc w:val="both"/>
        <w:rPr>
          <w:rFonts w:ascii="Times New Roman" w:hAnsi="Times New Roman"/>
          <w:sz w:val="24"/>
          <w:szCs w:val="23"/>
        </w:rPr>
      </w:pPr>
      <w:r w:rsidRPr="00C657C0">
        <w:rPr>
          <w:rFonts w:ascii="Times New Roman" w:hAnsi="Times New Roman"/>
          <w:sz w:val="24"/>
          <w:szCs w:val="23"/>
        </w:rPr>
        <w:t xml:space="preserve">Carter, A. (21 de 01 de 2021). Mercado De Materiales De Fricción Seca Automotriz. Mercado De Materiales De Fricción Seca Automotriz – Datos Históricos, Tendencias Actuales Y Perspectivas Futuras. </w:t>
      </w:r>
    </w:p>
    <w:p w:rsidR="00C657C0" w:rsidRPr="00C657C0" w:rsidRDefault="00C657C0" w:rsidP="00C657C0">
      <w:pPr>
        <w:pStyle w:val="Prrafodelista"/>
        <w:numPr>
          <w:ilvl w:val="0"/>
          <w:numId w:val="6"/>
        </w:numPr>
        <w:spacing w:after="0" w:line="360" w:lineRule="auto"/>
        <w:ind w:left="1134" w:hanging="720"/>
        <w:jc w:val="both"/>
        <w:rPr>
          <w:rFonts w:ascii="Times New Roman" w:hAnsi="Times New Roman"/>
          <w:sz w:val="24"/>
          <w:szCs w:val="23"/>
        </w:rPr>
      </w:pPr>
      <w:r w:rsidRPr="00C657C0">
        <w:rPr>
          <w:rFonts w:ascii="Times New Roman" w:hAnsi="Times New Roman"/>
          <w:sz w:val="24"/>
          <w:szCs w:val="23"/>
        </w:rPr>
        <w:t xml:space="preserve">Centro nacional de </w:t>
      </w:r>
      <w:proofErr w:type="spellStart"/>
      <w:r w:rsidRPr="00C657C0">
        <w:rPr>
          <w:rFonts w:ascii="Times New Roman" w:hAnsi="Times New Roman"/>
          <w:sz w:val="24"/>
          <w:szCs w:val="23"/>
        </w:rPr>
        <w:t>metrologia</w:t>
      </w:r>
      <w:proofErr w:type="spellEnd"/>
      <w:r w:rsidRPr="00C657C0">
        <w:rPr>
          <w:rFonts w:ascii="Times New Roman" w:hAnsi="Times New Roman"/>
          <w:sz w:val="24"/>
          <w:szCs w:val="23"/>
        </w:rPr>
        <w:t xml:space="preserve">. (2015). Lineamientos para la Calibración de Dinamómetros. </w:t>
      </w:r>
      <w:proofErr w:type="spellStart"/>
      <w:r w:rsidRPr="00C657C0">
        <w:rPr>
          <w:rFonts w:ascii="Times New Roman" w:hAnsi="Times New Roman"/>
          <w:sz w:val="24"/>
          <w:szCs w:val="23"/>
        </w:rPr>
        <w:t>queretaro</w:t>
      </w:r>
      <w:proofErr w:type="spellEnd"/>
      <w:r w:rsidRPr="00C657C0">
        <w:rPr>
          <w:rFonts w:ascii="Times New Roman" w:hAnsi="Times New Roman"/>
          <w:sz w:val="24"/>
          <w:szCs w:val="23"/>
        </w:rPr>
        <w:t xml:space="preserve">: El </w:t>
      </w:r>
      <w:proofErr w:type="spellStart"/>
      <w:r w:rsidRPr="00C657C0">
        <w:rPr>
          <w:rFonts w:ascii="Times New Roman" w:hAnsi="Times New Roman"/>
          <w:sz w:val="24"/>
          <w:szCs w:val="23"/>
        </w:rPr>
        <w:t>marques</w:t>
      </w:r>
      <w:proofErr w:type="spellEnd"/>
      <w:r w:rsidRPr="00C657C0">
        <w:rPr>
          <w:rFonts w:ascii="Times New Roman" w:hAnsi="Times New Roman"/>
          <w:sz w:val="24"/>
          <w:szCs w:val="23"/>
        </w:rPr>
        <w:t>.</w:t>
      </w:r>
    </w:p>
    <w:p w:rsidR="00C657C0" w:rsidRPr="00C657C0" w:rsidRDefault="00C657C0" w:rsidP="00C657C0">
      <w:pPr>
        <w:pStyle w:val="Prrafodelista"/>
        <w:numPr>
          <w:ilvl w:val="0"/>
          <w:numId w:val="6"/>
        </w:numPr>
        <w:spacing w:after="0" w:line="360" w:lineRule="auto"/>
        <w:ind w:left="1134" w:hanging="720"/>
        <w:jc w:val="both"/>
        <w:rPr>
          <w:rFonts w:ascii="Times New Roman" w:hAnsi="Times New Roman"/>
          <w:sz w:val="24"/>
          <w:szCs w:val="23"/>
        </w:rPr>
      </w:pPr>
      <w:proofErr w:type="spellStart"/>
      <w:r w:rsidRPr="00C657C0">
        <w:rPr>
          <w:rFonts w:ascii="Times New Roman" w:hAnsi="Times New Roman"/>
          <w:sz w:val="24"/>
          <w:szCs w:val="23"/>
        </w:rPr>
        <w:t>Chaemthet</w:t>
      </w:r>
      <w:proofErr w:type="spellEnd"/>
      <w:r w:rsidRPr="00C657C0">
        <w:rPr>
          <w:rFonts w:ascii="Times New Roman" w:hAnsi="Times New Roman"/>
          <w:sz w:val="24"/>
          <w:szCs w:val="23"/>
        </w:rPr>
        <w:t xml:space="preserve">, K. A. (2013). Investigación de la incertidumbre por fluencia y recuperación de fluencia del resultado de calibración de fuerza de acuerdo con ISO 376. International </w:t>
      </w:r>
      <w:proofErr w:type="spellStart"/>
      <w:r w:rsidRPr="00C657C0">
        <w:rPr>
          <w:rFonts w:ascii="Times New Roman" w:hAnsi="Times New Roman"/>
          <w:sz w:val="24"/>
          <w:szCs w:val="23"/>
        </w:rPr>
        <w:t>Journal</w:t>
      </w:r>
      <w:proofErr w:type="spellEnd"/>
      <w:r w:rsidRPr="00C657C0">
        <w:rPr>
          <w:rFonts w:ascii="Times New Roman" w:hAnsi="Times New Roman"/>
          <w:sz w:val="24"/>
          <w:szCs w:val="23"/>
        </w:rPr>
        <w:t xml:space="preserve"> of Modern </w:t>
      </w:r>
      <w:proofErr w:type="spellStart"/>
      <w:r w:rsidRPr="00C657C0">
        <w:rPr>
          <w:rFonts w:ascii="Times New Roman" w:hAnsi="Times New Roman"/>
          <w:sz w:val="24"/>
          <w:szCs w:val="23"/>
        </w:rPr>
        <w:t>Physics</w:t>
      </w:r>
      <w:proofErr w:type="spellEnd"/>
      <w:r w:rsidRPr="00C657C0">
        <w:rPr>
          <w:rFonts w:ascii="Times New Roman" w:hAnsi="Times New Roman"/>
          <w:sz w:val="24"/>
          <w:szCs w:val="23"/>
        </w:rPr>
        <w:t>, 24.</w:t>
      </w:r>
    </w:p>
    <w:p w:rsidR="00C657C0" w:rsidRPr="00C657C0" w:rsidRDefault="00C657C0" w:rsidP="00C657C0">
      <w:pPr>
        <w:pStyle w:val="Prrafodelista"/>
        <w:numPr>
          <w:ilvl w:val="0"/>
          <w:numId w:val="6"/>
        </w:numPr>
        <w:spacing w:after="0" w:line="360" w:lineRule="auto"/>
        <w:ind w:left="1134" w:hanging="720"/>
        <w:jc w:val="both"/>
        <w:rPr>
          <w:rFonts w:ascii="Times New Roman" w:hAnsi="Times New Roman"/>
          <w:sz w:val="24"/>
          <w:szCs w:val="23"/>
        </w:rPr>
      </w:pPr>
      <w:r w:rsidRPr="00C657C0">
        <w:rPr>
          <w:rFonts w:ascii="Times New Roman" w:hAnsi="Times New Roman"/>
          <w:sz w:val="24"/>
          <w:szCs w:val="23"/>
        </w:rPr>
        <w:t>Day, A. H. (1979). Un enfoque de elementos finitos para el análisis de frenos de tambor. Recuperado el 2021, de https://doi.org/10.1243/PIME_PROC_1979_193_043_02</w:t>
      </w:r>
    </w:p>
    <w:p w:rsidR="00C657C0" w:rsidRPr="00C657C0" w:rsidRDefault="00C657C0" w:rsidP="00C657C0">
      <w:pPr>
        <w:pStyle w:val="Prrafodelista"/>
        <w:numPr>
          <w:ilvl w:val="0"/>
          <w:numId w:val="6"/>
        </w:numPr>
        <w:spacing w:after="0" w:line="360" w:lineRule="auto"/>
        <w:ind w:left="1134" w:hanging="720"/>
        <w:jc w:val="both"/>
        <w:rPr>
          <w:rFonts w:ascii="Times New Roman" w:hAnsi="Times New Roman"/>
          <w:sz w:val="24"/>
          <w:szCs w:val="23"/>
        </w:rPr>
      </w:pPr>
      <w:r w:rsidRPr="00C657C0">
        <w:rPr>
          <w:rFonts w:ascii="Times New Roman" w:hAnsi="Times New Roman"/>
          <w:sz w:val="24"/>
          <w:szCs w:val="23"/>
        </w:rPr>
        <w:t xml:space="preserve">Day, T. (01 de 2018). </w:t>
      </w:r>
      <w:proofErr w:type="spellStart"/>
      <w:r w:rsidRPr="00C657C0">
        <w:rPr>
          <w:rFonts w:ascii="Times New Roman" w:hAnsi="Times New Roman"/>
          <w:sz w:val="24"/>
          <w:szCs w:val="23"/>
        </w:rPr>
        <w:t>Truck</w:t>
      </w:r>
      <w:proofErr w:type="spellEnd"/>
      <w:r w:rsidRPr="00C657C0">
        <w:rPr>
          <w:rFonts w:ascii="Times New Roman" w:hAnsi="Times New Roman"/>
          <w:sz w:val="24"/>
          <w:szCs w:val="23"/>
        </w:rPr>
        <w:t xml:space="preserve"> </w:t>
      </w:r>
      <w:proofErr w:type="spellStart"/>
      <w:r w:rsidRPr="00C657C0">
        <w:rPr>
          <w:rFonts w:ascii="Times New Roman" w:hAnsi="Times New Roman"/>
          <w:sz w:val="24"/>
          <w:szCs w:val="23"/>
        </w:rPr>
        <w:t>Brake</w:t>
      </w:r>
      <w:proofErr w:type="spellEnd"/>
      <w:r w:rsidRPr="00C657C0">
        <w:rPr>
          <w:rFonts w:ascii="Times New Roman" w:hAnsi="Times New Roman"/>
          <w:sz w:val="24"/>
          <w:szCs w:val="23"/>
        </w:rPr>
        <w:t xml:space="preserve"> </w:t>
      </w:r>
      <w:proofErr w:type="spellStart"/>
      <w:r w:rsidRPr="00C657C0">
        <w:rPr>
          <w:rFonts w:ascii="Times New Roman" w:hAnsi="Times New Roman"/>
          <w:sz w:val="24"/>
          <w:szCs w:val="23"/>
        </w:rPr>
        <w:t>Failure</w:t>
      </w:r>
      <w:proofErr w:type="spellEnd"/>
      <w:r w:rsidRPr="00C657C0">
        <w:rPr>
          <w:rFonts w:ascii="Times New Roman" w:hAnsi="Times New Roman"/>
          <w:sz w:val="24"/>
          <w:szCs w:val="23"/>
        </w:rPr>
        <w:t xml:space="preserve">: </w:t>
      </w:r>
      <w:proofErr w:type="spellStart"/>
      <w:r w:rsidRPr="00C657C0">
        <w:rPr>
          <w:rFonts w:ascii="Times New Roman" w:hAnsi="Times New Roman"/>
          <w:sz w:val="24"/>
          <w:szCs w:val="23"/>
        </w:rPr>
        <w:t>Differences</w:t>
      </w:r>
      <w:proofErr w:type="spellEnd"/>
      <w:r w:rsidRPr="00C657C0">
        <w:rPr>
          <w:rFonts w:ascii="Times New Roman" w:hAnsi="Times New Roman"/>
          <w:sz w:val="24"/>
          <w:szCs w:val="23"/>
        </w:rPr>
        <w:t xml:space="preserve"> </w:t>
      </w:r>
      <w:proofErr w:type="spellStart"/>
      <w:r w:rsidRPr="00C657C0">
        <w:rPr>
          <w:rFonts w:ascii="Times New Roman" w:hAnsi="Times New Roman"/>
          <w:sz w:val="24"/>
          <w:szCs w:val="23"/>
        </w:rPr>
        <w:t>between</w:t>
      </w:r>
      <w:proofErr w:type="spellEnd"/>
      <w:r w:rsidRPr="00C657C0">
        <w:rPr>
          <w:rFonts w:ascii="Times New Roman" w:hAnsi="Times New Roman"/>
          <w:sz w:val="24"/>
          <w:szCs w:val="23"/>
        </w:rPr>
        <w:t xml:space="preserve"> </w:t>
      </w:r>
      <w:proofErr w:type="spellStart"/>
      <w:r w:rsidRPr="00C657C0">
        <w:rPr>
          <w:rFonts w:ascii="Times New Roman" w:hAnsi="Times New Roman"/>
          <w:sz w:val="24"/>
          <w:szCs w:val="23"/>
        </w:rPr>
        <w:t>Failure</w:t>
      </w:r>
      <w:proofErr w:type="spellEnd"/>
      <w:r w:rsidRPr="00C657C0">
        <w:rPr>
          <w:rFonts w:ascii="Times New Roman" w:hAnsi="Times New Roman"/>
          <w:sz w:val="24"/>
          <w:szCs w:val="23"/>
        </w:rPr>
        <w:t xml:space="preserve"> </w:t>
      </w:r>
      <w:proofErr w:type="spellStart"/>
      <w:r w:rsidRPr="00C657C0">
        <w:rPr>
          <w:rFonts w:ascii="Times New Roman" w:hAnsi="Times New Roman"/>
          <w:sz w:val="24"/>
          <w:szCs w:val="23"/>
        </w:rPr>
        <w:t>Modes</w:t>
      </w:r>
      <w:proofErr w:type="spellEnd"/>
      <w:r w:rsidRPr="00C657C0">
        <w:rPr>
          <w:rFonts w:ascii="Times New Roman" w:hAnsi="Times New Roman"/>
          <w:sz w:val="24"/>
          <w:szCs w:val="23"/>
        </w:rPr>
        <w:t xml:space="preserve"> </w:t>
      </w:r>
      <w:proofErr w:type="spellStart"/>
      <w:r w:rsidRPr="00C657C0">
        <w:rPr>
          <w:rFonts w:ascii="Times New Roman" w:hAnsi="Times New Roman"/>
          <w:sz w:val="24"/>
          <w:szCs w:val="23"/>
        </w:rPr>
        <w:t>for</w:t>
      </w:r>
      <w:proofErr w:type="spellEnd"/>
      <w:r w:rsidRPr="00C657C0">
        <w:rPr>
          <w:rFonts w:ascii="Times New Roman" w:hAnsi="Times New Roman"/>
          <w:sz w:val="24"/>
          <w:szCs w:val="23"/>
        </w:rPr>
        <w:t xml:space="preserve"> </w:t>
      </w:r>
      <w:proofErr w:type="spellStart"/>
      <w:r w:rsidRPr="00C657C0">
        <w:rPr>
          <w:rFonts w:ascii="Times New Roman" w:hAnsi="Times New Roman"/>
          <w:sz w:val="24"/>
          <w:szCs w:val="23"/>
        </w:rPr>
        <w:t>Drum</w:t>
      </w:r>
      <w:proofErr w:type="spellEnd"/>
      <w:r w:rsidRPr="00C657C0">
        <w:rPr>
          <w:rFonts w:ascii="Times New Roman" w:hAnsi="Times New Roman"/>
          <w:sz w:val="24"/>
          <w:szCs w:val="23"/>
        </w:rPr>
        <w:t xml:space="preserve"> and Disc </w:t>
      </w:r>
      <w:proofErr w:type="spellStart"/>
      <w:r w:rsidRPr="00C657C0">
        <w:rPr>
          <w:rFonts w:ascii="Times New Roman" w:hAnsi="Times New Roman"/>
          <w:sz w:val="24"/>
          <w:szCs w:val="23"/>
        </w:rPr>
        <w:t>Brake</w:t>
      </w:r>
      <w:proofErr w:type="spellEnd"/>
      <w:r w:rsidRPr="00C657C0">
        <w:rPr>
          <w:rFonts w:ascii="Times New Roman" w:hAnsi="Times New Roman"/>
          <w:sz w:val="24"/>
          <w:szCs w:val="23"/>
        </w:rPr>
        <w:t>. Recuperado el 2021, de https://doi.org/10.4271/2018-01-</w:t>
      </w:r>
      <w:proofErr w:type="gramStart"/>
      <w:r w:rsidRPr="00C657C0">
        <w:rPr>
          <w:rFonts w:ascii="Times New Roman" w:hAnsi="Times New Roman"/>
          <w:sz w:val="24"/>
          <w:szCs w:val="23"/>
        </w:rPr>
        <w:t>0528 .</w:t>
      </w:r>
      <w:proofErr w:type="gramEnd"/>
    </w:p>
    <w:p w:rsidR="00C657C0" w:rsidRPr="00C657C0" w:rsidRDefault="00C657C0" w:rsidP="00C657C0">
      <w:pPr>
        <w:pStyle w:val="Prrafodelista"/>
        <w:numPr>
          <w:ilvl w:val="0"/>
          <w:numId w:val="6"/>
        </w:numPr>
        <w:spacing w:after="0" w:line="360" w:lineRule="auto"/>
        <w:ind w:left="1134" w:hanging="720"/>
        <w:jc w:val="both"/>
        <w:rPr>
          <w:rFonts w:ascii="Times New Roman" w:hAnsi="Times New Roman"/>
          <w:sz w:val="24"/>
          <w:szCs w:val="23"/>
        </w:rPr>
      </w:pPr>
      <w:r w:rsidRPr="00C657C0">
        <w:rPr>
          <w:rFonts w:ascii="Times New Roman" w:hAnsi="Times New Roman"/>
          <w:sz w:val="24"/>
          <w:szCs w:val="23"/>
        </w:rPr>
        <w:t>Diario Oficial de la Unión Europea. (2015). Reglamento no 13-H. Europa de las Naciones Unidas (CEPE).</w:t>
      </w:r>
    </w:p>
    <w:p w:rsidR="00C657C0" w:rsidRPr="00C657C0" w:rsidRDefault="00C657C0" w:rsidP="00C657C0">
      <w:pPr>
        <w:pStyle w:val="Prrafodelista"/>
        <w:numPr>
          <w:ilvl w:val="0"/>
          <w:numId w:val="6"/>
        </w:numPr>
        <w:spacing w:after="0" w:line="360" w:lineRule="auto"/>
        <w:ind w:left="1134" w:hanging="720"/>
        <w:jc w:val="both"/>
        <w:rPr>
          <w:rFonts w:ascii="Times New Roman" w:hAnsi="Times New Roman"/>
          <w:sz w:val="24"/>
          <w:szCs w:val="23"/>
        </w:rPr>
      </w:pPr>
      <w:proofErr w:type="spellStart"/>
      <w:r w:rsidRPr="00C657C0">
        <w:rPr>
          <w:rFonts w:ascii="Times New Roman" w:hAnsi="Times New Roman"/>
          <w:sz w:val="24"/>
          <w:szCs w:val="23"/>
        </w:rPr>
        <w:t>Digest</w:t>
      </w:r>
      <w:proofErr w:type="spellEnd"/>
      <w:r w:rsidRPr="00C657C0">
        <w:rPr>
          <w:rFonts w:ascii="Times New Roman" w:hAnsi="Times New Roman"/>
          <w:sz w:val="24"/>
          <w:szCs w:val="23"/>
        </w:rPr>
        <w:t xml:space="preserve">, R. (1971). El libro del </w:t>
      </w:r>
      <w:proofErr w:type="spellStart"/>
      <w:r w:rsidRPr="00C657C0">
        <w:rPr>
          <w:rFonts w:ascii="Times New Roman" w:hAnsi="Times New Roman"/>
          <w:sz w:val="24"/>
          <w:szCs w:val="23"/>
        </w:rPr>
        <w:t>automovil</w:t>
      </w:r>
      <w:proofErr w:type="spellEnd"/>
      <w:r w:rsidRPr="00C657C0">
        <w:rPr>
          <w:rFonts w:ascii="Times New Roman" w:hAnsi="Times New Roman"/>
          <w:sz w:val="24"/>
          <w:szCs w:val="23"/>
        </w:rPr>
        <w:t xml:space="preserve">. </w:t>
      </w:r>
      <w:proofErr w:type="spellStart"/>
      <w:r w:rsidRPr="00C657C0">
        <w:rPr>
          <w:rFonts w:ascii="Times New Roman" w:hAnsi="Times New Roman"/>
          <w:sz w:val="24"/>
          <w:szCs w:val="23"/>
        </w:rPr>
        <w:t>madrid</w:t>
      </w:r>
      <w:proofErr w:type="spellEnd"/>
      <w:r w:rsidRPr="00C657C0">
        <w:rPr>
          <w:rFonts w:ascii="Times New Roman" w:hAnsi="Times New Roman"/>
          <w:sz w:val="24"/>
          <w:szCs w:val="23"/>
        </w:rPr>
        <w:t xml:space="preserve">: Drive </w:t>
      </w:r>
      <w:proofErr w:type="spellStart"/>
      <w:r w:rsidRPr="00C657C0">
        <w:rPr>
          <w:rFonts w:ascii="Times New Roman" w:hAnsi="Times New Roman"/>
          <w:sz w:val="24"/>
          <w:szCs w:val="23"/>
        </w:rPr>
        <w:t>Publications</w:t>
      </w:r>
      <w:proofErr w:type="spellEnd"/>
      <w:r w:rsidRPr="00C657C0">
        <w:rPr>
          <w:rFonts w:ascii="Times New Roman" w:hAnsi="Times New Roman"/>
          <w:sz w:val="24"/>
          <w:szCs w:val="23"/>
        </w:rPr>
        <w:t xml:space="preserve"> </w:t>
      </w:r>
      <w:proofErr w:type="spellStart"/>
      <w:r w:rsidRPr="00C657C0">
        <w:rPr>
          <w:rFonts w:ascii="Times New Roman" w:hAnsi="Times New Roman"/>
          <w:sz w:val="24"/>
          <w:szCs w:val="23"/>
        </w:rPr>
        <w:t>limited</w:t>
      </w:r>
      <w:proofErr w:type="spellEnd"/>
      <w:r w:rsidRPr="00C657C0">
        <w:rPr>
          <w:rFonts w:ascii="Times New Roman" w:hAnsi="Times New Roman"/>
          <w:sz w:val="24"/>
          <w:szCs w:val="23"/>
        </w:rPr>
        <w:t>.</w:t>
      </w:r>
    </w:p>
    <w:p w:rsidR="00C657C0" w:rsidRPr="00C657C0" w:rsidRDefault="00C657C0" w:rsidP="00C657C0">
      <w:pPr>
        <w:pStyle w:val="Prrafodelista"/>
        <w:numPr>
          <w:ilvl w:val="0"/>
          <w:numId w:val="6"/>
        </w:numPr>
        <w:spacing w:after="0" w:line="360" w:lineRule="auto"/>
        <w:ind w:left="1134" w:hanging="720"/>
        <w:jc w:val="both"/>
        <w:rPr>
          <w:rFonts w:ascii="Times New Roman" w:hAnsi="Times New Roman"/>
          <w:sz w:val="24"/>
          <w:szCs w:val="23"/>
        </w:rPr>
      </w:pPr>
      <w:proofErr w:type="spellStart"/>
      <w:r w:rsidRPr="00C657C0">
        <w:rPr>
          <w:rFonts w:ascii="Times New Roman" w:hAnsi="Times New Roman"/>
          <w:sz w:val="24"/>
          <w:szCs w:val="23"/>
        </w:rPr>
        <w:t>Dillon</w:t>
      </w:r>
      <w:proofErr w:type="spellEnd"/>
      <w:r w:rsidRPr="00C657C0">
        <w:rPr>
          <w:rFonts w:ascii="Times New Roman" w:hAnsi="Times New Roman"/>
          <w:sz w:val="24"/>
          <w:szCs w:val="23"/>
        </w:rPr>
        <w:t xml:space="preserve"> Guevara, E. (2019). Manual de procedimientos para la importación de frenos y servofrenos automotrices a Ecuador desde la Unión Europea. Recuperado el 2021, de http://hdl.handle.net/10251/128381</w:t>
      </w:r>
    </w:p>
    <w:p w:rsidR="00C657C0" w:rsidRPr="00C657C0" w:rsidRDefault="00C657C0" w:rsidP="00C657C0">
      <w:pPr>
        <w:pStyle w:val="Prrafodelista"/>
        <w:numPr>
          <w:ilvl w:val="0"/>
          <w:numId w:val="6"/>
        </w:numPr>
        <w:spacing w:after="0" w:line="360" w:lineRule="auto"/>
        <w:ind w:left="1134" w:hanging="720"/>
        <w:jc w:val="both"/>
        <w:rPr>
          <w:rFonts w:ascii="Times New Roman" w:hAnsi="Times New Roman"/>
          <w:sz w:val="24"/>
          <w:szCs w:val="23"/>
        </w:rPr>
      </w:pPr>
      <w:r w:rsidRPr="00C657C0">
        <w:rPr>
          <w:rFonts w:ascii="Times New Roman" w:hAnsi="Times New Roman"/>
          <w:sz w:val="24"/>
          <w:szCs w:val="23"/>
        </w:rPr>
        <w:t>EGAR S.A. (s.f.). AB Frenos Automotrices. Recuperado el 27 de 04 de 2021, de https://www.frenos-ab.com/</w:t>
      </w:r>
    </w:p>
    <w:p w:rsidR="00C657C0" w:rsidRPr="00C657C0" w:rsidRDefault="00C657C0" w:rsidP="00C657C0">
      <w:pPr>
        <w:pStyle w:val="Prrafodelista"/>
        <w:numPr>
          <w:ilvl w:val="0"/>
          <w:numId w:val="6"/>
        </w:numPr>
        <w:spacing w:after="0" w:line="360" w:lineRule="auto"/>
        <w:ind w:left="1134" w:hanging="720"/>
        <w:jc w:val="both"/>
        <w:rPr>
          <w:rFonts w:ascii="Times New Roman" w:hAnsi="Times New Roman"/>
          <w:sz w:val="24"/>
          <w:szCs w:val="23"/>
        </w:rPr>
      </w:pPr>
      <w:r w:rsidRPr="00C657C0">
        <w:rPr>
          <w:rFonts w:ascii="Times New Roman" w:hAnsi="Times New Roman"/>
          <w:sz w:val="24"/>
          <w:szCs w:val="23"/>
        </w:rPr>
        <w:t xml:space="preserve">Esteban </w:t>
      </w:r>
      <w:proofErr w:type="spellStart"/>
      <w:r w:rsidRPr="00C657C0">
        <w:rPr>
          <w:rFonts w:ascii="Times New Roman" w:hAnsi="Times New Roman"/>
          <w:sz w:val="24"/>
          <w:szCs w:val="23"/>
        </w:rPr>
        <w:t>Jose</w:t>
      </w:r>
      <w:proofErr w:type="spellEnd"/>
      <w:r w:rsidRPr="00C657C0">
        <w:rPr>
          <w:rFonts w:ascii="Times New Roman" w:hAnsi="Times New Roman"/>
          <w:sz w:val="24"/>
          <w:szCs w:val="23"/>
        </w:rPr>
        <w:t xml:space="preserve"> </w:t>
      </w:r>
      <w:proofErr w:type="spellStart"/>
      <w:r w:rsidRPr="00C657C0">
        <w:rPr>
          <w:rFonts w:ascii="Times New Roman" w:hAnsi="Times New Roman"/>
          <w:sz w:val="24"/>
          <w:szCs w:val="23"/>
        </w:rPr>
        <w:t>Dominguez</w:t>
      </w:r>
      <w:proofErr w:type="spellEnd"/>
      <w:r w:rsidRPr="00C657C0">
        <w:rPr>
          <w:rFonts w:ascii="Times New Roman" w:hAnsi="Times New Roman"/>
          <w:sz w:val="24"/>
          <w:szCs w:val="23"/>
        </w:rPr>
        <w:t xml:space="preserve">, J. F. (2012). Sistemas de </w:t>
      </w:r>
      <w:proofErr w:type="spellStart"/>
      <w:r w:rsidRPr="00C657C0">
        <w:rPr>
          <w:rFonts w:ascii="Times New Roman" w:hAnsi="Times New Roman"/>
          <w:sz w:val="24"/>
          <w:szCs w:val="23"/>
        </w:rPr>
        <w:t>transmision</w:t>
      </w:r>
      <w:proofErr w:type="spellEnd"/>
      <w:r w:rsidRPr="00C657C0">
        <w:rPr>
          <w:rFonts w:ascii="Times New Roman" w:hAnsi="Times New Roman"/>
          <w:sz w:val="24"/>
          <w:szCs w:val="23"/>
        </w:rPr>
        <w:t xml:space="preserve"> y frenado. Madrid: </w:t>
      </w:r>
      <w:proofErr w:type="spellStart"/>
      <w:r w:rsidRPr="00C657C0">
        <w:rPr>
          <w:rFonts w:ascii="Times New Roman" w:hAnsi="Times New Roman"/>
          <w:sz w:val="24"/>
          <w:szCs w:val="23"/>
        </w:rPr>
        <w:t>Editex</w:t>
      </w:r>
      <w:proofErr w:type="spellEnd"/>
      <w:r w:rsidRPr="00C657C0">
        <w:rPr>
          <w:rFonts w:ascii="Times New Roman" w:hAnsi="Times New Roman"/>
          <w:sz w:val="24"/>
          <w:szCs w:val="23"/>
        </w:rPr>
        <w:t>.</w:t>
      </w:r>
    </w:p>
    <w:p w:rsidR="00C657C0" w:rsidRPr="00C657C0" w:rsidRDefault="00C657C0" w:rsidP="00C657C0">
      <w:pPr>
        <w:pStyle w:val="Prrafodelista"/>
        <w:numPr>
          <w:ilvl w:val="0"/>
          <w:numId w:val="6"/>
        </w:numPr>
        <w:spacing w:after="0" w:line="360" w:lineRule="auto"/>
        <w:ind w:left="1134" w:hanging="720"/>
        <w:jc w:val="both"/>
        <w:rPr>
          <w:rFonts w:ascii="Times New Roman" w:hAnsi="Times New Roman"/>
          <w:sz w:val="24"/>
          <w:szCs w:val="23"/>
        </w:rPr>
      </w:pPr>
      <w:r w:rsidRPr="00C657C0">
        <w:rPr>
          <w:rFonts w:ascii="Times New Roman" w:hAnsi="Times New Roman"/>
          <w:sz w:val="24"/>
          <w:szCs w:val="23"/>
        </w:rPr>
        <w:t xml:space="preserve">Fraga Portilla, J. A. (2014). frenos </w:t>
      </w:r>
      <w:proofErr w:type="spellStart"/>
      <w:r w:rsidRPr="00C657C0">
        <w:rPr>
          <w:rFonts w:ascii="Times New Roman" w:hAnsi="Times New Roman"/>
          <w:sz w:val="24"/>
          <w:szCs w:val="23"/>
        </w:rPr>
        <w:t>Abs</w:t>
      </w:r>
      <w:proofErr w:type="spellEnd"/>
      <w:r w:rsidRPr="00C657C0">
        <w:rPr>
          <w:rFonts w:ascii="Times New Roman" w:hAnsi="Times New Roman"/>
          <w:sz w:val="24"/>
          <w:szCs w:val="23"/>
        </w:rPr>
        <w:t xml:space="preserve"> Y Asistencia </w:t>
      </w:r>
      <w:proofErr w:type="spellStart"/>
      <w:r w:rsidRPr="00C657C0">
        <w:rPr>
          <w:rFonts w:ascii="Times New Roman" w:hAnsi="Times New Roman"/>
          <w:sz w:val="24"/>
          <w:szCs w:val="23"/>
        </w:rPr>
        <w:t>Asr</w:t>
      </w:r>
      <w:proofErr w:type="spellEnd"/>
      <w:r w:rsidRPr="00C657C0">
        <w:rPr>
          <w:rFonts w:ascii="Times New Roman" w:hAnsi="Times New Roman"/>
          <w:sz w:val="24"/>
          <w:szCs w:val="23"/>
        </w:rPr>
        <w:t xml:space="preserve"> De La Camioneta Volkswagen </w:t>
      </w:r>
      <w:proofErr w:type="spellStart"/>
      <w:r w:rsidRPr="00C657C0">
        <w:rPr>
          <w:rFonts w:ascii="Times New Roman" w:hAnsi="Times New Roman"/>
          <w:sz w:val="24"/>
          <w:szCs w:val="23"/>
        </w:rPr>
        <w:t>Amarok</w:t>
      </w:r>
      <w:proofErr w:type="spellEnd"/>
      <w:r w:rsidRPr="00C657C0">
        <w:rPr>
          <w:rFonts w:ascii="Times New Roman" w:hAnsi="Times New Roman"/>
          <w:sz w:val="24"/>
          <w:szCs w:val="23"/>
        </w:rPr>
        <w:t xml:space="preserve"> A </w:t>
      </w:r>
      <w:proofErr w:type="spellStart"/>
      <w:proofErr w:type="gramStart"/>
      <w:r w:rsidRPr="00C657C0">
        <w:rPr>
          <w:rFonts w:ascii="Times New Roman" w:hAnsi="Times New Roman"/>
          <w:sz w:val="24"/>
          <w:szCs w:val="23"/>
        </w:rPr>
        <w:t>Diesel</w:t>
      </w:r>
      <w:proofErr w:type="spellEnd"/>
      <w:r w:rsidRPr="00C657C0">
        <w:rPr>
          <w:rFonts w:ascii="Times New Roman" w:hAnsi="Times New Roman"/>
          <w:sz w:val="24"/>
          <w:szCs w:val="23"/>
        </w:rPr>
        <w:t xml:space="preserve"> .</w:t>
      </w:r>
      <w:proofErr w:type="gramEnd"/>
      <w:r w:rsidRPr="00C657C0">
        <w:rPr>
          <w:rFonts w:ascii="Times New Roman" w:hAnsi="Times New Roman"/>
          <w:sz w:val="24"/>
          <w:szCs w:val="23"/>
        </w:rPr>
        <w:t xml:space="preserve"> Recuperado el 2021, de http://repositorio.utn.edu.ec/handle/123456789/2775</w:t>
      </w:r>
    </w:p>
    <w:p w:rsidR="00C657C0" w:rsidRPr="00C657C0" w:rsidRDefault="00C657C0" w:rsidP="00C657C0">
      <w:pPr>
        <w:pStyle w:val="Prrafodelista"/>
        <w:numPr>
          <w:ilvl w:val="0"/>
          <w:numId w:val="6"/>
        </w:numPr>
        <w:spacing w:after="0" w:line="360" w:lineRule="auto"/>
        <w:ind w:left="1134" w:hanging="720"/>
        <w:jc w:val="both"/>
        <w:rPr>
          <w:rFonts w:ascii="Times New Roman" w:hAnsi="Times New Roman"/>
          <w:sz w:val="24"/>
          <w:szCs w:val="23"/>
        </w:rPr>
      </w:pPr>
      <w:proofErr w:type="spellStart"/>
      <w:r w:rsidRPr="00C657C0">
        <w:rPr>
          <w:rFonts w:ascii="Times New Roman" w:hAnsi="Times New Roman"/>
          <w:sz w:val="24"/>
          <w:szCs w:val="23"/>
        </w:rPr>
        <w:t>Frasle</w:t>
      </w:r>
      <w:proofErr w:type="spellEnd"/>
      <w:r w:rsidRPr="00C657C0">
        <w:rPr>
          <w:rFonts w:ascii="Times New Roman" w:hAnsi="Times New Roman"/>
          <w:sz w:val="24"/>
          <w:szCs w:val="23"/>
        </w:rPr>
        <w:t xml:space="preserve">. (s.f.). </w:t>
      </w:r>
      <w:proofErr w:type="spellStart"/>
      <w:r w:rsidRPr="00C657C0">
        <w:rPr>
          <w:rFonts w:ascii="Times New Roman" w:hAnsi="Times New Roman"/>
          <w:sz w:val="24"/>
          <w:szCs w:val="23"/>
        </w:rPr>
        <w:t>fras</w:t>
      </w:r>
      <w:proofErr w:type="spellEnd"/>
      <w:r w:rsidRPr="00C657C0">
        <w:rPr>
          <w:rFonts w:ascii="Times New Roman" w:hAnsi="Times New Roman"/>
          <w:sz w:val="24"/>
          <w:szCs w:val="23"/>
        </w:rPr>
        <w:t>-le. (</w:t>
      </w:r>
      <w:proofErr w:type="spellStart"/>
      <w:r w:rsidRPr="00C657C0">
        <w:rPr>
          <w:rFonts w:ascii="Times New Roman" w:hAnsi="Times New Roman"/>
          <w:sz w:val="24"/>
          <w:szCs w:val="23"/>
        </w:rPr>
        <w:t>Servifrenos</w:t>
      </w:r>
      <w:proofErr w:type="spellEnd"/>
      <w:r w:rsidRPr="00C657C0">
        <w:rPr>
          <w:rFonts w:ascii="Times New Roman" w:hAnsi="Times New Roman"/>
          <w:sz w:val="24"/>
          <w:szCs w:val="23"/>
        </w:rPr>
        <w:t>.) Recuperado el 21 de 04 de 2021, de https://www.fras-le.com/ar-uy/institucional</w:t>
      </w:r>
    </w:p>
    <w:p w:rsidR="00C657C0" w:rsidRPr="00C657C0" w:rsidRDefault="00C657C0" w:rsidP="00C657C0">
      <w:pPr>
        <w:pStyle w:val="Prrafodelista"/>
        <w:numPr>
          <w:ilvl w:val="0"/>
          <w:numId w:val="6"/>
        </w:numPr>
        <w:spacing w:after="0" w:line="360" w:lineRule="auto"/>
        <w:ind w:left="1134" w:hanging="720"/>
        <w:jc w:val="both"/>
        <w:rPr>
          <w:rFonts w:ascii="Times New Roman" w:hAnsi="Times New Roman"/>
          <w:sz w:val="24"/>
          <w:szCs w:val="23"/>
        </w:rPr>
      </w:pPr>
      <w:proofErr w:type="spellStart"/>
      <w:r w:rsidRPr="00C657C0">
        <w:rPr>
          <w:rFonts w:ascii="Times New Roman" w:hAnsi="Times New Roman"/>
          <w:sz w:val="24"/>
          <w:szCs w:val="23"/>
        </w:rPr>
        <w:t>Hernandez</w:t>
      </w:r>
      <w:proofErr w:type="spellEnd"/>
      <w:r w:rsidRPr="00C657C0">
        <w:rPr>
          <w:rFonts w:ascii="Times New Roman" w:hAnsi="Times New Roman"/>
          <w:sz w:val="24"/>
          <w:szCs w:val="23"/>
        </w:rPr>
        <w:t xml:space="preserve">, L. (30 de 11 de 2017). </w:t>
      </w:r>
      <w:proofErr w:type="spellStart"/>
      <w:r w:rsidRPr="00C657C0">
        <w:rPr>
          <w:rFonts w:ascii="Times New Roman" w:hAnsi="Times New Roman"/>
          <w:sz w:val="24"/>
          <w:szCs w:val="23"/>
        </w:rPr>
        <w:t>Autocosmos</w:t>
      </w:r>
      <w:proofErr w:type="spellEnd"/>
      <w:r w:rsidRPr="00C657C0">
        <w:rPr>
          <w:rFonts w:ascii="Times New Roman" w:hAnsi="Times New Roman"/>
          <w:sz w:val="24"/>
          <w:szCs w:val="23"/>
        </w:rPr>
        <w:t>. Recuperado el 26 de 04 de 2021, de noticias.autocosmos.com.mx</w:t>
      </w:r>
    </w:p>
    <w:p w:rsidR="00C657C0" w:rsidRPr="00C657C0" w:rsidRDefault="00C657C0" w:rsidP="00C657C0">
      <w:pPr>
        <w:pStyle w:val="Prrafodelista"/>
        <w:numPr>
          <w:ilvl w:val="0"/>
          <w:numId w:val="6"/>
        </w:numPr>
        <w:spacing w:after="0" w:line="360" w:lineRule="auto"/>
        <w:ind w:left="1134" w:hanging="720"/>
        <w:jc w:val="both"/>
        <w:rPr>
          <w:rFonts w:ascii="Times New Roman" w:hAnsi="Times New Roman"/>
          <w:sz w:val="24"/>
          <w:szCs w:val="23"/>
        </w:rPr>
      </w:pPr>
      <w:proofErr w:type="spellStart"/>
      <w:r w:rsidRPr="00C657C0">
        <w:rPr>
          <w:rFonts w:ascii="Times New Roman" w:hAnsi="Times New Roman"/>
          <w:sz w:val="24"/>
          <w:szCs w:val="23"/>
        </w:rPr>
        <w:t>Jang</w:t>
      </w:r>
      <w:proofErr w:type="spellEnd"/>
      <w:r w:rsidRPr="00C657C0">
        <w:rPr>
          <w:rFonts w:ascii="Times New Roman" w:hAnsi="Times New Roman"/>
          <w:sz w:val="24"/>
          <w:szCs w:val="23"/>
        </w:rPr>
        <w:t xml:space="preserve">, H. K. (2004). </w:t>
      </w:r>
      <w:proofErr w:type="spellStart"/>
      <w:r w:rsidRPr="00C657C0">
        <w:rPr>
          <w:rFonts w:ascii="Times New Roman" w:hAnsi="Times New Roman"/>
          <w:sz w:val="24"/>
          <w:szCs w:val="23"/>
        </w:rPr>
        <w:t>The</w:t>
      </w:r>
      <w:proofErr w:type="spellEnd"/>
      <w:r w:rsidRPr="00C657C0">
        <w:rPr>
          <w:rFonts w:ascii="Times New Roman" w:hAnsi="Times New Roman"/>
          <w:sz w:val="24"/>
          <w:szCs w:val="23"/>
        </w:rPr>
        <w:t xml:space="preserve"> </w:t>
      </w:r>
      <w:proofErr w:type="spellStart"/>
      <w:r w:rsidRPr="00C657C0">
        <w:rPr>
          <w:rFonts w:ascii="Times New Roman" w:hAnsi="Times New Roman"/>
          <w:sz w:val="24"/>
          <w:szCs w:val="23"/>
        </w:rPr>
        <w:t>effect</w:t>
      </w:r>
      <w:proofErr w:type="spellEnd"/>
      <w:r w:rsidRPr="00C657C0">
        <w:rPr>
          <w:rFonts w:ascii="Times New Roman" w:hAnsi="Times New Roman"/>
          <w:sz w:val="24"/>
          <w:szCs w:val="23"/>
        </w:rPr>
        <w:t xml:space="preserve"> of metal </w:t>
      </w:r>
      <w:proofErr w:type="spellStart"/>
      <w:r w:rsidRPr="00C657C0">
        <w:rPr>
          <w:rFonts w:ascii="Times New Roman" w:hAnsi="Times New Roman"/>
          <w:sz w:val="24"/>
          <w:szCs w:val="23"/>
        </w:rPr>
        <w:t>fibers</w:t>
      </w:r>
      <w:proofErr w:type="spellEnd"/>
      <w:r w:rsidRPr="00C657C0">
        <w:rPr>
          <w:rFonts w:ascii="Times New Roman" w:hAnsi="Times New Roman"/>
          <w:sz w:val="24"/>
          <w:szCs w:val="23"/>
        </w:rPr>
        <w:t xml:space="preserve"> </w:t>
      </w:r>
      <w:proofErr w:type="spellStart"/>
      <w:r w:rsidRPr="00C657C0">
        <w:rPr>
          <w:rFonts w:ascii="Times New Roman" w:hAnsi="Times New Roman"/>
          <w:sz w:val="24"/>
          <w:szCs w:val="23"/>
        </w:rPr>
        <w:t>on</w:t>
      </w:r>
      <w:proofErr w:type="spellEnd"/>
      <w:r w:rsidRPr="00C657C0">
        <w:rPr>
          <w:rFonts w:ascii="Times New Roman" w:hAnsi="Times New Roman"/>
          <w:sz w:val="24"/>
          <w:szCs w:val="23"/>
        </w:rPr>
        <w:t xml:space="preserve"> </w:t>
      </w:r>
      <w:proofErr w:type="spellStart"/>
      <w:r w:rsidRPr="00C657C0">
        <w:rPr>
          <w:rFonts w:ascii="Times New Roman" w:hAnsi="Times New Roman"/>
          <w:sz w:val="24"/>
          <w:szCs w:val="23"/>
        </w:rPr>
        <w:t>the</w:t>
      </w:r>
      <w:proofErr w:type="spellEnd"/>
      <w:r w:rsidRPr="00C657C0">
        <w:rPr>
          <w:rFonts w:ascii="Times New Roman" w:hAnsi="Times New Roman"/>
          <w:sz w:val="24"/>
          <w:szCs w:val="23"/>
        </w:rPr>
        <w:t xml:space="preserve"> </w:t>
      </w:r>
      <w:proofErr w:type="spellStart"/>
      <w:r w:rsidRPr="00C657C0">
        <w:rPr>
          <w:rFonts w:ascii="Times New Roman" w:hAnsi="Times New Roman"/>
          <w:sz w:val="24"/>
          <w:szCs w:val="23"/>
        </w:rPr>
        <w:t>friction</w:t>
      </w:r>
      <w:proofErr w:type="spellEnd"/>
      <w:r w:rsidRPr="00C657C0">
        <w:rPr>
          <w:rFonts w:ascii="Times New Roman" w:hAnsi="Times New Roman"/>
          <w:sz w:val="24"/>
          <w:szCs w:val="23"/>
        </w:rPr>
        <w:t xml:space="preserve"> performance of </w:t>
      </w:r>
      <w:proofErr w:type="spellStart"/>
      <w:r w:rsidRPr="00C657C0">
        <w:rPr>
          <w:rFonts w:ascii="Times New Roman" w:hAnsi="Times New Roman"/>
          <w:sz w:val="24"/>
          <w:szCs w:val="23"/>
        </w:rPr>
        <w:t>automotive</w:t>
      </w:r>
      <w:proofErr w:type="spellEnd"/>
      <w:r w:rsidRPr="00C657C0">
        <w:rPr>
          <w:rFonts w:ascii="Times New Roman" w:hAnsi="Times New Roman"/>
          <w:sz w:val="24"/>
          <w:szCs w:val="23"/>
        </w:rPr>
        <w:t>. Recuperado el 2021, de https://www.journals.elsevier.com/wear</w:t>
      </w:r>
    </w:p>
    <w:p w:rsidR="00C657C0" w:rsidRPr="00C657C0" w:rsidRDefault="00C657C0" w:rsidP="00C657C0">
      <w:pPr>
        <w:pStyle w:val="Prrafodelista"/>
        <w:numPr>
          <w:ilvl w:val="0"/>
          <w:numId w:val="6"/>
        </w:numPr>
        <w:spacing w:after="0" w:line="360" w:lineRule="auto"/>
        <w:ind w:left="1134" w:hanging="720"/>
        <w:jc w:val="both"/>
        <w:rPr>
          <w:rFonts w:ascii="Times New Roman" w:hAnsi="Times New Roman"/>
          <w:sz w:val="24"/>
          <w:szCs w:val="23"/>
        </w:rPr>
      </w:pPr>
      <w:r w:rsidRPr="00C657C0">
        <w:rPr>
          <w:rFonts w:ascii="Times New Roman" w:hAnsi="Times New Roman"/>
          <w:sz w:val="24"/>
          <w:szCs w:val="23"/>
        </w:rPr>
        <w:t xml:space="preserve">La </w:t>
      </w:r>
      <w:proofErr w:type="spellStart"/>
      <w:r w:rsidRPr="00C657C0">
        <w:rPr>
          <w:rFonts w:ascii="Times New Roman" w:hAnsi="Times New Roman"/>
          <w:sz w:val="24"/>
          <w:szCs w:val="23"/>
        </w:rPr>
        <w:t>Cronica</w:t>
      </w:r>
      <w:proofErr w:type="spellEnd"/>
      <w:r w:rsidRPr="00C657C0">
        <w:rPr>
          <w:rFonts w:ascii="Times New Roman" w:hAnsi="Times New Roman"/>
          <w:sz w:val="24"/>
          <w:szCs w:val="23"/>
        </w:rPr>
        <w:t xml:space="preserve"> del </w:t>
      </w:r>
      <w:proofErr w:type="spellStart"/>
      <w:r w:rsidRPr="00C657C0">
        <w:rPr>
          <w:rFonts w:ascii="Times New Roman" w:hAnsi="Times New Roman"/>
          <w:sz w:val="24"/>
          <w:szCs w:val="23"/>
        </w:rPr>
        <w:t>quindio</w:t>
      </w:r>
      <w:proofErr w:type="spellEnd"/>
      <w:r w:rsidRPr="00C657C0">
        <w:rPr>
          <w:rFonts w:ascii="Times New Roman" w:hAnsi="Times New Roman"/>
          <w:sz w:val="24"/>
          <w:szCs w:val="23"/>
        </w:rPr>
        <w:t>. (2010). LC. Recuperado el 2021, de https://www.cronicadelquindio.com/noticias/automotriz/volkswagen-amarok-especial-para-el-trabajo-pesado</w:t>
      </w:r>
    </w:p>
    <w:p w:rsidR="00C657C0" w:rsidRPr="00C657C0" w:rsidRDefault="00C657C0" w:rsidP="00C657C0">
      <w:pPr>
        <w:pStyle w:val="Prrafodelista"/>
        <w:numPr>
          <w:ilvl w:val="0"/>
          <w:numId w:val="6"/>
        </w:numPr>
        <w:spacing w:after="0" w:line="360" w:lineRule="auto"/>
        <w:ind w:left="1134" w:hanging="720"/>
        <w:jc w:val="both"/>
        <w:rPr>
          <w:rFonts w:ascii="Times New Roman" w:hAnsi="Times New Roman"/>
          <w:sz w:val="24"/>
          <w:szCs w:val="23"/>
        </w:rPr>
      </w:pPr>
      <w:proofErr w:type="spellStart"/>
      <w:r w:rsidRPr="00C657C0">
        <w:rPr>
          <w:rFonts w:ascii="Times New Roman" w:hAnsi="Times New Roman"/>
          <w:sz w:val="24"/>
          <w:szCs w:val="23"/>
        </w:rPr>
        <w:t>Mackin</w:t>
      </w:r>
      <w:proofErr w:type="spellEnd"/>
      <w:r w:rsidRPr="00C657C0">
        <w:rPr>
          <w:rFonts w:ascii="Times New Roman" w:hAnsi="Times New Roman"/>
          <w:sz w:val="24"/>
          <w:szCs w:val="23"/>
        </w:rPr>
        <w:t xml:space="preserve">, T. J.-M. (2002). </w:t>
      </w:r>
      <w:proofErr w:type="spellStart"/>
      <w:r w:rsidRPr="00C657C0">
        <w:rPr>
          <w:rFonts w:ascii="Times New Roman" w:hAnsi="Times New Roman"/>
          <w:sz w:val="24"/>
          <w:szCs w:val="23"/>
        </w:rPr>
        <w:t>Thermal</w:t>
      </w:r>
      <w:proofErr w:type="spellEnd"/>
      <w:r w:rsidRPr="00C657C0">
        <w:rPr>
          <w:rFonts w:ascii="Times New Roman" w:hAnsi="Times New Roman"/>
          <w:sz w:val="24"/>
          <w:szCs w:val="23"/>
        </w:rPr>
        <w:t xml:space="preserve"> cracking in disc </w:t>
      </w:r>
      <w:proofErr w:type="spellStart"/>
      <w:r w:rsidRPr="00C657C0">
        <w:rPr>
          <w:rFonts w:ascii="Times New Roman" w:hAnsi="Times New Roman"/>
          <w:sz w:val="24"/>
          <w:szCs w:val="23"/>
        </w:rPr>
        <w:t>brakes</w:t>
      </w:r>
      <w:proofErr w:type="spellEnd"/>
      <w:r w:rsidRPr="00C657C0">
        <w:rPr>
          <w:rFonts w:ascii="Times New Roman" w:hAnsi="Times New Roman"/>
          <w:sz w:val="24"/>
          <w:szCs w:val="23"/>
        </w:rPr>
        <w:t xml:space="preserve">. </w:t>
      </w:r>
      <w:proofErr w:type="spellStart"/>
      <w:r w:rsidRPr="00C657C0">
        <w:rPr>
          <w:rFonts w:ascii="Times New Roman" w:hAnsi="Times New Roman"/>
          <w:sz w:val="24"/>
          <w:szCs w:val="23"/>
        </w:rPr>
        <w:t>Engineering</w:t>
      </w:r>
      <w:proofErr w:type="spellEnd"/>
      <w:r w:rsidRPr="00C657C0">
        <w:rPr>
          <w:rFonts w:ascii="Times New Roman" w:hAnsi="Times New Roman"/>
          <w:sz w:val="24"/>
          <w:szCs w:val="23"/>
        </w:rPr>
        <w:t xml:space="preserve"> </w:t>
      </w:r>
      <w:proofErr w:type="spellStart"/>
      <w:r w:rsidRPr="00C657C0">
        <w:rPr>
          <w:rFonts w:ascii="Times New Roman" w:hAnsi="Times New Roman"/>
          <w:sz w:val="24"/>
          <w:szCs w:val="23"/>
        </w:rPr>
        <w:t>Failure</w:t>
      </w:r>
      <w:proofErr w:type="spellEnd"/>
      <w:r w:rsidRPr="00C657C0">
        <w:rPr>
          <w:rFonts w:ascii="Times New Roman" w:hAnsi="Times New Roman"/>
          <w:sz w:val="24"/>
          <w:szCs w:val="23"/>
        </w:rPr>
        <w:t xml:space="preserve"> </w:t>
      </w:r>
      <w:proofErr w:type="spellStart"/>
      <w:r w:rsidRPr="00C657C0">
        <w:rPr>
          <w:rFonts w:ascii="Times New Roman" w:hAnsi="Times New Roman"/>
          <w:sz w:val="24"/>
          <w:szCs w:val="23"/>
        </w:rPr>
        <w:t>Analysis</w:t>
      </w:r>
      <w:proofErr w:type="spellEnd"/>
      <w:r w:rsidRPr="00C657C0">
        <w:rPr>
          <w:rFonts w:ascii="Times New Roman" w:hAnsi="Times New Roman"/>
          <w:sz w:val="24"/>
          <w:szCs w:val="23"/>
        </w:rPr>
        <w:t>, 9, 122.</w:t>
      </w:r>
    </w:p>
    <w:p w:rsidR="00C657C0" w:rsidRPr="00C657C0" w:rsidRDefault="00C657C0" w:rsidP="00C657C0">
      <w:pPr>
        <w:pStyle w:val="Prrafodelista"/>
        <w:numPr>
          <w:ilvl w:val="0"/>
          <w:numId w:val="6"/>
        </w:numPr>
        <w:spacing w:after="0" w:line="360" w:lineRule="auto"/>
        <w:ind w:left="1134" w:hanging="720"/>
        <w:jc w:val="both"/>
        <w:rPr>
          <w:rFonts w:ascii="Times New Roman" w:hAnsi="Times New Roman"/>
          <w:sz w:val="24"/>
          <w:szCs w:val="23"/>
        </w:rPr>
      </w:pPr>
      <w:r w:rsidRPr="00C657C0">
        <w:rPr>
          <w:rFonts w:ascii="Times New Roman" w:hAnsi="Times New Roman"/>
          <w:sz w:val="24"/>
          <w:szCs w:val="23"/>
        </w:rPr>
        <w:t>Miguel Granja Paredes, J. A. (01 de 07 de 2018). Revista publicando. Recuperado el 13 de 04 de 2021, de https://revistapublicando.org/revista/index.php/crv/article/view/2019</w:t>
      </w:r>
    </w:p>
    <w:p w:rsidR="00C657C0" w:rsidRPr="00C657C0" w:rsidRDefault="00C657C0" w:rsidP="00C657C0">
      <w:pPr>
        <w:pStyle w:val="Prrafodelista"/>
        <w:numPr>
          <w:ilvl w:val="0"/>
          <w:numId w:val="6"/>
        </w:numPr>
        <w:spacing w:after="0" w:line="360" w:lineRule="auto"/>
        <w:ind w:left="1134" w:hanging="720"/>
        <w:jc w:val="both"/>
        <w:rPr>
          <w:rFonts w:ascii="Times New Roman" w:hAnsi="Times New Roman"/>
          <w:sz w:val="24"/>
          <w:szCs w:val="23"/>
        </w:rPr>
      </w:pPr>
      <w:proofErr w:type="spellStart"/>
      <w:r w:rsidRPr="00C657C0">
        <w:rPr>
          <w:rFonts w:ascii="Times New Roman" w:hAnsi="Times New Roman"/>
          <w:sz w:val="24"/>
          <w:szCs w:val="23"/>
        </w:rPr>
        <w:t>Nisbett</w:t>
      </w:r>
      <w:proofErr w:type="spellEnd"/>
      <w:r w:rsidRPr="00C657C0">
        <w:rPr>
          <w:rFonts w:ascii="Times New Roman" w:hAnsi="Times New Roman"/>
          <w:sz w:val="24"/>
          <w:szCs w:val="23"/>
        </w:rPr>
        <w:t xml:space="preserve">, R. G. (2008). Diseño en </w:t>
      </w:r>
      <w:proofErr w:type="spellStart"/>
      <w:r w:rsidRPr="00C657C0">
        <w:rPr>
          <w:rFonts w:ascii="Times New Roman" w:hAnsi="Times New Roman"/>
          <w:sz w:val="24"/>
          <w:szCs w:val="23"/>
        </w:rPr>
        <w:t>ingenieria</w:t>
      </w:r>
      <w:proofErr w:type="spellEnd"/>
      <w:r w:rsidRPr="00C657C0">
        <w:rPr>
          <w:rFonts w:ascii="Times New Roman" w:hAnsi="Times New Roman"/>
          <w:sz w:val="24"/>
          <w:szCs w:val="23"/>
        </w:rPr>
        <w:t xml:space="preserve"> </w:t>
      </w:r>
      <w:proofErr w:type="spellStart"/>
      <w:r w:rsidRPr="00C657C0">
        <w:rPr>
          <w:rFonts w:ascii="Times New Roman" w:hAnsi="Times New Roman"/>
          <w:sz w:val="24"/>
          <w:szCs w:val="23"/>
        </w:rPr>
        <w:t>mecanica</w:t>
      </w:r>
      <w:proofErr w:type="spellEnd"/>
      <w:r w:rsidRPr="00C657C0">
        <w:rPr>
          <w:rFonts w:ascii="Times New Roman" w:hAnsi="Times New Roman"/>
          <w:sz w:val="24"/>
          <w:szCs w:val="23"/>
        </w:rPr>
        <w:t xml:space="preserve">. </w:t>
      </w:r>
      <w:proofErr w:type="spellStart"/>
      <w:r w:rsidRPr="00C657C0">
        <w:rPr>
          <w:rFonts w:ascii="Times New Roman" w:hAnsi="Times New Roman"/>
          <w:sz w:val="24"/>
          <w:szCs w:val="23"/>
        </w:rPr>
        <w:t>Mexico</w:t>
      </w:r>
      <w:proofErr w:type="spellEnd"/>
      <w:r w:rsidRPr="00C657C0">
        <w:rPr>
          <w:rFonts w:ascii="Times New Roman" w:hAnsi="Times New Roman"/>
          <w:sz w:val="24"/>
          <w:szCs w:val="23"/>
        </w:rPr>
        <w:t xml:space="preserve">: </w:t>
      </w:r>
      <w:proofErr w:type="spellStart"/>
      <w:r w:rsidRPr="00C657C0">
        <w:rPr>
          <w:rFonts w:ascii="Times New Roman" w:hAnsi="Times New Roman"/>
          <w:sz w:val="24"/>
          <w:szCs w:val="23"/>
        </w:rPr>
        <w:t>Mcgrawhill</w:t>
      </w:r>
      <w:proofErr w:type="spellEnd"/>
      <w:r w:rsidRPr="00C657C0">
        <w:rPr>
          <w:rFonts w:ascii="Times New Roman" w:hAnsi="Times New Roman"/>
          <w:sz w:val="24"/>
          <w:szCs w:val="23"/>
        </w:rPr>
        <w:t>.</w:t>
      </w:r>
    </w:p>
    <w:p w:rsidR="00C657C0" w:rsidRPr="00C657C0" w:rsidRDefault="00C657C0" w:rsidP="00C657C0">
      <w:pPr>
        <w:pStyle w:val="Prrafodelista"/>
        <w:numPr>
          <w:ilvl w:val="0"/>
          <w:numId w:val="6"/>
        </w:numPr>
        <w:spacing w:after="0" w:line="360" w:lineRule="auto"/>
        <w:ind w:left="1134" w:hanging="720"/>
        <w:jc w:val="both"/>
        <w:rPr>
          <w:rFonts w:ascii="Times New Roman" w:hAnsi="Times New Roman"/>
          <w:sz w:val="24"/>
          <w:szCs w:val="23"/>
        </w:rPr>
      </w:pPr>
      <w:proofErr w:type="spellStart"/>
      <w:r w:rsidRPr="00C657C0">
        <w:rPr>
          <w:rFonts w:ascii="Times New Roman" w:hAnsi="Times New Roman"/>
          <w:sz w:val="24"/>
          <w:szCs w:val="23"/>
        </w:rPr>
        <w:t>Parera</w:t>
      </w:r>
      <w:proofErr w:type="spellEnd"/>
      <w:r w:rsidRPr="00C657C0">
        <w:rPr>
          <w:rFonts w:ascii="Times New Roman" w:hAnsi="Times New Roman"/>
          <w:sz w:val="24"/>
          <w:szCs w:val="23"/>
        </w:rPr>
        <w:t xml:space="preserve">, A. M. (1993). Frenos ABS. Barcelona: </w:t>
      </w:r>
      <w:proofErr w:type="spellStart"/>
      <w:r w:rsidRPr="00C657C0">
        <w:rPr>
          <w:rFonts w:ascii="Times New Roman" w:hAnsi="Times New Roman"/>
          <w:sz w:val="24"/>
          <w:szCs w:val="23"/>
        </w:rPr>
        <w:t>Marcombo</w:t>
      </w:r>
      <w:proofErr w:type="spellEnd"/>
      <w:r w:rsidRPr="00C657C0">
        <w:rPr>
          <w:rFonts w:ascii="Times New Roman" w:hAnsi="Times New Roman"/>
          <w:sz w:val="24"/>
          <w:szCs w:val="23"/>
        </w:rPr>
        <w:t>.</w:t>
      </w:r>
    </w:p>
    <w:p w:rsidR="00C657C0" w:rsidRPr="00C657C0" w:rsidRDefault="00C657C0" w:rsidP="00C657C0">
      <w:pPr>
        <w:pStyle w:val="Prrafodelista"/>
        <w:numPr>
          <w:ilvl w:val="0"/>
          <w:numId w:val="6"/>
        </w:numPr>
        <w:spacing w:after="0" w:line="360" w:lineRule="auto"/>
        <w:ind w:left="1134" w:hanging="720"/>
        <w:jc w:val="both"/>
        <w:rPr>
          <w:rFonts w:ascii="Times New Roman" w:hAnsi="Times New Roman"/>
          <w:sz w:val="24"/>
          <w:szCs w:val="23"/>
        </w:rPr>
      </w:pPr>
      <w:r w:rsidRPr="00C657C0">
        <w:rPr>
          <w:rFonts w:ascii="Times New Roman" w:hAnsi="Times New Roman"/>
          <w:sz w:val="24"/>
          <w:szCs w:val="23"/>
        </w:rPr>
        <w:t>PEREZ, J. M. (2014). Sistemas de transmisión y frenado. España: Paraninfo.</w:t>
      </w:r>
    </w:p>
    <w:p w:rsidR="00C657C0" w:rsidRPr="00C657C0" w:rsidRDefault="00C657C0" w:rsidP="00C657C0">
      <w:pPr>
        <w:pStyle w:val="Prrafodelista"/>
        <w:numPr>
          <w:ilvl w:val="0"/>
          <w:numId w:val="6"/>
        </w:numPr>
        <w:spacing w:after="0" w:line="360" w:lineRule="auto"/>
        <w:ind w:left="1134" w:hanging="720"/>
        <w:jc w:val="both"/>
        <w:rPr>
          <w:rFonts w:ascii="Times New Roman" w:hAnsi="Times New Roman"/>
          <w:sz w:val="24"/>
          <w:szCs w:val="23"/>
        </w:rPr>
      </w:pPr>
      <w:r w:rsidRPr="00C657C0">
        <w:rPr>
          <w:rFonts w:ascii="Times New Roman" w:hAnsi="Times New Roman"/>
          <w:sz w:val="24"/>
          <w:szCs w:val="23"/>
        </w:rPr>
        <w:t xml:space="preserve">Pule Velásquez, A. J. (2013). Módulo didáctico acerca de los sistemas de seguridad pasiva y confort de la camioneta Volkswagen </w:t>
      </w:r>
      <w:proofErr w:type="spellStart"/>
      <w:proofErr w:type="gramStart"/>
      <w:r w:rsidRPr="00C657C0">
        <w:rPr>
          <w:rFonts w:ascii="Times New Roman" w:hAnsi="Times New Roman"/>
          <w:sz w:val="24"/>
          <w:szCs w:val="23"/>
        </w:rPr>
        <w:t>Amarok</w:t>
      </w:r>
      <w:proofErr w:type="spellEnd"/>
      <w:r w:rsidRPr="00C657C0">
        <w:rPr>
          <w:rFonts w:ascii="Times New Roman" w:hAnsi="Times New Roman"/>
          <w:sz w:val="24"/>
          <w:szCs w:val="23"/>
        </w:rPr>
        <w:t xml:space="preserve"> .</w:t>
      </w:r>
      <w:proofErr w:type="gramEnd"/>
      <w:r w:rsidRPr="00C657C0">
        <w:rPr>
          <w:rFonts w:ascii="Times New Roman" w:hAnsi="Times New Roman"/>
          <w:sz w:val="24"/>
          <w:szCs w:val="23"/>
        </w:rPr>
        <w:t xml:space="preserve"> Obtenido de http://repositorio.utn.edu.ec/handle/123456789/3350</w:t>
      </w:r>
    </w:p>
    <w:p w:rsidR="00C657C0" w:rsidRPr="00C657C0" w:rsidRDefault="00C657C0" w:rsidP="00C657C0">
      <w:pPr>
        <w:pStyle w:val="Prrafodelista"/>
        <w:numPr>
          <w:ilvl w:val="0"/>
          <w:numId w:val="6"/>
        </w:numPr>
        <w:spacing w:after="0" w:line="360" w:lineRule="auto"/>
        <w:ind w:left="1134" w:hanging="720"/>
        <w:jc w:val="both"/>
        <w:rPr>
          <w:rFonts w:ascii="Times New Roman" w:hAnsi="Times New Roman"/>
          <w:sz w:val="24"/>
          <w:szCs w:val="23"/>
        </w:rPr>
      </w:pPr>
      <w:r w:rsidRPr="00C657C0">
        <w:rPr>
          <w:rFonts w:ascii="Times New Roman" w:hAnsi="Times New Roman"/>
          <w:sz w:val="24"/>
          <w:szCs w:val="23"/>
        </w:rPr>
        <w:t xml:space="preserve">Robert Bosch. (2003). Sistemas de freno convencionales y </w:t>
      </w:r>
      <w:proofErr w:type="spellStart"/>
      <w:r w:rsidRPr="00C657C0">
        <w:rPr>
          <w:rFonts w:ascii="Times New Roman" w:hAnsi="Times New Roman"/>
          <w:sz w:val="24"/>
          <w:szCs w:val="23"/>
        </w:rPr>
        <w:t>electronicos</w:t>
      </w:r>
      <w:proofErr w:type="spellEnd"/>
      <w:r w:rsidRPr="00C657C0">
        <w:rPr>
          <w:rFonts w:ascii="Times New Roman" w:hAnsi="Times New Roman"/>
          <w:sz w:val="24"/>
          <w:szCs w:val="23"/>
        </w:rPr>
        <w:t xml:space="preserve">. </w:t>
      </w:r>
      <w:proofErr w:type="spellStart"/>
      <w:r w:rsidRPr="00C657C0">
        <w:rPr>
          <w:rFonts w:ascii="Times New Roman" w:hAnsi="Times New Roman"/>
          <w:sz w:val="24"/>
          <w:szCs w:val="23"/>
        </w:rPr>
        <w:t>Postfach</w:t>
      </w:r>
      <w:proofErr w:type="spellEnd"/>
      <w:r w:rsidRPr="00C657C0">
        <w:rPr>
          <w:rFonts w:ascii="Times New Roman" w:hAnsi="Times New Roman"/>
          <w:sz w:val="24"/>
          <w:szCs w:val="23"/>
        </w:rPr>
        <w:t xml:space="preserve">: </w:t>
      </w:r>
      <w:proofErr w:type="spellStart"/>
      <w:r w:rsidRPr="00C657C0">
        <w:rPr>
          <w:rFonts w:ascii="Times New Roman" w:hAnsi="Times New Roman"/>
          <w:sz w:val="24"/>
          <w:szCs w:val="23"/>
        </w:rPr>
        <w:t>bosch</w:t>
      </w:r>
      <w:proofErr w:type="spellEnd"/>
      <w:r w:rsidRPr="00C657C0">
        <w:rPr>
          <w:rFonts w:ascii="Times New Roman" w:hAnsi="Times New Roman"/>
          <w:sz w:val="24"/>
          <w:szCs w:val="23"/>
        </w:rPr>
        <w:t>.</w:t>
      </w:r>
    </w:p>
    <w:p w:rsidR="00C657C0" w:rsidRPr="00C657C0" w:rsidRDefault="00C657C0" w:rsidP="00C657C0">
      <w:pPr>
        <w:pStyle w:val="Prrafodelista"/>
        <w:numPr>
          <w:ilvl w:val="0"/>
          <w:numId w:val="6"/>
        </w:numPr>
        <w:spacing w:after="0" w:line="360" w:lineRule="auto"/>
        <w:ind w:left="1134" w:hanging="720"/>
        <w:jc w:val="both"/>
        <w:rPr>
          <w:rFonts w:ascii="Times New Roman" w:hAnsi="Times New Roman"/>
          <w:sz w:val="24"/>
          <w:szCs w:val="23"/>
        </w:rPr>
      </w:pPr>
      <w:proofErr w:type="spellStart"/>
      <w:r w:rsidRPr="00C657C0">
        <w:rPr>
          <w:rFonts w:ascii="Times New Roman" w:hAnsi="Times New Roman"/>
          <w:sz w:val="24"/>
          <w:szCs w:val="23"/>
        </w:rPr>
        <w:t>SanJuan</w:t>
      </w:r>
      <w:proofErr w:type="spellEnd"/>
      <w:r w:rsidRPr="00C657C0">
        <w:rPr>
          <w:rFonts w:ascii="Times New Roman" w:hAnsi="Times New Roman"/>
          <w:sz w:val="24"/>
          <w:szCs w:val="23"/>
        </w:rPr>
        <w:t xml:space="preserve">, C. a. (1996). Los frenos en el </w:t>
      </w:r>
      <w:proofErr w:type="spellStart"/>
      <w:r w:rsidRPr="00C657C0">
        <w:rPr>
          <w:rFonts w:ascii="Times New Roman" w:hAnsi="Times New Roman"/>
          <w:sz w:val="24"/>
          <w:szCs w:val="23"/>
        </w:rPr>
        <w:t>automovil</w:t>
      </w:r>
      <w:proofErr w:type="spellEnd"/>
      <w:r w:rsidRPr="00C657C0">
        <w:rPr>
          <w:rFonts w:ascii="Times New Roman" w:hAnsi="Times New Roman"/>
          <w:sz w:val="24"/>
          <w:szCs w:val="23"/>
        </w:rPr>
        <w:t xml:space="preserve">. España: </w:t>
      </w:r>
      <w:proofErr w:type="spellStart"/>
      <w:r w:rsidRPr="00C657C0">
        <w:rPr>
          <w:rFonts w:ascii="Times New Roman" w:hAnsi="Times New Roman"/>
          <w:sz w:val="24"/>
          <w:szCs w:val="23"/>
        </w:rPr>
        <w:t>Ceac</w:t>
      </w:r>
      <w:proofErr w:type="spellEnd"/>
      <w:r w:rsidRPr="00C657C0">
        <w:rPr>
          <w:rFonts w:ascii="Times New Roman" w:hAnsi="Times New Roman"/>
          <w:sz w:val="24"/>
          <w:szCs w:val="23"/>
        </w:rPr>
        <w:t>.</w:t>
      </w:r>
    </w:p>
    <w:p w:rsidR="00C657C0" w:rsidRPr="00C657C0" w:rsidRDefault="00C657C0" w:rsidP="00C657C0">
      <w:pPr>
        <w:pStyle w:val="Prrafodelista"/>
        <w:numPr>
          <w:ilvl w:val="0"/>
          <w:numId w:val="6"/>
        </w:numPr>
        <w:spacing w:after="0" w:line="360" w:lineRule="auto"/>
        <w:ind w:left="1134" w:hanging="720"/>
        <w:jc w:val="both"/>
        <w:rPr>
          <w:rFonts w:ascii="Times New Roman" w:hAnsi="Times New Roman"/>
          <w:sz w:val="24"/>
          <w:szCs w:val="23"/>
        </w:rPr>
      </w:pPr>
      <w:r w:rsidRPr="00C657C0">
        <w:rPr>
          <w:rFonts w:ascii="Times New Roman" w:hAnsi="Times New Roman"/>
          <w:sz w:val="24"/>
          <w:szCs w:val="23"/>
        </w:rPr>
        <w:t xml:space="preserve">Servicio </w:t>
      </w:r>
      <w:proofErr w:type="gramStart"/>
      <w:r w:rsidRPr="00C657C0">
        <w:rPr>
          <w:rFonts w:ascii="Times New Roman" w:hAnsi="Times New Roman"/>
          <w:sz w:val="24"/>
          <w:szCs w:val="23"/>
        </w:rPr>
        <w:t>Ecuatoriano</w:t>
      </w:r>
      <w:proofErr w:type="gramEnd"/>
      <w:r w:rsidRPr="00C657C0">
        <w:rPr>
          <w:rFonts w:ascii="Times New Roman" w:hAnsi="Times New Roman"/>
          <w:sz w:val="24"/>
          <w:szCs w:val="23"/>
        </w:rPr>
        <w:t xml:space="preserve"> de </w:t>
      </w:r>
      <w:proofErr w:type="spellStart"/>
      <w:r w:rsidRPr="00C657C0">
        <w:rPr>
          <w:rFonts w:ascii="Times New Roman" w:hAnsi="Times New Roman"/>
          <w:sz w:val="24"/>
          <w:szCs w:val="23"/>
        </w:rPr>
        <w:t>normalizacion</w:t>
      </w:r>
      <w:proofErr w:type="spellEnd"/>
      <w:r w:rsidRPr="00C657C0">
        <w:rPr>
          <w:rFonts w:ascii="Times New Roman" w:hAnsi="Times New Roman"/>
          <w:sz w:val="24"/>
          <w:szCs w:val="23"/>
        </w:rPr>
        <w:t>. (03 de 2017). MATERIAL DE FRICCIÓN PARA EL SISTEMA DE FRENOS DE AUTOMOTORES. REQUISITOS Y MÉTODOS DE ENSAYO. Quito. Obtenido de https://www.normalizacion.gob.ec/buzon/normas/nte_inen_2185.pdf</w:t>
      </w:r>
    </w:p>
    <w:p w:rsidR="00CE003D" w:rsidRPr="00CE003D" w:rsidRDefault="00C657C0" w:rsidP="00C657C0">
      <w:pPr>
        <w:pStyle w:val="Prrafodelista"/>
        <w:numPr>
          <w:ilvl w:val="0"/>
          <w:numId w:val="6"/>
        </w:numPr>
        <w:spacing w:after="0" w:line="360" w:lineRule="auto"/>
        <w:ind w:left="1134" w:hanging="720"/>
        <w:jc w:val="both"/>
        <w:rPr>
          <w:rFonts w:ascii="Times New Roman" w:hAnsi="Times New Roman"/>
          <w:sz w:val="24"/>
          <w:szCs w:val="23"/>
        </w:rPr>
      </w:pPr>
      <w:r w:rsidRPr="00C657C0">
        <w:rPr>
          <w:rFonts w:ascii="Times New Roman" w:hAnsi="Times New Roman"/>
          <w:sz w:val="24"/>
          <w:szCs w:val="23"/>
        </w:rPr>
        <w:t>VTEQ. (2021). VTEQ. Recuperado el 27 de 04 de 2021, de https://vteq.es/es/productos/turismos/58-vteq-3000-linea-de-inspeccion-tecnica-de-vehiculos-ligeros-4tm</w:t>
      </w:r>
    </w:p>
    <w:p w:rsidR="00FF5C0F" w:rsidRPr="00500F51" w:rsidRDefault="00FF5C0F" w:rsidP="00CE003D">
      <w:pPr>
        <w:pStyle w:val="Prrafodelista"/>
        <w:spacing w:after="0" w:line="360" w:lineRule="auto"/>
        <w:ind w:left="851" w:right="-1"/>
        <w:jc w:val="both"/>
        <w:rPr>
          <w:rFonts w:ascii="Times New Roman" w:hAnsi="Times New Roman"/>
          <w:sz w:val="24"/>
          <w:szCs w:val="23"/>
        </w:rPr>
      </w:pPr>
    </w:p>
    <w:p w:rsidR="00FF5C0F" w:rsidRDefault="00FF5C0F" w:rsidP="00FF5C0F">
      <w:pPr>
        <w:pStyle w:val="Prrafodelista"/>
        <w:spacing w:after="0" w:line="360" w:lineRule="auto"/>
        <w:ind w:left="709" w:right="-1"/>
        <w:jc w:val="both"/>
        <w:rPr>
          <w:rFonts w:ascii="Times New Roman" w:hAnsi="Times New Roman"/>
          <w:sz w:val="24"/>
          <w:szCs w:val="23"/>
        </w:rPr>
      </w:pPr>
    </w:p>
    <w:p w:rsidR="00566666" w:rsidRDefault="00566666" w:rsidP="00FF5C0F">
      <w:pPr>
        <w:pStyle w:val="Prrafodelista"/>
        <w:spacing w:after="0" w:line="360" w:lineRule="auto"/>
        <w:ind w:left="709" w:right="-1"/>
        <w:jc w:val="both"/>
        <w:rPr>
          <w:rFonts w:ascii="Times New Roman" w:hAnsi="Times New Roman"/>
          <w:sz w:val="24"/>
          <w:szCs w:val="23"/>
        </w:rPr>
      </w:pPr>
    </w:p>
    <w:p w:rsidR="00566666" w:rsidRPr="00500F51" w:rsidRDefault="00566666" w:rsidP="00FF5C0F">
      <w:pPr>
        <w:pStyle w:val="Prrafodelista"/>
        <w:spacing w:after="0" w:line="360" w:lineRule="auto"/>
        <w:ind w:left="709" w:right="-1"/>
        <w:jc w:val="both"/>
        <w:rPr>
          <w:rFonts w:ascii="Times New Roman" w:hAnsi="Times New Roman"/>
          <w:sz w:val="24"/>
          <w:szCs w:val="23"/>
        </w:rPr>
      </w:pPr>
    </w:p>
    <w:p w:rsidR="00FF5C0F" w:rsidRPr="00684A91" w:rsidRDefault="00FF5C0F" w:rsidP="00FF5C0F">
      <w:pPr>
        <w:pStyle w:val="Prrafodelista"/>
        <w:spacing w:after="0" w:line="360" w:lineRule="auto"/>
        <w:ind w:left="709" w:right="-1"/>
        <w:jc w:val="both"/>
        <w:rPr>
          <w:rFonts w:ascii="Times New Roman" w:hAnsi="Times New Roman"/>
          <w:sz w:val="23"/>
          <w:szCs w:val="23"/>
        </w:rPr>
      </w:pPr>
    </w:p>
    <w:p w:rsidR="00FF5C0F" w:rsidRDefault="00FF5C0F" w:rsidP="00FF5C0F">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ED1677" w:rsidRDefault="00FF5C0F" w:rsidP="00FF5C0F">
      <w:pPr>
        <w:pStyle w:val="Prrafodelista"/>
        <w:tabs>
          <w:tab w:val="left" w:pos="3952"/>
        </w:tabs>
        <w:spacing w:after="0" w:line="360" w:lineRule="auto"/>
        <w:ind w:left="0"/>
        <w:jc w:val="cente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p w:rsidR="00FF5C0F" w:rsidRPr="00ED1677" w:rsidRDefault="00FF5C0F" w:rsidP="00ED1677">
      <w:pPr>
        <w:tabs>
          <w:tab w:val="left" w:pos="6000"/>
        </w:tabs>
      </w:pPr>
    </w:p>
    <w:sectPr w:rsidR="00FF5C0F" w:rsidRPr="00ED1677" w:rsidSect="000216D4">
      <w:headerReference w:type="even" r:id="rId20"/>
      <w:headerReference w:type="default" r:id="rId21"/>
      <w:headerReference w:type="first" r:id="rId22"/>
      <w:pgSz w:w="12240" w:h="15840"/>
      <w:pgMar w:top="1418" w:right="1325" w:bottom="1418" w:left="1276" w:header="454" w:footer="708" w:gutter="0"/>
      <w:pgNumType w:start="28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617" w:rsidRDefault="00113617">
      <w:pPr>
        <w:spacing w:after="0" w:line="240" w:lineRule="auto"/>
      </w:pPr>
      <w:r>
        <w:separator/>
      </w:r>
    </w:p>
  </w:endnote>
  <w:endnote w:type="continuationSeparator" w:id="0">
    <w:p w:rsidR="00113617" w:rsidRDefault="00113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default"/>
    <w:sig w:usb0="00000000" w:usb1="00000000" w:usb2="00000000" w:usb3="00000000" w:csb0="00040001"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Piedepgina"/>
    </w:pPr>
    <w:r w:rsidRPr="00AD14C0">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rsidP="004C2C52">
                          <w:pPr>
                            <w:jc w:val="right"/>
                          </w:pPr>
                          <w:r>
                            <w:rPr>
                              <w:rFonts w:ascii="Times New Roman" w:hAnsi="Times New Roman"/>
                              <w:sz w:val="20"/>
                              <w:szCs w:val="20"/>
                            </w:rPr>
                            <w:t xml:space="preserve">Pol. Con. (Edición núm. </w:t>
                          </w:r>
                          <w:r w:rsidR="000F3C00" w:rsidRPr="000F3C00">
                            <w:rPr>
                              <w:rFonts w:ascii="Times New Roman" w:hAnsi="Times New Roman"/>
                              <w:sz w:val="20"/>
                              <w:szCs w:val="20"/>
                            </w:rPr>
                            <w:t>5</w:t>
                          </w:r>
                          <w:r w:rsidR="00DF2155">
                            <w:rPr>
                              <w:rFonts w:ascii="Times New Roman" w:hAnsi="Times New Roman"/>
                              <w:sz w:val="20"/>
                              <w:szCs w:val="20"/>
                            </w:rPr>
                            <w:t>9</w:t>
                          </w:r>
                          <w:r w:rsidR="009A1E38">
                            <w:rPr>
                              <w:rFonts w:ascii="Times New Roman" w:hAnsi="Times New Roman"/>
                              <w:sz w:val="20"/>
                              <w:szCs w:val="20"/>
                            </w:rPr>
                            <w:t xml:space="preserve">) Vol. 6, No </w:t>
                          </w:r>
                          <w:r w:rsidR="00DF2155">
                            <w:rPr>
                              <w:rFonts w:ascii="Times New Roman" w:hAnsi="Times New Roman"/>
                              <w:sz w:val="20"/>
                              <w:szCs w:val="20"/>
                            </w:rPr>
                            <w:t>6</w:t>
                          </w:r>
                          <w:r w:rsidR="000F3C00">
                            <w:rPr>
                              <w:rFonts w:ascii="Times New Roman" w:hAnsi="Times New Roman"/>
                              <w:sz w:val="20"/>
                              <w:szCs w:val="20"/>
                            </w:rPr>
                            <w:t xml:space="preserve">, </w:t>
                          </w:r>
                          <w:r w:rsidR="00DF2155">
                            <w:rPr>
                              <w:rFonts w:ascii="Times New Roman" w:hAnsi="Times New Roman"/>
                              <w:sz w:val="20"/>
                              <w:szCs w:val="20"/>
                            </w:rPr>
                            <w:t>Junio</w:t>
                          </w:r>
                          <w:r w:rsidR="000F3C00" w:rsidRPr="00B930ED">
                            <w:rPr>
                              <w:rFonts w:ascii="Times New Roman" w:hAnsi="Times New Roman"/>
                              <w:sz w:val="20"/>
                              <w:szCs w:val="20"/>
                            </w:rPr>
                            <w:t xml:space="preserve"> 2021</w:t>
                          </w:r>
                          <w:r>
                            <w:rPr>
                              <w:rFonts w:ascii="Times New Roman" w:hAnsi="Times New Roman"/>
                              <w:sz w:val="20"/>
                              <w:szCs w:val="20"/>
                            </w:rPr>
                            <w:t xml:space="preserve">, pp. </w:t>
                          </w:r>
                          <w:r w:rsidR="000216D4">
                            <w:rPr>
                              <w:rFonts w:ascii="Times New Roman" w:hAnsi="Times New Roman"/>
                              <w:sz w:val="20"/>
                              <w:szCs w:val="20"/>
                            </w:rPr>
                            <w:t>280-300</w:t>
                          </w:r>
                          <w:r w:rsidR="004A2EAD" w:rsidRPr="00B930ED">
                            <w:rPr>
                              <w:rFonts w:ascii="Times New Roman" w:hAnsi="Times New Roman"/>
                              <w:sz w:val="20"/>
                              <w:szCs w:val="20"/>
                            </w:rPr>
                            <w:t xml:space="preserve">, </w:t>
                          </w:r>
                          <w:r>
                            <w:rPr>
                              <w:rFonts w:ascii="Times New Roman" w:hAnsi="Times New Roman"/>
                              <w:sz w:val="20"/>
                              <w:szCs w:val="20"/>
                            </w:rPr>
                            <w:t>ISSN: 2550 - 682X</w:t>
                          </w:r>
                        </w:p>
                        <w:p w:rsidR="00D50619" w:rsidRDefault="00D50619">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30"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D50619" w:rsidRDefault="00D50619" w:rsidP="004C2C52">
                    <w:pPr>
                      <w:jc w:val="right"/>
                    </w:pPr>
                    <w:r>
                      <w:rPr>
                        <w:rFonts w:ascii="Times New Roman" w:hAnsi="Times New Roman"/>
                        <w:sz w:val="20"/>
                        <w:szCs w:val="20"/>
                      </w:rPr>
                      <w:t xml:space="preserve">Pol. Con. (Edición núm. </w:t>
                    </w:r>
                    <w:r w:rsidR="000F3C00" w:rsidRPr="000F3C00">
                      <w:rPr>
                        <w:rFonts w:ascii="Times New Roman" w:hAnsi="Times New Roman"/>
                        <w:sz w:val="20"/>
                        <w:szCs w:val="20"/>
                      </w:rPr>
                      <w:t>5</w:t>
                    </w:r>
                    <w:r w:rsidR="00DF2155">
                      <w:rPr>
                        <w:rFonts w:ascii="Times New Roman" w:hAnsi="Times New Roman"/>
                        <w:sz w:val="20"/>
                        <w:szCs w:val="20"/>
                      </w:rPr>
                      <w:t>9</w:t>
                    </w:r>
                    <w:r w:rsidR="009A1E38">
                      <w:rPr>
                        <w:rFonts w:ascii="Times New Roman" w:hAnsi="Times New Roman"/>
                        <w:sz w:val="20"/>
                        <w:szCs w:val="20"/>
                      </w:rPr>
                      <w:t xml:space="preserve">) Vol. 6, No </w:t>
                    </w:r>
                    <w:r w:rsidR="00DF2155">
                      <w:rPr>
                        <w:rFonts w:ascii="Times New Roman" w:hAnsi="Times New Roman"/>
                        <w:sz w:val="20"/>
                        <w:szCs w:val="20"/>
                      </w:rPr>
                      <w:t>6</w:t>
                    </w:r>
                    <w:r w:rsidR="000F3C00">
                      <w:rPr>
                        <w:rFonts w:ascii="Times New Roman" w:hAnsi="Times New Roman"/>
                        <w:sz w:val="20"/>
                        <w:szCs w:val="20"/>
                      </w:rPr>
                      <w:t xml:space="preserve">, </w:t>
                    </w:r>
                    <w:r w:rsidR="00DF2155">
                      <w:rPr>
                        <w:rFonts w:ascii="Times New Roman" w:hAnsi="Times New Roman"/>
                        <w:sz w:val="20"/>
                        <w:szCs w:val="20"/>
                      </w:rPr>
                      <w:t>Junio</w:t>
                    </w:r>
                    <w:r w:rsidR="000F3C00" w:rsidRPr="00B930ED">
                      <w:rPr>
                        <w:rFonts w:ascii="Times New Roman" w:hAnsi="Times New Roman"/>
                        <w:sz w:val="20"/>
                        <w:szCs w:val="20"/>
                      </w:rPr>
                      <w:t xml:space="preserve"> 2021</w:t>
                    </w:r>
                    <w:r>
                      <w:rPr>
                        <w:rFonts w:ascii="Times New Roman" w:hAnsi="Times New Roman"/>
                        <w:sz w:val="20"/>
                        <w:szCs w:val="20"/>
                      </w:rPr>
                      <w:t xml:space="preserve">, pp. </w:t>
                    </w:r>
                    <w:r w:rsidR="000216D4">
                      <w:rPr>
                        <w:rFonts w:ascii="Times New Roman" w:hAnsi="Times New Roman"/>
                        <w:sz w:val="20"/>
                        <w:szCs w:val="20"/>
                      </w:rPr>
                      <w:t>280-300</w:t>
                    </w:r>
                    <w:r w:rsidR="004A2EAD" w:rsidRPr="00B930ED">
                      <w:rPr>
                        <w:rFonts w:ascii="Times New Roman" w:hAnsi="Times New Roman"/>
                        <w:sz w:val="20"/>
                        <w:szCs w:val="20"/>
                      </w:rPr>
                      <w:t xml:space="preserve">, </w:t>
                    </w:r>
                    <w:r>
                      <w:rPr>
                        <w:rFonts w:ascii="Times New Roman" w:hAnsi="Times New Roman"/>
                        <w:sz w:val="20"/>
                        <w:szCs w:val="20"/>
                      </w:rPr>
                      <w:t>ISSN: 2550 - 682X</w:t>
                    </w:r>
                  </w:p>
                  <w:p w:rsidR="00D50619" w:rsidRDefault="00D50619">
                    <w:pPr>
                      <w:jc w:val="center"/>
                      <w:rPr>
                        <w:sz w:val="18"/>
                        <w:szCs w:val="18"/>
                      </w:rPr>
                    </w:pPr>
                  </w:p>
                </w:txbxContent>
              </v:textbox>
            </v:rect>
          </w:pict>
        </mc:Fallback>
      </mc:AlternateContent>
    </w:r>
    <w:r w:rsidRPr="00AD14C0">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1132AE3"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6985" t="0" r="1270" b="5080"/>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56716C" w:rsidRPr="0056716C">
                              <w:rPr>
                                <w:noProof/>
                                <w:color w:val="000000"/>
                                <w:sz w:val="32"/>
                                <w:szCs w:val="32"/>
                                <w:lang w:val="es-ES" w:eastAsia="es-EC"/>
                              </w:rPr>
                              <w:t>286</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31"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32"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33"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56716C" w:rsidRPr="0056716C">
                        <w:rPr>
                          <w:noProof/>
                          <w:color w:val="000000"/>
                          <w:sz w:val="32"/>
                          <w:szCs w:val="32"/>
                          <w:lang w:val="es-ES" w:eastAsia="es-EC"/>
                        </w:rPr>
                        <w:t>286</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Piedepgina"/>
    </w:pPr>
    <w:r w:rsidRPr="00AD14C0">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00DF2155" w:rsidRPr="00DF2155">
                            <w:rPr>
                              <w:rFonts w:ascii="Times New Roman" w:hAnsi="Times New Roman"/>
                              <w:sz w:val="20"/>
                              <w:szCs w:val="20"/>
                            </w:rPr>
                            <w:t>59) Vol. 6, No 6, Junio 2021</w:t>
                          </w:r>
                          <w:r w:rsidRPr="00B930ED">
                            <w:rPr>
                              <w:rFonts w:ascii="Times New Roman" w:hAnsi="Times New Roman"/>
                              <w:sz w:val="20"/>
                              <w:szCs w:val="20"/>
                            </w:rPr>
                            <w:t xml:space="preserve">, pp. </w:t>
                          </w:r>
                          <w:r w:rsidR="000216D4" w:rsidRPr="000216D4">
                            <w:rPr>
                              <w:rFonts w:ascii="Times New Roman" w:hAnsi="Times New Roman"/>
                              <w:sz w:val="20"/>
                              <w:szCs w:val="20"/>
                            </w:rPr>
                            <w:t>280-300</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4"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D50619" w:rsidRDefault="00D50619">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00DF2155" w:rsidRPr="00DF2155">
                      <w:rPr>
                        <w:rFonts w:ascii="Times New Roman" w:hAnsi="Times New Roman"/>
                        <w:sz w:val="20"/>
                        <w:szCs w:val="20"/>
                      </w:rPr>
                      <w:t>59) Vol. 6, No 6, Junio 2021</w:t>
                    </w:r>
                    <w:r w:rsidRPr="00B930ED">
                      <w:rPr>
                        <w:rFonts w:ascii="Times New Roman" w:hAnsi="Times New Roman"/>
                        <w:sz w:val="20"/>
                        <w:szCs w:val="20"/>
                      </w:rPr>
                      <w:t xml:space="preserve">, pp. </w:t>
                    </w:r>
                    <w:r w:rsidR="000216D4" w:rsidRPr="000216D4">
                      <w:rPr>
                        <w:rFonts w:ascii="Times New Roman" w:hAnsi="Times New Roman"/>
                        <w:sz w:val="20"/>
                        <w:szCs w:val="20"/>
                      </w:rPr>
                      <w:t>280-300</w:t>
                    </w:r>
                    <w:r w:rsidRPr="00B930ED">
                      <w:rPr>
                        <w:rFonts w:ascii="Times New Roman" w:hAnsi="Times New Roman"/>
                        <w:sz w:val="20"/>
                        <w:szCs w:val="20"/>
                      </w:rPr>
                      <w:t>, ISSN: 2550 - 682X</w:t>
                    </w:r>
                  </w:p>
                </w:txbxContent>
              </v:textbox>
            </v:rect>
          </w:pict>
        </mc:Fallback>
      </mc:AlternateContent>
    </w:r>
    <w:r w:rsidRPr="00AD14C0">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AE1A441"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1905" t="0" r="1905" b="6985"/>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56716C" w:rsidRPr="0056716C">
                              <w:rPr>
                                <w:noProof/>
                                <w:color w:val="000000"/>
                                <w:sz w:val="32"/>
                                <w:szCs w:val="32"/>
                                <w:lang w:val="es-ES" w:eastAsia="es-EC"/>
                              </w:rPr>
                              <w:t>287</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5"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36"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7"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56716C" w:rsidRPr="0056716C">
                        <w:rPr>
                          <w:noProof/>
                          <w:color w:val="000000"/>
                          <w:sz w:val="32"/>
                          <w:szCs w:val="32"/>
                          <w:lang w:val="es-ES" w:eastAsia="es-EC"/>
                        </w:rPr>
                        <w:t>287</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Piedepgina"/>
    </w:pPr>
    <w:r w:rsidRPr="00AD14C0">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9"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D50619" w:rsidRDefault="00D50619">
                    <w:pPr>
                      <w:jc w:val="center"/>
                    </w:pPr>
                    <w:r>
                      <w:rPr>
                        <w:rFonts w:ascii="Times New Roman" w:hAnsi="Times New Roman"/>
                      </w:rPr>
                      <w:t>http://polodelconocimiento.com/ojs/index.php/es</w:t>
                    </w:r>
                  </w:p>
                </w:txbxContent>
              </v:textbox>
            </v:rect>
          </w:pict>
        </mc:Fallback>
      </mc:AlternateContent>
    </w:r>
    <w:r w:rsidRPr="00AD14C0">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F150113"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617" w:rsidRDefault="00113617">
      <w:pPr>
        <w:spacing w:after="0" w:line="240" w:lineRule="auto"/>
      </w:pPr>
      <w:r>
        <w:separator/>
      </w:r>
    </w:p>
  </w:footnote>
  <w:footnote w:type="continuationSeparator" w:id="0">
    <w:p w:rsidR="00113617" w:rsidRDefault="001136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pPr>
    <w:r w:rsidRPr="00AD14C0">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19" name="Imagen 1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D50619">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D50619" w:rsidRDefault="00D50619">
    <w:pPr>
      <w:pStyle w:val="Sinespaciado"/>
      <w:spacing w:line="360" w:lineRule="auto"/>
      <w:jc w:val="center"/>
      <w:rPr>
        <w:rFonts w:ascii="Times New Roman" w:hAnsi="Times New Roman"/>
        <w:sz w:val="20"/>
        <w:szCs w:val="20"/>
        <w:lang w:eastAsia="es-EC"/>
      </w:rPr>
    </w:pPr>
  </w:p>
  <w:p w:rsidR="00D50619" w:rsidRDefault="00D5061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D50619" w:rsidRDefault="00D5061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D50619" w:rsidRDefault="00D50619">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pPr>
    <w:r w:rsidRPr="00AD14C0">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8"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sidRPr="00AD14C0">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D50619" w:rsidRDefault="00D50619">
                          <w:pPr>
                            <w:pStyle w:val="Sinespaciado"/>
                            <w:rPr>
                              <w:rFonts w:ascii="Times New Roman" w:hAnsi="Times New Roman"/>
                              <w:b/>
                            </w:rPr>
                          </w:pPr>
                          <w:r>
                            <w:rPr>
                              <w:rFonts w:ascii="Times New Roman" w:hAnsi="Times New Roman"/>
                              <w:b/>
                            </w:rPr>
                            <w:t xml:space="preserve">Pol. Con. </w:t>
                          </w:r>
                          <w:r w:rsidR="000F3C00">
                            <w:rPr>
                              <w:rFonts w:ascii="Times New Roman" w:hAnsi="Times New Roman"/>
                              <w:b/>
                              <w:color w:val="000000"/>
                            </w:rPr>
                            <w:t>(Edición núm. 5</w:t>
                          </w:r>
                          <w:r w:rsidR="00DF2155">
                            <w:rPr>
                              <w:rFonts w:ascii="Times New Roman" w:hAnsi="Times New Roman"/>
                              <w:b/>
                              <w:color w:val="000000"/>
                            </w:rPr>
                            <w:t>9) Vol. 6, No 6</w:t>
                          </w:r>
                        </w:p>
                        <w:p w:rsidR="00E86C6E" w:rsidRDefault="00DF2155">
                          <w:pPr>
                            <w:pStyle w:val="Sinespaciado"/>
                            <w:rPr>
                              <w:rFonts w:ascii="Times New Roman" w:hAnsi="Times New Roman"/>
                              <w:b/>
                              <w:lang w:val="pt-BR"/>
                            </w:rPr>
                          </w:pPr>
                          <w:proofErr w:type="spellStart"/>
                          <w:r>
                            <w:rPr>
                              <w:rFonts w:ascii="Times New Roman" w:hAnsi="Times New Roman"/>
                              <w:b/>
                              <w:lang w:val="pt-BR"/>
                            </w:rPr>
                            <w:t>Junio</w:t>
                          </w:r>
                          <w:proofErr w:type="spellEnd"/>
                          <w:r w:rsidR="00D50619">
                            <w:rPr>
                              <w:rFonts w:ascii="Times New Roman" w:hAnsi="Times New Roman"/>
                              <w:b/>
                              <w:lang w:val="pt-BR"/>
                            </w:rPr>
                            <w:t xml:space="preserve"> </w:t>
                          </w:r>
                          <w:r w:rsidR="00D50619">
                            <w:rPr>
                              <w:rFonts w:ascii="Times New Roman" w:hAnsi="Times New Roman"/>
                              <w:b/>
                              <w:lang w:val="pt-PT"/>
                            </w:rPr>
                            <w:t>2021</w:t>
                          </w:r>
                          <w:r w:rsidR="00D50619">
                            <w:rPr>
                              <w:rFonts w:ascii="Times New Roman" w:hAnsi="Times New Roman"/>
                              <w:b/>
                              <w:lang w:val="pt-BR"/>
                            </w:rPr>
                            <w:t>, pp.</w:t>
                          </w:r>
                          <w:r w:rsidR="00B61A33" w:rsidRPr="00B61A33">
                            <w:t xml:space="preserve"> </w:t>
                          </w:r>
                          <w:r w:rsidR="000216D4" w:rsidRPr="000216D4">
                            <w:rPr>
                              <w:rFonts w:ascii="Times New Roman" w:hAnsi="Times New Roman"/>
                              <w:b/>
                              <w:lang w:val="pt-BR"/>
                            </w:rPr>
                            <w:t>280-300</w:t>
                          </w:r>
                        </w:p>
                        <w:p w:rsidR="00D50619" w:rsidRDefault="00D50619">
                          <w:pPr>
                            <w:pStyle w:val="Sinespaciado"/>
                            <w:rPr>
                              <w:rFonts w:ascii="Times New Roman" w:hAnsi="Times New Roman"/>
                              <w:b/>
                              <w:lang w:val="pt-BR"/>
                            </w:rPr>
                          </w:pPr>
                          <w:r>
                            <w:rPr>
                              <w:rFonts w:ascii="Times New Roman" w:hAnsi="Times New Roman"/>
                              <w:b/>
                              <w:lang w:val="pt-BR"/>
                            </w:rPr>
                            <w:t>ISSN: 2550 - 682X</w:t>
                          </w:r>
                        </w:p>
                        <w:p w:rsidR="00D50619" w:rsidRDefault="00D50619">
                          <w:pPr>
                            <w:pStyle w:val="Sinespaciado"/>
                            <w:rPr>
                              <w:rFonts w:ascii="Times New Roman" w:hAnsi="Times New Roman"/>
                              <w:b/>
                              <w:lang w:val="pt-BR"/>
                            </w:rPr>
                          </w:pPr>
                          <w:r>
                            <w:rPr>
                              <w:rFonts w:ascii="Times New Roman" w:hAnsi="Times New Roman"/>
                              <w:b/>
                              <w:lang w:val="pt-BR"/>
                            </w:rPr>
                            <w:t xml:space="preserve">DOI: </w:t>
                          </w:r>
                          <w:r w:rsidR="0056716C" w:rsidRPr="0056716C">
                            <w:rPr>
                              <w:rFonts w:ascii="Times New Roman" w:hAnsi="Times New Roman"/>
                              <w:b/>
                              <w:lang w:val="pt-BR"/>
                            </w:rPr>
                            <w:t>10.23857/pc.v6i6.2757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8"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D50619" w:rsidRDefault="00D50619">
                    <w:pPr>
                      <w:pStyle w:val="Sinespaciado"/>
                      <w:rPr>
                        <w:rFonts w:ascii="Times New Roman" w:hAnsi="Times New Roman"/>
                        <w:b/>
                      </w:rPr>
                    </w:pPr>
                    <w:r>
                      <w:rPr>
                        <w:rFonts w:ascii="Times New Roman" w:hAnsi="Times New Roman"/>
                        <w:b/>
                      </w:rPr>
                      <w:t xml:space="preserve">Pol. Con. </w:t>
                    </w:r>
                    <w:r w:rsidR="000F3C00">
                      <w:rPr>
                        <w:rFonts w:ascii="Times New Roman" w:hAnsi="Times New Roman"/>
                        <w:b/>
                        <w:color w:val="000000"/>
                      </w:rPr>
                      <w:t>(Edición núm. 5</w:t>
                    </w:r>
                    <w:r w:rsidR="00DF2155">
                      <w:rPr>
                        <w:rFonts w:ascii="Times New Roman" w:hAnsi="Times New Roman"/>
                        <w:b/>
                        <w:color w:val="000000"/>
                      </w:rPr>
                      <w:t>9) Vol. 6, No 6</w:t>
                    </w:r>
                  </w:p>
                  <w:p w:rsidR="00E86C6E" w:rsidRDefault="00DF2155">
                    <w:pPr>
                      <w:pStyle w:val="Sinespaciado"/>
                      <w:rPr>
                        <w:rFonts w:ascii="Times New Roman" w:hAnsi="Times New Roman"/>
                        <w:b/>
                        <w:lang w:val="pt-BR"/>
                      </w:rPr>
                    </w:pPr>
                    <w:proofErr w:type="spellStart"/>
                    <w:r>
                      <w:rPr>
                        <w:rFonts w:ascii="Times New Roman" w:hAnsi="Times New Roman"/>
                        <w:b/>
                        <w:lang w:val="pt-BR"/>
                      </w:rPr>
                      <w:t>Junio</w:t>
                    </w:r>
                    <w:proofErr w:type="spellEnd"/>
                    <w:r w:rsidR="00D50619">
                      <w:rPr>
                        <w:rFonts w:ascii="Times New Roman" w:hAnsi="Times New Roman"/>
                        <w:b/>
                        <w:lang w:val="pt-BR"/>
                      </w:rPr>
                      <w:t xml:space="preserve"> </w:t>
                    </w:r>
                    <w:r w:rsidR="00D50619">
                      <w:rPr>
                        <w:rFonts w:ascii="Times New Roman" w:hAnsi="Times New Roman"/>
                        <w:b/>
                        <w:lang w:val="pt-PT"/>
                      </w:rPr>
                      <w:t>2021</w:t>
                    </w:r>
                    <w:r w:rsidR="00D50619">
                      <w:rPr>
                        <w:rFonts w:ascii="Times New Roman" w:hAnsi="Times New Roman"/>
                        <w:b/>
                        <w:lang w:val="pt-BR"/>
                      </w:rPr>
                      <w:t>, pp.</w:t>
                    </w:r>
                    <w:r w:rsidR="00B61A33" w:rsidRPr="00B61A33">
                      <w:t xml:space="preserve"> </w:t>
                    </w:r>
                    <w:r w:rsidR="000216D4" w:rsidRPr="000216D4">
                      <w:rPr>
                        <w:rFonts w:ascii="Times New Roman" w:hAnsi="Times New Roman"/>
                        <w:b/>
                        <w:lang w:val="pt-BR"/>
                      </w:rPr>
                      <w:t>280-300</w:t>
                    </w:r>
                  </w:p>
                  <w:p w:rsidR="00D50619" w:rsidRDefault="00D50619">
                    <w:pPr>
                      <w:pStyle w:val="Sinespaciado"/>
                      <w:rPr>
                        <w:rFonts w:ascii="Times New Roman" w:hAnsi="Times New Roman"/>
                        <w:b/>
                        <w:lang w:val="pt-BR"/>
                      </w:rPr>
                    </w:pPr>
                    <w:r>
                      <w:rPr>
                        <w:rFonts w:ascii="Times New Roman" w:hAnsi="Times New Roman"/>
                        <w:b/>
                        <w:lang w:val="pt-BR"/>
                      </w:rPr>
                      <w:t>ISSN: 2550 - 682X</w:t>
                    </w:r>
                  </w:p>
                  <w:p w:rsidR="00D50619" w:rsidRDefault="00D50619">
                    <w:pPr>
                      <w:pStyle w:val="Sinespaciado"/>
                      <w:rPr>
                        <w:rFonts w:ascii="Times New Roman" w:hAnsi="Times New Roman"/>
                        <w:b/>
                        <w:lang w:val="pt-BR"/>
                      </w:rPr>
                    </w:pPr>
                    <w:r>
                      <w:rPr>
                        <w:rFonts w:ascii="Times New Roman" w:hAnsi="Times New Roman"/>
                        <w:b/>
                        <w:lang w:val="pt-BR"/>
                      </w:rPr>
                      <w:t xml:space="preserve">DOI: </w:t>
                    </w:r>
                    <w:r w:rsidR="0056716C" w:rsidRPr="0056716C">
                      <w:rPr>
                        <w:rFonts w:ascii="Times New Roman" w:hAnsi="Times New Roman"/>
                        <w:b/>
                        <w:lang w:val="pt-BR"/>
                      </w:rPr>
                      <w:t>10.23857/pc.v6i6.2757</w:t>
                    </w:r>
                  </w:p>
                </w:txbxContent>
              </v:textbox>
            </v:rect>
          </w:pict>
        </mc:Fallback>
      </mc:AlternateContent>
    </w:r>
    <w:r w:rsidR="00D50619">
      <w:t xml:space="preserve"> </w:t>
    </w:r>
  </w:p>
  <w:p w:rsidR="00D50619" w:rsidRDefault="00D5061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pPr>
    <w:r w:rsidRPr="00AD14C0">
      <w:rPr>
        <w:noProof/>
        <w:lang w:eastAsia="es-EC"/>
      </w:rPr>
      <mc:AlternateContent>
        <mc:Choice Requires="wps">
          <w:drawing>
            <wp:anchor distT="0" distB="0" distL="114300" distR="114300" simplePos="0" relativeHeight="251657728" behindDoc="0" locked="0" layoutInCell="1" allowOverlap="1">
              <wp:simplePos x="0" y="0"/>
              <wp:positionH relativeFrom="page">
                <wp:posOffset>819150</wp:posOffset>
              </wp:positionH>
              <wp:positionV relativeFrom="paragraph">
                <wp:posOffset>-126365</wp:posOffset>
              </wp:positionV>
              <wp:extent cx="6124575"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476250"/>
                      </a:xfrm>
                      <a:prstGeom prst="rect">
                        <a:avLst/>
                      </a:prstGeom>
                      <a:noFill/>
                      <a:ln>
                        <a:noFill/>
                      </a:ln>
                    </wps:spPr>
                    <wps:txbx>
                      <w:txbxContent>
                        <w:p w:rsidR="00D50619" w:rsidRPr="00474C3A" w:rsidRDefault="00302683">
                          <w:pPr>
                            <w:spacing w:line="240" w:lineRule="auto"/>
                            <w:jc w:val="center"/>
                            <w:rPr>
                              <w:rFonts w:ascii="Times New Roman" w:eastAsia="Times New Roman" w:hAnsi="Times New Roman"/>
                              <w:sz w:val="24"/>
                              <w:szCs w:val="20"/>
                              <w:lang w:eastAsia="es-ES"/>
                            </w:rPr>
                          </w:pPr>
                          <w:r w:rsidRPr="00302683">
                            <w:rPr>
                              <w:rFonts w:ascii="Times New Roman" w:hAnsi="Times New Roman"/>
                              <w:color w:val="000000"/>
                              <w:sz w:val="24"/>
                              <w:szCs w:val="20"/>
                            </w:rPr>
                            <w:t xml:space="preserve">Estudio eficiencia en frenado con empaques de </w:t>
                          </w:r>
                          <w:proofErr w:type="gramStart"/>
                          <w:r w:rsidRPr="00302683">
                            <w:rPr>
                              <w:rFonts w:ascii="Times New Roman" w:hAnsi="Times New Roman"/>
                              <w:color w:val="000000"/>
                              <w:sz w:val="24"/>
                              <w:szCs w:val="20"/>
                            </w:rPr>
                            <w:t>fricción local e importados</w:t>
                          </w:r>
                          <w:proofErr w:type="gramEnd"/>
                          <w:r w:rsidRPr="00302683">
                            <w:rPr>
                              <w:rFonts w:ascii="Times New Roman" w:hAnsi="Times New Roman"/>
                              <w:color w:val="000000"/>
                              <w:sz w:val="24"/>
                              <w:szCs w:val="20"/>
                            </w:rPr>
                            <w:t xml:space="preserve"> en vehículos de categoría N1 bajo norma EC13H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40" style="position:absolute;margin-left:64.5pt;margin-top:-9.95pt;width:482.25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" filled="f" stroked="f">
              <v:textbox>
                <w:txbxContent>
                  <w:p w:rsidR="00D50619" w:rsidRPr="00474C3A" w:rsidRDefault="00302683">
                    <w:pPr>
                      <w:spacing w:line="240" w:lineRule="auto"/>
                      <w:jc w:val="center"/>
                      <w:rPr>
                        <w:rFonts w:ascii="Times New Roman" w:eastAsia="Times New Roman" w:hAnsi="Times New Roman"/>
                        <w:sz w:val="24"/>
                        <w:szCs w:val="20"/>
                        <w:lang w:eastAsia="es-ES"/>
                      </w:rPr>
                    </w:pPr>
                    <w:r w:rsidRPr="00302683">
                      <w:rPr>
                        <w:rFonts w:ascii="Times New Roman" w:hAnsi="Times New Roman"/>
                        <w:color w:val="000000"/>
                        <w:sz w:val="24"/>
                        <w:szCs w:val="20"/>
                      </w:rPr>
                      <w:t>Estudio eficiencia en frenado con empaques de fricción local e importados en vehículos de categoría N1 bajo norma EC13H</w:t>
                    </w:r>
                  </w:p>
                </w:txbxContent>
              </v:textbox>
              <w10:wrap anchorx="page"/>
            </v:rect>
          </w:pict>
        </mc:Fallback>
      </mc:AlternateContent>
    </w:r>
    <w:r w:rsidRPr="00AD14C0">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0"/>
          <wp:wrapNone/>
          <wp:docPr id="37"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D50619" w:rsidRDefault="00D50619">
    <w:pPr>
      <w:pStyle w:val="Encabezado"/>
    </w:pPr>
  </w:p>
  <w:p w:rsidR="00D50619" w:rsidRDefault="00D50619" w:rsidP="00DF2155">
    <w:pPr>
      <w:pStyle w:val="Encabezado"/>
      <w:tabs>
        <w:tab w:val="left" w:pos="4962"/>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tabs>
        <w:tab w:val="left" w:pos="503"/>
        <w:tab w:val="right" w:pos="9404"/>
      </w:tabs>
    </w:pPr>
    <w:r w:rsidRPr="00AD14C0">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-97789</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619" w:rsidRPr="00421C00" w:rsidRDefault="00C657C0" w:rsidP="0053472E">
                          <w:pPr>
                            <w:jc w:val="center"/>
                            <w:rPr>
                              <w:rFonts w:ascii="Times New Roman" w:hAnsi="Times New Roman"/>
                              <w:sz w:val="24"/>
                              <w:szCs w:val="24"/>
                            </w:rPr>
                          </w:pPr>
                          <w:r w:rsidRPr="00C657C0">
                            <w:rPr>
                              <w:rFonts w:ascii="Times New Roman" w:hAnsi="Times New Roman"/>
                              <w:sz w:val="24"/>
                              <w:szCs w:val="24"/>
                            </w:rPr>
                            <w:t xml:space="preserve">Kevin </w:t>
                          </w:r>
                          <w:proofErr w:type="spellStart"/>
                          <w:r w:rsidRPr="00C657C0">
                            <w:rPr>
                              <w:rFonts w:ascii="Times New Roman" w:hAnsi="Times New Roman"/>
                              <w:sz w:val="24"/>
                              <w:szCs w:val="24"/>
                            </w:rPr>
                            <w:t>Esteveen</w:t>
                          </w:r>
                          <w:proofErr w:type="spellEnd"/>
                          <w:r w:rsidRPr="00C657C0">
                            <w:rPr>
                              <w:rFonts w:ascii="Times New Roman" w:hAnsi="Times New Roman"/>
                              <w:sz w:val="24"/>
                              <w:szCs w:val="24"/>
                            </w:rPr>
                            <w:t xml:space="preserve"> </w:t>
                          </w:r>
                          <w:proofErr w:type="spellStart"/>
                          <w:r w:rsidRPr="00C657C0">
                            <w:rPr>
                              <w:rFonts w:ascii="Times New Roman" w:hAnsi="Times New Roman"/>
                              <w:sz w:val="24"/>
                              <w:szCs w:val="24"/>
                            </w:rPr>
                            <w:t>Yugsi</w:t>
                          </w:r>
                          <w:proofErr w:type="spellEnd"/>
                          <w:r w:rsidRPr="00C657C0">
                            <w:rPr>
                              <w:rFonts w:ascii="Times New Roman" w:hAnsi="Times New Roman"/>
                              <w:sz w:val="24"/>
                              <w:szCs w:val="24"/>
                            </w:rPr>
                            <w:t xml:space="preserve"> Lita, Luis Eduardo González </w:t>
                          </w:r>
                          <w:proofErr w:type="spellStart"/>
                          <w:r w:rsidRPr="00C657C0">
                            <w:rPr>
                              <w:rFonts w:ascii="Times New Roman" w:hAnsi="Times New Roman"/>
                              <w:sz w:val="24"/>
                              <w:szCs w:val="24"/>
                            </w:rPr>
                            <w:t>Olaves</w:t>
                          </w:r>
                          <w:proofErr w:type="spellEnd"/>
                          <w:r w:rsidRPr="00C657C0">
                            <w:rPr>
                              <w:rFonts w:ascii="Times New Roman" w:hAnsi="Times New Roman"/>
                              <w:sz w:val="24"/>
                              <w:szCs w:val="24"/>
                            </w:rPr>
                            <w:t xml:space="preserve">, Guillermo </w:t>
                          </w:r>
                          <w:proofErr w:type="spellStart"/>
                          <w:r w:rsidRPr="00C657C0">
                            <w:rPr>
                              <w:rFonts w:ascii="Times New Roman" w:hAnsi="Times New Roman"/>
                              <w:sz w:val="24"/>
                              <w:szCs w:val="24"/>
                            </w:rPr>
                            <w:t>Gorky</w:t>
                          </w:r>
                          <w:proofErr w:type="spellEnd"/>
                          <w:r w:rsidRPr="00C657C0">
                            <w:rPr>
                              <w:rFonts w:ascii="Times New Roman" w:hAnsi="Times New Roman"/>
                              <w:sz w:val="24"/>
                              <w:szCs w:val="24"/>
                            </w:rPr>
                            <w:t xml:space="preserve"> Reyes Campaña, Juan Carlos Rubio Terán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41"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D50619" w:rsidRPr="00421C00" w:rsidRDefault="00C657C0" w:rsidP="0053472E">
                    <w:pPr>
                      <w:jc w:val="center"/>
                      <w:rPr>
                        <w:rFonts w:ascii="Times New Roman" w:hAnsi="Times New Roman"/>
                        <w:sz w:val="24"/>
                        <w:szCs w:val="24"/>
                      </w:rPr>
                    </w:pPr>
                    <w:r w:rsidRPr="00C657C0">
                      <w:rPr>
                        <w:rFonts w:ascii="Times New Roman" w:hAnsi="Times New Roman"/>
                        <w:sz w:val="24"/>
                        <w:szCs w:val="24"/>
                      </w:rPr>
                      <w:t>Kevin Esteveen Yugsi Lita, Luis Eduardo González Olaves, Guillermo Gorky Reyes Campaña, Juan Carlos Rubio Terán</w:t>
                    </w:r>
                  </w:p>
                </w:txbxContent>
              </v:textbox>
              <w10:wrap anchorx="page"/>
            </v:rect>
          </w:pict>
        </mc:Fallback>
      </mc:AlternateContent>
    </w:r>
    <w:r w:rsidRPr="00AD14C0">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39" name="Imagen 3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rsidR="00D50619">
      <w:tab/>
    </w:r>
  </w:p>
  <w:p w:rsidR="00D50619" w:rsidRDefault="00D50619">
    <w:pPr>
      <w:pStyle w:val="Encabezado"/>
      <w:tabs>
        <w:tab w:val="left" w:pos="503"/>
        <w:tab w:val="right" w:pos="9404"/>
      </w:tabs>
    </w:pPr>
  </w:p>
  <w:p w:rsidR="00D50619" w:rsidRDefault="00D50619" w:rsidP="0053472E">
    <w:pPr>
      <w:pStyle w:val="Encabezado"/>
      <w:tabs>
        <w:tab w:val="left" w:pos="503"/>
        <w:tab w:val="right" w:pos="9404"/>
      </w:tabs>
      <w:jc w:val="center"/>
    </w:pPr>
  </w:p>
  <w:p w:rsidR="00D50619" w:rsidRDefault="00D50619">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Encabezado"/>
    </w:pPr>
    <w:proofErr w:type="spellStart"/>
    <w:r>
      <w:t>Dddddddddd</w:t>
    </w:r>
    <w:proofErr w:type="spellEnd"/>
  </w:p>
  <w:p w:rsidR="00D50619" w:rsidRDefault="00D50619">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6495C26"/>
    <w:multiLevelType w:val="hybridMultilevel"/>
    <w:tmpl w:val="AD0A032A"/>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 w15:restartNumberingAfterBreak="0">
    <w:nsid w:val="0B2E04CD"/>
    <w:multiLevelType w:val="hybridMultilevel"/>
    <w:tmpl w:val="AEAA23C4"/>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48016C4"/>
    <w:multiLevelType w:val="hybridMultilevel"/>
    <w:tmpl w:val="F93297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63D56F3"/>
    <w:multiLevelType w:val="hybridMultilevel"/>
    <w:tmpl w:val="50B4658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BDA31D7"/>
    <w:multiLevelType w:val="hybridMultilevel"/>
    <w:tmpl w:val="AEFC8DEE"/>
    <w:lvl w:ilvl="0" w:tplc="739202A6">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B9D3B26"/>
    <w:multiLevelType w:val="hybridMultilevel"/>
    <w:tmpl w:val="B2BEC3EE"/>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9" w15:restartNumberingAfterBreak="0">
    <w:nsid w:val="525137C0"/>
    <w:multiLevelType w:val="hybridMultilevel"/>
    <w:tmpl w:val="0428ED5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55B37930"/>
    <w:multiLevelType w:val="hybridMultilevel"/>
    <w:tmpl w:val="13AAA0B6"/>
    <w:lvl w:ilvl="0" w:tplc="A14A2C34">
      <w:numFmt w:val="bullet"/>
      <w:lvlText w:val="•"/>
      <w:lvlJc w:val="left"/>
      <w:pPr>
        <w:ind w:left="720" w:hanging="360"/>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5EF4D68"/>
    <w:multiLevelType w:val="hybridMultilevel"/>
    <w:tmpl w:val="21F4ED1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6661631B"/>
    <w:multiLevelType w:val="hybridMultilevel"/>
    <w:tmpl w:val="93AEE98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74301DC8"/>
    <w:multiLevelType w:val="hybridMultilevel"/>
    <w:tmpl w:val="6C8E0A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4"/>
  </w:num>
  <w:num w:numId="4">
    <w:abstractNumId w:val="6"/>
  </w:num>
  <w:num w:numId="5">
    <w:abstractNumId w:val="8"/>
  </w:num>
  <w:num w:numId="6">
    <w:abstractNumId w:val="1"/>
  </w:num>
  <w:num w:numId="7">
    <w:abstractNumId w:val="2"/>
  </w:num>
  <w:num w:numId="8">
    <w:abstractNumId w:val="7"/>
  </w:num>
  <w:num w:numId="9">
    <w:abstractNumId w:val="5"/>
  </w:num>
  <w:num w:numId="10">
    <w:abstractNumId w:val="3"/>
  </w:num>
  <w:num w:numId="11">
    <w:abstractNumId w:val="4"/>
  </w:num>
  <w:num w:numId="12">
    <w:abstractNumId w:val="10"/>
  </w:num>
  <w:num w:numId="13">
    <w:abstractNumId w:val="9"/>
  </w:num>
  <w:num w:numId="14">
    <w:abstractNumId w:val="12"/>
  </w:num>
  <w:num w:numId="15">
    <w:abstractNumId w:val="15"/>
  </w:num>
  <w:num w:numId="16">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proofState w:spelling="clean" w:grammar="clean"/>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16D4"/>
    <w:rsid w:val="00023BB6"/>
    <w:rsid w:val="000248ED"/>
    <w:rsid w:val="0002633D"/>
    <w:rsid w:val="000300E5"/>
    <w:rsid w:val="00034180"/>
    <w:rsid w:val="00034BC7"/>
    <w:rsid w:val="00034FBC"/>
    <w:rsid w:val="00036943"/>
    <w:rsid w:val="00040B65"/>
    <w:rsid w:val="00040C92"/>
    <w:rsid w:val="00042BEF"/>
    <w:rsid w:val="0005050D"/>
    <w:rsid w:val="00051063"/>
    <w:rsid w:val="0005635E"/>
    <w:rsid w:val="000565EB"/>
    <w:rsid w:val="0005688C"/>
    <w:rsid w:val="00061A5E"/>
    <w:rsid w:val="00061DD8"/>
    <w:rsid w:val="00062561"/>
    <w:rsid w:val="00062B38"/>
    <w:rsid w:val="00062B9B"/>
    <w:rsid w:val="0006758A"/>
    <w:rsid w:val="00073657"/>
    <w:rsid w:val="00075B3F"/>
    <w:rsid w:val="00076E8D"/>
    <w:rsid w:val="00080128"/>
    <w:rsid w:val="00082E5B"/>
    <w:rsid w:val="0008310A"/>
    <w:rsid w:val="00083BA1"/>
    <w:rsid w:val="00083CF9"/>
    <w:rsid w:val="000848D5"/>
    <w:rsid w:val="00090512"/>
    <w:rsid w:val="0009132D"/>
    <w:rsid w:val="00091FB5"/>
    <w:rsid w:val="00092032"/>
    <w:rsid w:val="00093BEA"/>
    <w:rsid w:val="00093E6B"/>
    <w:rsid w:val="000964E0"/>
    <w:rsid w:val="000A0865"/>
    <w:rsid w:val="000A1B05"/>
    <w:rsid w:val="000A24E6"/>
    <w:rsid w:val="000A3B25"/>
    <w:rsid w:val="000A5087"/>
    <w:rsid w:val="000A6B5A"/>
    <w:rsid w:val="000B04AD"/>
    <w:rsid w:val="000B3DA7"/>
    <w:rsid w:val="000B45A8"/>
    <w:rsid w:val="000B60D8"/>
    <w:rsid w:val="000B64C6"/>
    <w:rsid w:val="000C0B14"/>
    <w:rsid w:val="000C1893"/>
    <w:rsid w:val="000C1940"/>
    <w:rsid w:val="000C1FCE"/>
    <w:rsid w:val="000C3690"/>
    <w:rsid w:val="000C57E0"/>
    <w:rsid w:val="000C6081"/>
    <w:rsid w:val="000D0875"/>
    <w:rsid w:val="000D299B"/>
    <w:rsid w:val="000D3D51"/>
    <w:rsid w:val="000D4602"/>
    <w:rsid w:val="000D4922"/>
    <w:rsid w:val="000D7AC3"/>
    <w:rsid w:val="000E0CE7"/>
    <w:rsid w:val="000E466D"/>
    <w:rsid w:val="000F13D3"/>
    <w:rsid w:val="000F164B"/>
    <w:rsid w:val="000F3C00"/>
    <w:rsid w:val="000F6A58"/>
    <w:rsid w:val="000F7F7A"/>
    <w:rsid w:val="00101B51"/>
    <w:rsid w:val="00105565"/>
    <w:rsid w:val="00111A05"/>
    <w:rsid w:val="00112BE6"/>
    <w:rsid w:val="00113617"/>
    <w:rsid w:val="0012153E"/>
    <w:rsid w:val="0012409C"/>
    <w:rsid w:val="0012558C"/>
    <w:rsid w:val="00126213"/>
    <w:rsid w:val="00126CC1"/>
    <w:rsid w:val="001301AB"/>
    <w:rsid w:val="00134469"/>
    <w:rsid w:val="0013480A"/>
    <w:rsid w:val="001436A7"/>
    <w:rsid w:val="0014457A"/>
    <w:rsid w:val="00145504"/>
    <w:rsid w:val="0014550F"/>
    <w:rsid w:val="00145A9A"/>
    <w:rsid w:val="00145E70"/>
    <w:rsid w:val="001527E0"/>
    <w:rsid w:val="00153F4E"/>
    <w:rsid w:val="00156308"/>
    <w:rsid w:val="00157685"/>
    <w:rsid w:val="001643D6"/>
    <w:rsid w:val="0016549C"/>
    <w:rsid w:val="0016588D"/>
    <w:rsid w:val="00167182"/>
    <w:rsid w:val="00174F31"/>
    <w:rsid w:val="00180949"/>
    <w:rsid w:val="0018165D"/>
    <w:rsid w:val="0018182D"/>
    <w:rsid w:val="00190950"/>
    <w:rsid w:val="0019140B"/>
    <w:rsid w:val="0019212E"/>
    <w:rsid w:val="00194127"/>
    <w:rsid w:val="00194C16"/>
    <w:rsid w:val="001A0545"/>
    <w:rsid w:val="001A103A"/>
    <w:rsid w:val="001A2534"/>
    <w:rsid w:val="001A5F48"/>
    <w:rsid w:val="001B124B"/>
    <w:rsid w:val="001B2022"/>
    <w:rsid w:val="001B34A6"/>
    <w:rsid w:val="001B6E9C"/>
    <w:rsid w:val="001B7ADD"/>
    <w:rsid w:val="001B7C66"/>
    <w:rsid w:val="001C1687"/>
    <w:rsid w:val="001C5993"/>
    <w:rsid w:val="001C6E47"/>
    <w:rsid w:val="001D366F"/>
    <w:rsid w:val="001D3732"/>
    <w:rsid w:val="001D3FAA"/>
    <w:rsid w:val="001D49CD"/>
    <w:rsid w:val="001D4EBA"/>
    <w:rsid w:val="001D5492"/>
    <w:rsid w:val="001D6907"/>
    <w:rsid w:val="001D72D0"/>
    <w:rsid w:val="001E740F"/>
    <w:rsid w:val="001F28CA"/>
    <w:rsid w:val="001F6FDE"/>
    <w:rsid w:val="001F7751"/>
    <w:rsid w:val="00206430"/>
    <w:rsid w:val="00210FBC"/>
    <w:rsid w:val="00211884"/>
    <w:rsid w:val="002118A8"/>
    <w:rsid w:val="00211E05"/>
    <w:rsid w:val="00212548"/>
    <w:rsid w:val="00212554"/>
    <w:rsid w:val="00215AD1"/>
    <w:rsid w:val="00215D06"/>
    <w:rsid w:val="00221E28"/>
    <w:rsid w:val="00223546"/>
    <w:rsid w:val="002235B9"/>
    <w:rsid w:val="002239BF"/>
    <w:rsid w:val="002244B6"/>
    <w:rsid w:val="00224724"/>
    <w:rsid w:val="00230C51"/>
    <w:rsid w:val="002327B8"/>
    <w:rsid w:val="00232AC8"/>
    <w:rsid w:val="00232F52"/>
    <w:rsid w:val="002330C8"/>
    <w:rsid w:val="0023316D"/>
    <w:rsid w:val="00233612"/>
    <w:rsid w:val="00234302"/>
    <w:rsid w:val="00234B9D"/>
    <w:rsid w:val="00235953"/>
    <w:rsid w:val="00241514"/>
    <w:rsid w:val="0024152E"/>
    <w:rsid w:val="00242669"/>
    <w:rsid w:val="00243D26"/>
    <w:rsid w:val="0024756A"/>
    <w:rsid w:val="00251D36"/>
    <w:rsid w:val="00251F62"/>
    <w:rsid w:val="00252CEB"/>
    <w:rsid w:val="00254A9F"/>
    <w:rsid w:val="002560FF"/>
    <w:rsid w:val="0025631D"/>
    <w:rsid w:val="002564DE"/>
    <w:rsid w:val="00260B7F"/>
    <w:rsid w:val="002638E0"/>
    <w:rsid w:val="00263F01"/>
    <w:rsid w:val="00264FCD"/>
    <w:rsid w:val="00272924"/>
    <w:rsid w:val="00273811"/>
    <w:rsid w:val="0027402B"/>
    <w:rsid w:val="00275282"/>
    <w:rsid w:val="002755F7"/>
    <w:rsid w:val="002801DF"/>
    <w:rsid w:val="00280A3C"/>
    <w:rsid w:val="00281D68"/>
    <w:rsid w:val="002873BF"/>
    <w:rsid w:val="00290556"/>
    <w:rsid w:val="00292016"/>
    <w:rsid w:val="002929B5"/>
    <w:rsid w:val="00293724"/>
    <w:rsid w:val="002942FC"/>
    <w:rsid w:val="002959BF"/>
    <w:rsid w:val="00295CDA"/>
    <w:rsid w:val="002A0CA8"/>
    <w:rsid w:val="002A602E"/>
    <w:rsid w:val="002B0388"/>
    <w:rsid w:val="002B16FD"/>
    <w:rsid w:val="002B315B"/>
    <w:rsid w:val="002B4614"/>
    <w:rsid w:val="002B465A"/>
    <w:rsid w:val="002B524A"/>
    <w:rsid w:val="002B6ECE"/>
    <w:rsid w:val="002C12C9"/>
    <w:rsid w:val="002C1C6E"/>
    <w:rsid w:val="002C276F"/>
    <w:rsid w:val="002C292A"/>
    <w:rsid w:val="002C5D3B"/>
    <w:rsid w:val="002C680C"/>
    <w:rsid w:val="002C7962"/>
    <w:rsid w:val="002C79E1"/>
    <w:rsid w:val="002D18DF"/>
    <w:rsid w:val="002D1977"/>
    <w:rsid w:val="002D2D3C"/>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2683"/>
    <w:rsid w:val="0030416C"/>
    <w:rsid w:val="003043B1"/>
    <w:rsid w:val="00306738"/>
    <w:rsid w:val="00307267"/>
    <w:rsid w:val="003075B3"/>
    <w:rsid w:val="0031042F"/>
    <w:rsid w:val="00310A6F"/>
    <w:rsid w:val="00310BB4"/>
    <w:rsid w:val="00312712"/>
    <w:rsid w:val="00312EA8"/>
    <w:rsid w:val="00314A25"/>
    <w:rsid w:val="00315985"/>
    <w:rsid w:val="00317747"/>
    <w:rsid w:val="0032072F"/>
    <w:rsid w:val="003214F3"/>
    <w:rsid w:val="0032229E"/>
    <w:rsid w:val="0032310A"/>
    <w:rsid w:val="003260C2"/>
    <w:rsid w:val="003270FF"/>
    <w:rsid w:val="00327311"/>
    <w:rsid w:val="003279A9"/>
    <w:rsid w:val="00332F25"/>
    <w:rsid w:val="00333A99"/>
    <w:rsid w:val="00333B32"/>
    <w:rsid w:val="00336204"/>
    <w:rsid w:val="003364B5"/>
    <w:rsid w:val="00341027"/>
    <w:rsid w:val="003412D3"/>
    <w:rsid w:val="00342FF6"/>
    <w:rsid w:val="00345497"/>
    <w:rsid w:val="0035019F"/>
    <w:rsid w:val="003545A9"/>
    <w:rsid w:val="00356CCC"/>
    <w:rsid w:val="00360FB3"/>
    <w:rsid w:val="00363364"/>
    <w:rsid w:val="0036426F"/>
    <w:rsid w:val="003657C2"/>
    <w:rsid w:val="00365B67"/>
    <w:rsid w:val="003676A9"/>
    <w:rsid w:val="003706A9"/>
    <w:rsid w:val="0037352C"/>
    <w:rsid w:val="003758C9"/>
    <w:rsid w:val="00376CB6"/>
    <w:rsid w:val="00382471"/>
    <w:rsid w:val="00384345"/>
    <w:rsid w:val="003848D8"/>
    <w:rsid w:val="00385D4F"/>
    <w:rsid w:val="00386E75"/>
    <w:rsid w:val="003875DE"/>
    <w:rsid w:val="003916B5"/>
    <w:rsid w:val="00391F56"/>
    <w:rsid w:val="0039239A"/>
    <w:rsid w:val="00395AEB"/>
    <w:rsid w:val="003961AF"/>
    <w:rsid w:val="0039625B"/>
    <w:rsid w:val="00396804"/>
    <w:rsid w:val="003A01A3"/>
    <w:rsid w:val="003A76B0"/>
    <w:rsid w:val="003B1B99"/>
    <w:rsid w:val="003B4D04"/>
    <w:rsid w:val="003B50BB"/>
    <w:rsid w:val="003B75A8"/>
    <w:rsid w:val="003C0542"/>
    <w:rsid w:val="003C5F6F"/>
    <w:rsid w:val="003C6C1A"/>
    <w:rsid w:val="003C7FCD"/>
    <w:rsid w:val="003D6A83"/>
    <w:rsid w:val="003D7390"/>
    <w:rsid w:val="003E05C8"/>
    <w:rsid w:val="003E1E39"/>
    <w:rsid w:val="003E57D4"/>
    <w:rsid w:val="003E59B5"/>
    <w:rsid w:val="003E75AF"/>
    <w:rsid w:val="003F3D02"/>
    <w:rsid w:val="003F6D01"/>
    <w:rsid w:val="00400305"/>
    <w:rsid w:val="004003B4"/>
    <w:rsid w:val="004014B8"/>
    <w:rsid w:val="00402728"/>
    <w:rsid w:val="00403F19"/>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882"/>
    <w:rsid w:val="00474801"/>
    <w:rsid w:val="00474C3A"/>
    <w:rsid w:val="004804F5"/>
    <w:rsid w:val="00481247"/>
    <w:rsid w:val="0048283A"/>
    <w:rsid w:val="00483BAB"/>
    <w:rsid w:val="004873C5"/>
    <w:rsid w:val="00487C67"/>
    <w:rsid w:val="00490BFA"/>
    <w:rsid w:val="00491036"/>
    <w:rsid w:val="00493EE6"/>
    <w:rsid w:val="00494165"/>
    <w:rsid w:val="00496CB8"/>
    <w:rsid w:val="004A2EAD"/>
    <w:rsid w:val="004A3E1E"/>
    <w:rsid w:val="004A6FF3"/>
    <w:rsid w:val="004B0CF5"/>
    <w:rsid w:val="004B2078"/>
    <w:rsid w:val="004B4EFB"/>
    <w:rsid w:val="004B4F03"/>
    <w:rsid w:val="004B601F"/>
    <w:rsid w:val="004B64A7"/>
    <w:rsid w:val="004C052D"/>
    <w:rsid w:val="004C2C52"/>
    <w:rsid w:val="004C784D"/>
    <w:rsid w:val="004D290D"/>
    <w:rsid w:val="004D3832"/>
    <w:rsid w:val="004D6FE3"/>
    <w:rsid w:val="004E07D4"/>
    <w:rsid w:val="004E086F"/>
    <w:rsid w:val="004E14F9"/>
    <w:rsid w:val="004E1BD8"/>
    <w:rsid w:val="004E1F59"/>
    <w:rsid w:val="004E3487"/>
    <w:rsid w:val="004E4226"/>
    <w:rsid w:val="004E4DE6"/>
    <w:rsid w:val="004E50C1"/>
    <w:rsid w:val="004E7C7D"/>
    <w:rsid w:val="004F1686"/>
    <w:rsid w:val="004F1823"/>
    <w:rsid w:val="004F193C"/>
    <w:rsid w:val="004F476A"/>
    <w:rsid w:val="00501D7C"/>
    <w:rsid w:val="00503378"/>
    <w:rsid w:val="00503981"/>
    <w:rsid w:val="00504178"/>
    <w:rsid w:val="00504988"/>
    <w:rsid w:val="00504EB9"/>
    <w:rsid w:val="005111DA"/>
    <w:rsid w:val="005115DC"/>
    <w:rsid w:val="00512E8B"/>
    <w:rsid w:val="00513DFB"/>
    <w:rsid w:val="00513F21"/>
    <w:rsid w:val="0051404A"/>
    <w:rsid w:val="0052101F"/>
    <w:rsid w:val="00521D17"/>
    <w:rsid w:val="005231EE"/>
    <w:rsid w:val="00523FA9"/>
    <w:rsid w:val="00525DA6"/>
    <w:rsid w:val="005265AB"/>
    <w:rsid w:val="0053472E"/>
    <w:rsid w:val="00534776"/>
    <w:rsid w:val="00534D50"/>
    <w:rsid w:val="00534DF3"/>
    <w:rsid w:val="00535867"/>
    <w:rsid w:val="00535892"/>
    <w:rsid w:val="005363DB"/>
    <w:rsid w:val="00541804"/>
    <w:rsid w:val="00542DD4"/>
    <w:rsid w:val="00545A9F"/>
    <w:rsid w:val="00547E6E"/>
    <w:rsid w:val="00555441"/>
    <w:rsid w:val="00555CC3"/>
    <w:rsid w:val="00556EC7"/>
    <w:rsid w:val="0055781D"/>
    <w:rsid w:val="0055793D"/>
    <w:rsid w:val="00557B65"/>
    <w:rsid w:val="00563785"/>
    <w:rsid w:val="005637AF"/>
    <w:rsid w:val="00566666"/>
    <w:rsid w:val="0056716C"/>
    <w:rsid w:val="00570B1B"/>
    <w:rsid w:val="00570DD8"/>
    <w:rsid w:val="005760C0"/>
    <w:rsid w:val="005835B0"/>
    <w:rsid w:val="0058573F"/>
    <w:rsid w:val="00586BCF"/>
    <w:rsid w:val="00586F24"/>
    <w:rsid w:val="00592506"/>
    <w:rsid w:val="00592D2A"/>
    <w:rsid w:val="00594E3F"/>
    <w:rsid w:val="005959B5"/>
    <w:rsid w:val="00595FB5"/>
    <w:rsid w:val="005A222D"/>
    <w:rsid w:val="005A2E78"/>
    <w:rsid w:val="005A3C36"/>
    <w:rsid w:val="005A476F"/>
    <w:rsid w:val="005A79E1"/>
    <w:rsid w:val="005B0BDF"/>
    <w:rsid w:val="005B3681"/>
    <w:rsid w:val="005B4549"/>
    <w:rsid w:val="005B4F3A"/>
    <w:rsid w:val="005B5B55"/>
    <w:rsid w:val="005B5D18"/>
    <w:rsid w:val="005B5E5D"/>
    <w:rsid w:val="005B63C8"/>
    <w:rsid w:val="005B7959"/>
    <w:rsid w:val="005C117C"/>
    <w:rsid w:val="005C1393"/>
    <w:rsid w:val="005C1DBE"/>
    <w:rsid w:val="005D20EE"/>
    <w:rsid w:val="005D3339"/>
    <w:rsid w:val="005D6489"/>
    <w:rsid w:val="005E0F32"/>
    <w:rsid w:val="005E3188"/>
    <w:rsid w:val="005E753A"/>
    <w:rsid w:val="005F38DB"/>
    <w:rsid w:val="005F5C99"/>
    <w:rsid w:val="005F60B6"/>
    <w:rsid w:val="005F63FB"/>
    <w:rsid w:val="005F7709"/>
    <w:rsid w:val="005F7898"/>
    <w:rsid w:val="00605A5A"/>
    <w:rsid w:val="00605E33"/>
    <w:rsid w:val="00605FA0"/>
    <w:rsid w:val="0061169D"/>
    <w:rsid w:val="00612153"/>
    <w:rsid w:val="006125A5"/>
    <w:rsid w:val="00616F23"/>
    <w:rsid w:val="00620005"/>
    <w:rsid w:val="00620299"/>
    <w:rsid w:val="00620951"/>
    <w:rsid w:val="00621A46"/>
    <w:rsid w:val="006223FA"/>
    <w:rsid w:val="00622E85"/>
    <w:rsid w:val="006318CF"/>
    <w:rsid w:val="006328D0"/>
    <w:rsid w:val="00633A8B"/>
    <w:rsid w:val="00633E35"/>
    <w:rsid w:val="00635F24"/>
    <w:rsid w:val="0064407E"/>
    <w:rsid w:val="00655D51"/>
    <w:rsid w:val="00656D23"/>
    <w:rsid w:val="00662A4F"/>
    <w:rsid w:val="00663D5D"/>
    <w:rsid w:val="00663DD8"/>
    <w:rsid w:val="00664655"/>
    <w:rsid w:val="0066478E"/>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262"/>
    <w:rsid w:val="006C034E"/>
    <w:rsid w:val="006C209B"/>
    <w:rsid w:val="006C4F8B"/>
    <w:rsid w:val="006C58DE"/>
    <w:rsid w:val="006C6923"/>
    <w:rsid w:val="006C6AD0"/>
    <w:rsid w:val="006D2D2A"/>
    <w:rsid w:val="006D61E5"/>
    <w:rsid w:val="006E0160"/>
    <w:rsid w:val="006E3818"/>
    <w:rsid w:val="006E45AC"/>
    <w:rsid w:val="006E49F6"/>
    <w:rsid w:val="006F1B76"/>
    <w:rsid w:val="006F3491"/>
    <w:rsid w:val="006F4A6F"/>
    <w:rsid w:val="006F5958"/>
    <w:rsid w:val="006F6029"/>
    <w:rsid w:val="00700F74"/>
    <w:rsid w:val="00703F59"/>
    <w:rsid w:val="007043AA"/>
    <w:rsid w:val="00704DBA"/>
    <w:rsid w:val="007057AB"/>
    <w:rsid w:val="00705E5E"/>
    <w:rsid w:val="00707293"/>
    <w:rsid w:val="0071148C"/>
    <w:rsid w:val="0071278C"/>
    <w:rsid w:val="0071288B"/>
    <w:rsid w:val="0071542D"/>
    <w:rsid w:val="00716045"/>
    <w:rsid w:val="00717151"/>
    <w:rsid w:val="00717C64"/>
    <w:rsid w:val="00724AB1"/>
    <w:rsid w:val="00724D55"/>
    <w:rsid w:val="00725EA2"/>
    <w:rsid w:val="007262D5"/>
    <w:rsid w:val="007316C4"/>
    <w:rsid w:val="0073402D"/>
    <w:rsid w:val="00734A4C"/>
    <w:rsid w:val="00734D76"/>
    <w:rsid w:val="0073534D"/>
    <w:rsid w:val="0073718F"/>
    <w:rsid w:val="00737E5D"/>
    <w:rsid w:val="0074374B"/>
    <w:rsid w:val="00745191"/>
    <w:rsid w:val="007467F9"/>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12D4"/>
    <w:rsid w:val="00781EA4"/>
    <w:rsid w:val="0078201E"/>
    <w:rsid w:val="007826CF"/>
    <w:rsid w:val="00783CDE"/>
    <w:rsid w:val="007842FF"/>
    <w:rsid w:val="00786B70"/>
    <w:rsid w:val="007903B3"/>
    <w:rsid w:val="00792277"/>
    <w:rsid w:val="007931BD"/>
    <w:rsid w:val="00795759"/>
    <w:rsid w:val="007A5701"/>
    <w:rsid w:val="007A6C1F"/>
    <w:rsid w:val="007B2E3F"/>
    <w:rsid w:val="007B76BF"/>
    <w:rsid w:val="007C35AB"/>
    <w:rsid w:val="007C6046"/>
    <w:rsid w:val="007C7548"/>
    <w:rsid w:val="007D455C"/>
    <w:rsid w:val="007D4E9B"/>
    <w:rsid w:val="007D50F1"/>
    <w:rsid w:val="007D7D45"/>
    <w:rsid w:val="007E1637"/>
    <w:rsid w:val="007E16DE"/>
    <w:rsid w:val="007E18DE"/>
    <w:rsid w:val="007E3E7F"/>
    <w:rsid w:val="007E4409"/>
    <w:rsid w:val="007E5DDC"/>
    <w:rsid w:val="007E5E6A"/>
    <w:rsid w:val="007E79DC"/>
    <w:rsid w:val="007F25C7"/>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D2F"/>
    <w:rsid w:val="0083064A"/>
    <w:rsid w:val="00832213"/>
    <w:rsid w:val="00832E46"/>
    <w:rsid w:val="00835419"/>
    <w:rsid w:val="00840098"/>
    <w:rsid w:val="0084031F"/>
    <w:rsid w:val="00844173"/>
    <w:rsid w:val="00850AF3"/>
    <w:rsid w:val="00854CCB"/>
    <w:rsid w:val="008563F7"/>
    <w:rsid w:val="00861A2E"/>
    <w:rsid w:val="008631E6"/>
    <w:rsid w:val="00865845"/>
    <w:rsid w:val="00866EED"/>
    <w:rsid w:val="008678E6"/>
    <w:rsid w:val="00870F11"/>
    <w:rsid w:val="00871801"/>
    <w:rsid w:val="00872BFF"/>
    <w:rsid w:val="008741C4"/>
    <w:rsid w:val="00874859"/>
    <w:rsid w:val="00874D49"/>
    <w:rsid w:val="00877F86"/>
    <w:rsid w:val="008805F5"/>
    <w:rsid w:val="008830DD"/>
    <w:rsid w:val="008836D2"/>
    <w:rsid w:val="00886097"/>
    <w:rsid w:val="00886192"/>
    <w:rsid w:val="00886722"/>
    <w:rsid w:val="0088697A"/>
    <w:rsid w:val="0088778C"/>
    <w:rsid w:val="00887826"/>
    <w:rsid w:val="00890B99"/>
    <w:rsid w:val="008911DB"/>
    <w:rsid w:val="00892E60"/>
    <w:rsid w:val="00893C44"/>
    <w:rsid w:val="00894170"/>
    <w:rsid w:val="008946FB"/>
    <w:rsid w:val="00894B3F"/>
    <w:rsid w:val="00897BAF"/>
    <w:rsid w:val="008A1BDB"/>
    <w:rsid w:val="008A2DC4"/>
    <w:rsid w:val="008A3337"/>
    <w:rsid w:val="008A4ECE"/>
    <w:rsid w:val="008A4F65"/>
    <w:rsid w:val="008A5313"/>
    <w:rsid w:val="008A5D86"/>
    <w:rsid w:val="008A5FD0"/>
    <w:rsid w:val="008B05EC"/>
    <w:rsid w:val="008B1E85"/>
    <w:rsid w:val="008B3780"/>
    <w:rsid w:val="008B379D"/>
    <w:rsid w:val="008B37D1"/>
    <w:rsid w:val="008B3D9D"/>
    <w:rsid w:val="008B57C0"/>
    <w:rsid w:val="008B7D88"/>
    <w:rsid w:val="008C0404"/>
    <w:rsid w:val="008C26F8"/>
    <w:rsid w:val="008C46C1"/>
    <w:rsid w:val="008C6025"/>
    <w:rsid w:val="008D255B"/>
    <w:rsid w:val="008D4FA7"/>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503C"/>
    <w:rsid w:val="00936DF8"/>
    <w:rsid w:val="009403A8"/>
    <w:rsid w:val="00940552"/>
    <w:rsid w:val="009416DC"/>
    <w:rsid w:val="0094272B"/>
    <w:rsid w:val="00942D1C"/>
    <w:rsid w:val="009435E9"/>
    <w:rsid w:val="0094478B"/>
    <w:rsid w:val="00944918"/>
    <w:rsid w:val="009466AB"/>
    <w:rsid w:val="0094770B"/>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912DA"/>
    <w:rsid w:val="00991477"/>
    <w:rsid w:val="009968BC"/>
    <w:rsid w:val="009973FF"/>
    <w:rsid w:val="009A0B1B"/>
    <w:rsid w:val="009A183B"/>
    <w:rsid w:val="009A1E38"/>
    <w:rsid w:val="009A5EA8"/>
    <w:rsid w:val="009B0B07"/>
    <w:rsid w:val="009B0CBD"/>
    <w:rsid w:val="009B1545"/>
    <w:rsid w:val="009B1879"/>
    <w:rsid w:val="009B2171"/>
    <w:rsid w:val="009B405A"/>
    <w:rsid w:val="009B429D"/>
    <w:rsid w:val="009B453D"/>
    <w:rsid w:val="009C0509"/>
    <w:rsid w:val="009C2CE8"/>
    <w:rsid w:val="009C36F4"/>
    <w:rsid w:val="009D0704"/>
    <w:rsid w:val="009D22EC"/>
    <w:rsid w:val="009D4C44"/>
    <w:rsid w:val="009D64B1"/>
    <w:rsid w:val="009E0F01"/>
    <w:rsid w:val="009E1494"/>
    <w:rsid w:val="009E4B54"/>
    <w:rsid w:val="009E7C7B"/>
    <w:rsid w:val="009F01D0"/>
    <w:rsid w:val="009F0FB6"/>
    <w:rsid w:val="009F14F8"/>
    <w:rsid w:val="009F15AA"/>
    <w:rsid w:val="009F20AB"/>
    <w:rsid w:val="009F6D71"/>
    <w:rsid w:val="00A0027D"/>
    <w:rsid w:val="00A004B2"/>
    <w:rsid w:val="00A035A4"/>
    <w:rsid w:val="00A0379C"/>
    <w:rsid w:val="00A04ACE"/>
    <w:rsid w:val="00A0680E"/>
    <w:rsid w:val="00A07909"/>
    <w:rsid w:val="00A12C09"/>
    <w:rsid w:val="00A137CE"/>
    <w:rsid w:val="00A141B1"/>
    <w:rsid w:val="00A147FE"/>
    <w:rsid w:val="00A1742A"/>
    <w:rsid w:val="00A21289"/>
    <w:rsid w:val="00A24DED"/>
    <w:rsid w:val="00A26F20"/>
    <w:rsid w:val="00A26F59"/>
    <w:rsid w:val="00A27FAD"/>
    <w:rsid w:val="00A302C2"/>
    <w:rsid w:val="00A3115B"/>
    <w:rsid w:val="00A31628"/>
    <w:rsid w:val="00A32797"/>
    <w:rsid w:val="00A331D0"/>
    <w:rsid w:val="00A33F5D"/>
    <w:rsid w:val="00A3683A"/>
    <w:rsid w:val="00A37B1B"/>
    <w:rsid w:val="00A40236"/>
    <w:rsid w:val="00A408FE"/>
    <w:rsid w:val="00A40FE7"/>
    <w:rsid w:val="00A41663"/>
    <w:rsid w:val="00A43F03"/>
    <w:rsid w:val="00A44321"/>
    <w:rsid w:val="00A4528C"/>
    <w:rsid w:val="00A513E4"/>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557B"/>
    <w:rsid w:val="00A85E15"/>
    <w:rsid w:val="00A86074"/>
    <w:rsid w:val="00A86D82"/>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4C0"/>
    <w:rsid w:val="00AD1B66"/>
    <w:rsid w:val="00AD1C3C"/>
    <w:rsid w:val="00AD7947"/>
    <w:rsid w:val="00AE12DC"/>
    <w:rsid w:val="00AE52DA"/>
    <w:rsid w:val="00AE7A4E"/>
    <w:rsid w:val="00AF04CA"/>
    <w:rsid w:val="00AF0A08"/>
    <w:rsid w:val="00AF144A"/>
    <w:rsid w:val="00AF1DC9"/>
    <w:rsid w:val="00AF3638"/>
    <w:rsid w:val="00AF5ADD"/>
    <w:rsid w:val="00AF6A2B"/>
    <w:rsid w:val="00B0350D"/>
    <w:rsid w:val="00B04006"/>
    <w:rsid w:val="00B12A81"/>
    <w:rsid w:val="00B17A98"/>
    <w:rsid w:val="00B20635"/>
    <w:rsid w:val="00B217E7"/>
    <w:rsid w:val="00B229F0"/>
    <w:rsid w:val="00B233B5"/>
    <w:rsid w:val="00B234D4"/>
    <w:rsid w:val="00B25F06"/>
    <w:rsid w:val="00B30F86"/>
    <w:rsid w:val="00B35699"/>
    <w:rsid w:val="00B37824"/>
    <w:rsid w:val="00B406F6"/>
    <w:rsid w:val="00B41E7C"/>
    <w:rsid w:val="00B42BAE"/>
    <w:rsid w:val="00B43688"/>
    <w:rsid w:val="00B44D7C"/>
    <w:rsid w:val="00B472E0"/>
    <w:rsid w:val="00B478A8"/>
    <w:rsid w:val="00B50010"/>
    <w:rsid w:val="00B51E42"/>
    <w:rsid w:val="00B556F1"/>
    <w:rsid w:val="00B56C28"/>
    <w:rsid w:val="00B608E6"/>
    <w:rsid w:val="00B60F61"/>
    <w:rsid w:val="00B61A33"/>
    <w:rsid w:val="00B625AA"/>
    <w:rsid w:val="00B63792"/>
    <w:rsid w:val="00B6507B"/>
    <w:rsid w:val="00B712C5"/>
    <w:rsid w:val="00B7147F"/>
    <w:rsid w:val="00B749F1"/>
    <w:rsid w:val="00B77DAE"/>
    <w:rsid w:val="00B81218"/>
    <w:rsid w:val="00B81837"/>
    <w:rsid w:val="00B82154"/>
    <w:rsid w:val="00B8263E"/>
    <w:rsid w:val="00B8536D"/>
    <w:rsid w:val="00B864FA"/>
    <w:rsid w:val="00B91C55"/>
    <w:rsid w:val="00B91D48"/>
    <w:rsid w:val="00B91D4C"/>
    <w:rsid w:val="00B930ED"/>
    <w:rsid w:val="00B95395"/>
    <w:rsid w:val="00B95653"/>
    <w:rsid w:val="00B95E56"/>
    <w:rsid w:val="00B96ABE"/>
    <w:rsid w:val="00BA144E"/>
    <w:rsid w:val="00BA42F4"/>
    <w:rsid w:val="00BA4C41"/>
    <w:rsid w:val="00BA76DE"/>
    <w:rsid w:val="00BB04AB"/>
    <w:rsid w:val="00BB1C4D"/>
    <w:rsid w:val="00BB2CA0"/>
    <w:rsid w:val="00BB37CC"/>
    <w:rsid w:val="00BB6FFA"/>
    <w:rsid w:val="00BB7182"/>
    <w:rsid w:val="00BC341A"/>
    <w:rsid w:val="00BD1397"/>
    <w:rsid w:val="00BD20D3"/>
    <w:rsid w:val="00BD4AA0"/>
    <w:rsid w:val="00BD607C"/>
    <w:rsid w:val="00BD78CD"/>
    <w:rsid w:val="00BE3EFE"/>
    <w:rsid w:val="00BE5E91"/>
    <w:rsid w:val="00BF09D3"/>
    <w:rsid w:val="00BF25BC"/>
    <w:rsid w:val="00BF28C2"/>
    <w:rsid w:val="00BF4382"/>
    <w:rsid w:val="00BF481F"/>
    <w:rsid w:val="00BF53E8"/>
    <w:rsid w:val="00C03B59"/>
    <w:rsid w:val="00C046D3"/>
    <w:rsid w:val="00C05526"/>
    <w:rsid w:val="00C05A99"/>
    <w:rsid w:val="00C06314"/>
    <w:rsid w:val="00C11360"/>
    <w:rsid w:val="00C145FF"/>
    <w:rsid w:val="00C14CEF"/>
    <w:rsid w:val="00C14EB3"/>
    <w:rsid w:val="00C15AEF"/>
    <w:rsid w:val="00C20081"/>
    <w:rsid w:val="00C208FD"/>
    <w:rsid w:val="00C20BC5"/>
    <w:rsid w:val="00C21A2E"/>
    <w:rsid w:val="00C23A57"/>
    <w:rsid w:val="00C244EA"/>
    <w:rsid w:val="00C25806"/>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608E7"/>
    <w:rsid w:val="00C61517"/>
    <w:rsid w:val="00C61B81"/>
    <w:rsid w:val="00C64EE0"/>
    <w:rsid w:val="00C657C0"/>
    <w:rsid w:val="00C65E8D"/>
    <w:rsid w:val="00C66EAF"/>
    <w:rsid w:val="00C724C4"/>
    <w:rsid w:val="00C7789E"/>
    <w:rsid w:val="00C7796B"/>
    <w:rsid w:val="00C805D4"/>
    <w:rsid w:val="00C8127E"/>
    <w:rsid w:val="00C836AF"/>
    <w:rsid w:val="00C847FF"/>
    <w:rsid w:val="00C84C42"/>
    <w:rsid w:val="00C85A94"/>
    <w:rsid w:val="00C86826"/>
    <w:rsid w:val="00C86E3B"/>
    <w:rsid w:val="00C90D63"/>
    <w:rsid w:val="00C912D4"/>
    <w:rsid w:val="00C91497"/>
    <w:rsid w:val="00C91966"/>
    <w:rsid w:val="00C93327"/>
    <w:rsid w:val="00C93633"/>
    <w:rsid w:val="00C94911"/>
    <w:rsid w:val="00C973BB"/>
    <w:rsid w:val="00CA0D34"/>
    <w:rsid w:val="00CA4886"/>
    <w:rsid w:val="00CA7C97"/>
    <w:rsid w:val="00CA7F5C"/>
    <w:rsid w:val="00CB0E4C"/>
    <w:rsid w:val="00CB1852"/>
    <w:rsid w:val="00CB351C"/>
    <w:rsid w:val="00CB7AF0"/>
    <w:rsid w:val="00CC4652"/>
    <w:rsid w:val="00CC55CD"/>
    <w:rsid w:val="00CC7136"/>
    <w:rsid w:val="00CD5948"/>
    <w:rsid w:val="00CD5BDF"/>
    <w:rsid w:val="00CD5DC2"/>
    <w:rsid w:val="00CD65D9"/>
    <w:rsid w:val="00CD6FE9"/>
    <w:rsid w:val="00CE003D"/>
    <w:rsid w:val="00CE6333"/>
    <w:rsid w:val="00CF1B1A"/>
    <w:rsid w:val="00CF2F0B"/>
    <w:rsid w:val="00CF357F"/>
    <w:rsid w:val="00CF3E1D"/>
    <w:rsid w:val="00CF46A5"/>
    <w:rsid w:val="00D02D02"/>
    <w:rsid w:val="00D0307E"/>
    <w:rsid w:val="00D03223"/>
    <w:rsid w:val="00D053AF"/>
    <w:rsid w:val="00D05EF2"/>
    <w:rsid w:val="00D06D70"/>
    <w:rsid w:val="00D1070D"/>
    <w:rsid w:val="00D17395"/>
    <w:rsid w:val="00D2119F"/>
    <w:rsid w:val="00D25830"/>
    <w:rsid w:val="00D25F0D"/>
    <w:rsid w:val="00D26696"/>
    <w:rsid w:val="00D30193"/>
    <w:rsid w:val="00D31DB8"/>
    <w:rsid w:val="00D3274F"/>
    <w:rsid w:val="00D3489F"/>
    <w:rsid w:val="00D37500"/>
    <w:rsid w:val="00D41C63"/>
    <w:rsid w:val="00D45896"/>
    <w:rsid w:val="00D50619"/>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0E10"/>
    <w:rsid w:val="00DA2004"/>
    <w:rsid w:val="00DA3423"/>
    <w:rsid w:val="00DA3BC1"/>
    <w:rsid w:val="00DA4BC0"/>
    <w:rsid w:val="00DA7F66"/>
    <w:rsid w:val="00DB4C3A"/>
    <w:rsid w:val="00DB5DA3"/>
    <w:rsid w:val="00DB7284"/>
    <w:rsid w:val="00DB7461"/>
    <w:rsid w:val="00DB7F3D"/>
    <w:rsid w:val="00DC2D56"/>
    <w:rsid w:val="00DC2D96"/>
    <w:rsid w:val="00DC4240"/>
    <w:rsid w:val="00DC45AB"/>
    <w:rsid w:val="00DC6918"/>
    <w:rsid w:val="00DC6B5F"/>
    <w:rsid w:val="00DC78D3"/>
    <w:rsid w:val="00DC7A03"/>
    <w:rsid w:val="00DD0BA2"/>
    <w:rsid w:val="00DD23F6"/>
    <w:rsid w:val="00DD2BDB"/>
    <w:rsid w:val="00DD3802"/>
    <w:rsid w:val="00DD38B1"/>
    <w:rsid w:val="00DD39BA"/>
    <w:rsid w:val="00DD4D8E"/>
    <w:rsid w:val="00DE0E58"/>
    <w:rsid w:val="00DE17EE"/>
    <w:rsid w:val="00DE2375"/>
    <w:rsid w:val="00DE4E1E"/>
    <w:rsid w:val="00DF058B"/>
    <w:rsid w:val="00DF2155"/>
    <w:rsid w:val="00DF4C0B"/>
    <w:rsid w:val="00DF59BC"/>
    <w:rsid w:val="00DF5E8C"/>
    <w:rsid w:val="00DF7C0F"/>
    <w:rsid w:val="00E00C9C"/>
    <w:rsid w:val="00E0245C"/>
    <w:rsid w:val="00E04942"/>
    <w:rsid w:val="00E04D1A"/>
    <w:rsid w:val="00E06E45"/>
    <w:rsid w:val="00E06E6B"/>
    <w:rsid w:val="00E110D9"/>
    <w:rsid w:val="00E112EC"/>
    <w:rsid w:val="00E13831"/>
    <w:rsid w:val="00E13B58"/>
    <w:rsid w:val="00E13EE1"/>
    <w:rsid w:val="00E20D91"/>
    <w:rsid w:val="00E21686"/>
    <w:rsid w:val="00E22DF9"/>
    <w:rsid w:val="00E2485B"/>
    <w:rsid w:val="00E24D72"/>
    <w:rsid w:val="00E265A6"/>
    <w:rsid w:val="00E2688A"/>
    <w:rsid w:val="00E26C8C"/>
    <w:rsid w:val="00E377F7"/>
    <w:rsid w:val="00E40966"/>
    <w:rsid w:val="00E41D12"/>
    <w:rsid w:val="00E423AD"/>
    <w:rsid w:val="00E51731"/>
    <w:rsid w:val="00E528E0"/>
    <w:rsid w:val="00E5392D"/>
    <w:rsid w:val="00E552F4"/>
    <w:rsid w:val="00E56AC4"/>
    <w:rsid w:val="00E628D8"/>
    <w:rsid w:val="00E63184"/>
    <w:rsid w:val="00E64E73"/>
    <w:rsid w:val="00E71FAF"/>
    <w:rsid w:val="00E737D6"/>
    <w:rsid w:val="00E810ED"/>
    <w:rsid w:val="00E83A16"/>
    <w:rsid w:val="00E86C6E"/>
    <w:rsid w:val="00E87BE0"/>
    <w:rsid w:val="00E90151"/>
    <w:rsid w:val="00E933A1"/>
    <w:rsid w:val="00E972EA"/>
    <w:rsid w:val="00E977A4"/>
    <w:rsid w:val="00EA0414"/>
    <w:rsid w:val="00EA136D"/>
    <w:rsid w:val="00EA18E1"/>
    <w:rsid w:val="00EA1B8A"/>
    <w:rsid w:val="00EA1C4A"/>
    <w:rsid w:val="00EA2505"/>
    <w:rsid w:val="00EA2539"/>
    <w:rsid w:val="00EA377E"/>
    <w:rsid w:val="00EA5084"/>
    <w:rsid w:val="00EB2EB7"/>
    <w:rsid w:val="00EB3272"/>
    <w:rsid w:val="00EB4506"/>
    <w:rsid w:val="00EC2569"/>
    <w:rsid w:val="00EC4D9A"/>
    <w:rsid w:val="00ED07B1"/>
    <w:rsid w:val="00ED102A"/>
    <w:rsid w:val="00ED1484"/>
    <w:rsid w:val="00ED1677"/>
    <w:rsid w:val="00ED26E0"/>
    <w:rsid w:val="00ED3590"/>
    <w:rsid w:val="00ED4B2A"/>
    <w:rsid w:val="00ED6767"/>
    <w:rsid w:val="00EE18B0"/>
    <w:rsid w:val="00EE1FC5"/>
    <w:rsid w:val="00EE388E"/>
    <w:rsid w:val="00EF022C"/>
    <w:rsid w:val="00EF193D"/>
    <w:rsid w:val="00EF49E7"/>
    <w:rsid w:val="00EF5A8D"/>
    <w:rsid w:val="00EF6573"/>
    <w:rsid w:val="00F0329E"/>
    <w:rsid w:val="00F056B1"/>
    <w:rsid w:val="00F05A54"/>
    <w:rsid w:val="00F05F90"/>
    <w:rsid w:val="00F06651"/>
    <w:rsid w:val="00F06A19"/>
    <w:rsid w:val="00F07164"/>
    <w:rsid w:val="00F073E6"/>
    <w:rsid w:val="00F07400"/>
    <w:rsid w:val="00F10D93"/>
    <w:rsid w:val="00F11C8D"/>
    <w:rsid w:val="00F16E32"/>
    <w:rsid w:val="00F17208"/>
    <w:rsid w:val="00F21438"/>
    <w:rsid w:val="00F21AE1"/>
    <w:rsid w:val="00F229D7"/>
    <w:rsid w:val="00F24867"/>
    <w:rsid w:val="00F24F6A"/>
    <w:rsid w:val="00F27E01"/>
    <w:rsid w:val="00F3249E"/>
    <w:rsid w:val="00F3596C"/>
    <w:rsid w:val="00F35CD0"/>
    <w:rsid w:val="00F363F9"/>
    <w:rsid w:val="00F36DB7"/>
    <w:rsid w:val="00F404E2"/>
    <w:rsid w:val="00F55996"/>
    <w:rsid w:val="00F55F7F"/>
    <w:rsid w:val="00F608D4"/>
    <w:rsid w:val="00F6270F"/>
    <w:rsid w:val="00F66449"/>
    <w:rsid w:val="00F70D3E"/>
    <w:rsid w:val="00F72261"/>
    <w:rsid w:val="00F808BF"/>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7C1"/>
    <w:rsid w:val="00FC18A1"/>
    <w:rsid w:val="00FC3EF4"/>
    <w:rsid w:val="00FC4677"/>
    <w:rsid w:val="00FD30D9"/>
    <w:rsid w:val="00FD37A9"/>
    <w:rsid w:val="00FD40BE"/>
    <w:rsid w:val="00FD66C0"/>
    <w:rsid w:val="00FE0515"/>
    <w:rsid w:val="00FE36C8"/>
    <w:rsid w:val="00FE67B2"/>
    <w:rsid w:val="00FE6F3B"/>
    <w:rsid w:val="00FE7DAD"/>
    <w:rsid w:val="00FF14DB"/>
    <w:rsid w:val="00FF2081"/>
    <w:rsid w:val="00FF2CCB"/>
    <w:rsid w:val="00FF2F05"/>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796B56BD-DCF4-4003-B743-51A970F6E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2" w:uiPriority="42"/>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rPr>
  </w:style>
  <w:style w:type="character" w:customStyle="1" w:styleId="Ttulo2Car">
    <w:name w:val="Título 2 Car"/>
    <w:link w:val="Ttulo2"/>
    <w:rsid w:val="00AD14C0"/>
    <w:rPr>
      <w:rFonts w:ascii="Arial" w:eastAsia="Symbol" w:hAnsi="Arial" w:cs="Cambria"/>
      <w:b/>
      <w:sz w:val="24"/>
    </w:rPr>
  </w:style>
  <w:style w:type="character" w:customStyle="1" w:styleId="Ttulo3Car">
    <w:name w:val="Título 3 Car"/>
    <w:link w:val="Ttulo3"/>
    <w:rsid w:val="00AD14C0"/>
    <w:rPr>
      <w:rFonts w:ascii="Arial" w:eastAsia="Symbol" w:hAnsi="Arial" w:cs="Cambria"/>
      <w:b/>
      <w:sz w:val="24"/>
    </w:rPr>
  </w:style>
  <w:style w:type="character" w:customStyle="1" w:styleId="Ttulo4Car">
    <w:name w:val="Título 4 Car"/>
    <w:link w:val="Ttulo4"/>
    <w:rsid w:val="00AD14C0"/>
    <w:rPr>
      <w:rFonts w:ascii="Cambria" w:eastAsia="Symbol" w:hAnsi="Cambria" w:cs="Cambria"/>
      <w:b/>
      <w:i/>
      <w:color w:val="4F81BD"/>
      <w:sz w:val="24"/>
    </w:rPr>
  </w:style>
  <w:style w:type="character" w:customStyle="1" w:styleId="Ttulo5Car">
    <w:name w:val="Título 5 Car"/>
    <w:link w:val="Ttulo5"/>
    <w:rsid w:val="00AD14C0"/>
    <w:rPr>
      <w:rFonts w:ascii="Cambria" w:eastAsia="Symbol" w:hAnsi="Cambria" w:cs="Cambria"/>
      <w:color w:val="243F60"/>
      <w:sz w:val="24"/>
    </w:rPr>
  </w:style>
  <w:style w:type="character" w:customStyle="1" w:styleId="Ttulo6Car">
    <w:name w:val="Título 6 Car"/>
    <w:link w:val="Ttulo6"/>
    <w:rsid w:val="00AD14C0"/>
    <w:rPr>
      <w:rFonts w:ascii="Cambria" w:eastAsia="Symbol" w:hAnsi="Cambria" w:cs="Cambria"/>
      <w:i/>
      <w:color w:val="243F60"/>
      <w:sz w:val="24"/>
    </w:rPr>
  </w:style>
  <w:style w:type="character" w:customStyle="1" w:styleId="Ttulo7Car">
    <w:name w:val="Título 7 Car"/>
    <w:link w:val="Ttulo7"/>
    <w:rsid w:val="00AD14C0"/>
    <w:rPr>
      <w:rFonts w:ascii="Cambria" w:eastAsia="Symbol" w:hAnsi="Cambria" w:cs="Cambria"/>
      <w:i/>
      <w:color w:val="404040"/>
      <w:sz w:val="24"/>
    </w:rPr>
  </w:style>
  <w:style w:type="character" w:customStyle="1" w:styleId="Ttulo8Car">
    <w:name w:val="Título 8 Car"/>
    <w:link w:val="Ttulo8"/>
    <w:rsid w:val="00AD14C0"/>
    <w:rPr>
      <w:rFonts w:ascii="Cambria" w:eastAsia="Symbol" w:hAnsi="Cambria" w:cs="Cambria"/>
      <w:color w:val="404040"/>
    </w:rPr>
  </w:style>
  <w:style w:type="character" w:customStyle="1" w:styleId="Ttulo9Car">
    <w:name w:val="Título 9 Car"/>
    <w:link w:val="Ttulo9"/>
    <w:rsid w:val="00AD14C0"/>
    <w:rPr>
      <w:rFonts w:ascii="Cambria" w:eastAsia="Symbol" w:hAnsi="Cambria" w:cs="Cambria"/>
      <w:i/>
      <w:color w:val="404040"/>
    </w:rPr>
  </w:style>
  <w:style w:type="character" w:styleId="Hipervnculo">
    <w:name w:val="Hyperlink"/>
    <w:rsid w:val="00AD14C0"/>
    <w:rPr>
      <w:color w:val="0563C1"/>
      <w:u w:val="single"/>
    </w:rPr>
  </w:style>
  <w:style w:type="character" w:styleId="nfasis">
    <w:name w:val="Emphasis"/>
    <w:qFormat/>
    <w:rsid w:val="00AD14C0"/>
    <w:rPr>
      <w:i/>
      <w:iCs/>
    </w:rPr>
  </w:style>
  <w:style w:type="character" w:styleId="Refdecomentario">
    <w:name w:val="annotation reference"/>
    <w:rsid w:val="00AD14C0"/>
    <w:rPr>
      <w:sz w:val="16"/>
      <w:szCs w:val="16"/>
    </w:rPr>
  </w:style>
  <w:style w:type="character" w:styleId="Refdenotaalpie">
    <w:name w:val="footnote reference"/>
    <w:rsid w:val="00AD14C0"/>
    <w:rPr>
      <w:vertAlign w:val="superscript"/>
    </w:rPr>
  </w:style>
  <w:style w:type="character" w:styleId="CitaHTML">
    <w:name w:val="HTML Cite"/>
    <w:rsid w:val="00AD14C0"/>
    <w:rPr>
      <w:i/>
      <w:iCs/>
    </w:rPr>
  </w:style>
  <w:style w:type="character" w:styleId="Textoennegrita">
    <w:name w:val="Strong"/>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sid w:val="00AD14C0"/>
    <w:rPr>
      <w:sz w:val="22"/>
      <w:szCs w:val="22"/>
      <w:lang w:eastAsia="en-US"/>
    </w:rPr>
  </w:style>
  <w:style w:type="paragraph" w:styleId="Prrafodelista">
    <w:name w:val="List Paragraph"/>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rsid w:val="00AD14C0"/>
  </w:style>
  <w:style w:type="paragraph" w:styleId="Encabezado">
    <w:name w:val="header"/>
    <w:basedOn w:val="Normal"/>
    <w:link w:val="EncabezadoCar"/>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rsid w:val="00AD14C0"/>
  </w:style>
  <w:style w:type="paragraph" w:styleId="Piedepgina">
    <w:name w:val="footer"/>
    <w:basedOn w:val="Normal"/>
    <w:link w:val="PiedepginaCar"/>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link w:val="Sinespaciado"/>
    <w:rsid w:val="00AD14C0"/>
    <w:rPr>
      <w:sz w:val="22"/>
      <w:szCs w:val="22"/>
      <w:lang w:eastAsia="en-US"/>
    </w:rPr>
  </w:style>
  <w:style w:type="paragraph" w:styleId="Sinespaciado">
    <w:name w:val="No Spacing"/>
    <w:link w:val="SinespaciadoCar"/>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rsid w:val="00AD14C0"/>
    <w:pPr>
      <w:spacing w:after="0" w:line="240" w:lineRule="auto"/>
    </w:pPr>
    <w:rPr>
      <w:sz w:val="20"/>
      <w:szCs w:val="20"/>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3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normal51">
    <w:name w:val="Tabla normal 51"/>
    <w:basedOn w:val="Tablanormal"/>
    <w:uiPriority w:val="45"/>
    <w:rsid w:val="00CE003D"/>
    <w:rPr>
      <w:rFonts w:asciiTheme="minorHAnsi" w:eastAsiaTheme="minorHAnsi" w:hAnsiTheme="minorHAnsi" w:cstheme="minorBidi"/>
      <w:sz w:val="22"/>
      <w:szCs w:val="22"/>
      <w:lang w:val="es-EC"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2b2803d6b50dda17/Desktop/TESIS/DATOS%20FRENOMETRO.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681186640660741"/>
          <c:y val="9.9224806201550386E-2"/>
          <c:w val="0.44936550362397359"/>
          <c:h val="0.78791771958737711"/>
        </c:manualLayout>
      </c:layout>
      <c:barChart>
        <c:barDir val="bar"/>
        <c:grouping val="clustered"/>
        <c:varyColors val="0"/>
        <c:ser>
          <c:idx val="0"/>
          <c:order val="0"/>
          <c:tx>
            <c:strRef>
              <c:f>Hoja1!$B$1</c:f>
              <c:strCache>
                <c:ptCount val="1"/>
                <c:pt idx="0">
                  <c:v>Ventas</c:v>
                </c:pt>
              </c:strCache>
            </c:strRef>
          </c:tx>
          <c:spPr>
            <a:solidFill>
              <a:schemeClr val="accent2"/>
            </a:solidFill>
            <a:ln>
              <a:noFill/>
            </a:ln>
            <a:effectLst/>
          </c:spPr>
          <c:invertIfNegative val="0"/>
          <c:cat>
            <c:strRef>
              <c:f>Hoja1!$A$2:$A$7</c:f>
              <c:strCache>
                <c:ptCount val="6"/>
                <c:pt idx="0">
                  <c:v>Fibras</c:v>
                </c:pt>
                <c:pt idx="1">
                  <c:v>Cargas minerales</c:v>
                </c:pt>
                <c:pt idx="2">
                  <c:v>Componentes metalicos</c:v>
                </c:pt>
                <c:pt idx="3">
                  <c:v>Lubricantes</c:v>
                </c:pt>
                <c:pt idx="4">
                  <c:v>Materiales Organicos</c:v>
                </c:pt>
                <c:pt idx="5">
                  <c:v>Abrasivos</c:v>
                </c:pt>
              </c:strCache>
            </c:strRef>
          </c:cat>
          <c:val>
            <c:numRef>
              <c:f>Hoja1!$B$2:$B$7</c:f>
              <c:numCache>
                <c:formatCode>General</c:formatCode>
                <c:ptCount val="6"/>
                <c:pt idx="0">
                  <c:v>10</c:v>
                </c:pt>
                <c:pt idx="1">
                  <c:v>27</c:v>
                </c:pt>
                <c:pt idx="2">
                  <c:v>15</c:v>
                </c:pt>
                <c:pt idx="3">
                  <c:v>20</c:v>
                </c:pt>
                <c:pt idx="4">
                  <c:v>20</c:v>
                </c:pt>
                <c:pt idx="5">
                  <c:v>8</c:v>
                </c:pt>
              </c:numCache>
            </c:numRef>
          </c:val>
          <c:extLst xmlns:c16r2="http://schemas.microsoft.com/office/drawing/2015/06/chart">
            <c:ext xmlns:c16="http://schemas.microsoft.com/office/drawing/2014/chart" uri="{C3380CC4-5D6E-409C-BE32-E72D297353CC}">
              <c16:uniqueId val="{00000000-68D9-4769-B7E3-9E2AC9F5BDA5}"/>
            </c:ext>
          </c:extLst>
        </c:ser>
        <c:dLbls>
          <c:showLegendKey val="0"/>
          <c:showVal val="0"/>
          <c:showCatName val="0"/>
          <c:showSerName val="0"/>
          <c:showPercent val="0"/>
          <c:showBubbleSize val="0"/>
        </c:dLbls>
        <c:gapWidth val="182"/>
        <c:axId val="369635880"/>
        <c:axId val="369631568"/>
      </c:barChart>
      <c:catAx>
        <c:axId val="369635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crossAx val="369631568"/>
        <c:crosses val="autoZero"/>
        <c:auto val="1"/>
        <c:lblAlgn val="ctr"/>
        <c:lblOffset val="100"/>
        <c:noMultiLvlLbl val="0"/>
      </c:catAx>
      <c:valAx>
        <c:axId val="369631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crossAx val="3696358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b="1" i="1"/>
              <a:t>Resultado de pruebas</a:t>
            </a:r>
          </a:p>
        </c:rich>
      </c:tx>
      <c:layout>
        <c:manualLayout>
          <c:xMode val="edge"/>
          <c:yMode val="edge"/>
          <c:x val="0.31995994171614622"/>
          <c:y val="0"/>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manualLayout>
          <c:layoutTarget val="inner"/>
          <c:xMode val="edge"/>
          <c:yMode val="edge"/>
          <c:x val="5.5830805959381662E-2"/>
          <c:y val="0.17068557919621749"/>
          <c:w val="0.70143535855486416"/>
          <c:h val="0.61582360715548856"/>
        </c:manualLayout>
      </c:layout>
      <c:barChart>
        <c:barDir val="col"/>
        <c:grouping val="stacked"/>
        <c:varyColors val="0"/>
        <c:ser>
          <c:idx val="0"/>
          <c:order val="0"/>
          <c:tx>
            <c:strRef>
              <c:f>'[DATOS FRENOMETRO.xlsx]labvspista'!$D$3</c:f>
              <c:strCache>
                <c:ptCount val="1"/>
                <c:pt idx="0">
                  <c:v>Eficiencia en el eje</c:v>
                </c:pt>
              </c:strCache>
            </c:strRef>
          </c:tx>
          <c:spPr>
            <a:solidFill>
              <a:schemeClr val="accent1"/>
            </a:solidFill>
            <a:ln>
              <a:noFill/>
            </a:ln>
            <a:effectLst/>
          </c:spPr>
          <c:invertIfNegative val="0"/>
          <c:cat>
            <c:multiLvlStrRef>
              <c:f>'[DATOS FRENOMETRO.xlsx]labvspista'!$B$4:$C$24</c:f>
              <c:multiLvlStrCache>
                <c:ptCount val="21"/>
                <c:lvl>
                  <c:pt idx="1">
                    <c:v>lab</c:v>
                  </c:pt>
                  <c:pt idx="2">
                    <c:v>pista</c:v>
                  </c:pt>
                  <c:pt idx="3">
                    <c:v>lab</c:v>
                  </c:pt>
                  <c:pt idx="4">
                    <c:v>pista</c:v>
                  </c:pt>
                  <c:pt idx="5">
                    <c:v>lab</c:v>
                  </c:pt>
                  <c:pt idx="6">
                    <c:v>pista</c:v>
                  </c:pt>
                  <c:pt idx="8">
                    <c:v>lab</c:v>
                  </c:pt>
                  <c:pt idx="9">
                    <c:v>pista</c:v>
                  </c:pt>
                  <c:pt idx="10">
                    <c:v>lab</c:v>
                  </c:pt>
                  <c:pt idx="11">
                    <c:v>pista</c:v>
                  </c:pt>
                  <c:pt idx="12">
                    <c:v>lab</c:v>
                  </c:pt>
                  <c:pt idx="13">
                    <c:v>pista</c:v>
                  </c:pt>
                  <c:pt idx="15">
                    <c:v>lab</c:v>
                  </c:pt>
                  <c:pt idx="16">
                    <c:v>pista</c:v>
                  </c:pt>
                  <c:pt idx="17">
                    <c:v>lab</c:v>
                  </c:pt>
                  <c:pt idx="18">
                    <c:v>pista</c:v>
                  </c:pt>
                  <c:pt idx="19">
                    <c:v>lab</c:v>
                  </c:pt>
                  <c:pt idx="20">
                    <c:v>pista</c:v>
                  </c:pt>
                </c:lvl>
                <c:lvl>
                  <c:pt idx="1">
                    <c:v>S </c:v>
                  </c:pt>
                  <c:pt idx="3">
                    <c:v>M </c:v>
                  </c:pt>
                  <c:pt idx="5">
                    <c:v>T </c:v>
                  </c:pt>
                  <c:pt idx="8">
                    <c:v>S </c:v>
                  </c:pt>
                  <c:pt idx="10">
                    <c:v>M </c:v>
                  </c:pt>
                  <c:pt idx="12">
                    <c:v>T </c:v>
                  </c:pt>
                  <c:pt idx="15">
                    <c:v>S </c:v>
                  </c:pt>
                  <c:pt idx="17">
                    <c:v>M </c:v>
                  </c:pt>
                  <c:pt idx="19">
                    <c:v>T </c:v>
                  </c:pt>
                </c:lvl>
              </c:multiLvlStrCache>
            </c:multiLvlStrRef>
          </c:cat>
          <c:val>
            <c:numRef>
              <c:f>'[DATOS FRENOMETRO.xlsx]labvspista'!$D$4:$D$24</c:f>
              <c:numCache>
                <c:formatCode>General</c:formatCode>
                <c:ptCount val="21"/>
                <c:pt idx="1">
                  <c:v>60.2</c:v>
                </c:pt>
                <c:pt idx="3">
                  <c:v>61.8</c:v>
                </c:pt>
                <c:pt idx="5">
                  <c:v>58</c:v>
                </c:pt>
                <c:pt idx="8">
                  <c:v>66.400000000000006</c:v>
                </c:pt>
                <c:pt idx="10">
                  <c:v>62</c:v>
                </c:pt>
                <c:pt idx="12">
                  <c:v>60</c:v>
                </c:pt>
                <c:pt idx="15">
                  <c:v>59.8</c:v>
                </c:pt>
                <c:pt idx="17">
                  <c:v>61.8</c:v>
                </c:pt>
                <c:pt idx="19">
                  <c:v>56</c:v>
                </c:pt>
              </c:numCache>
            </c:numRef>
          </c:val>
          <c:extLst xmlns:c16r2="http://schemas.microsoft.com/office/drawing/2015/06/chart">
            <c:ext xmlns:c16="http://schemas.microsoft.com/office/drawing/2014/chart" uri="{C3380CC4-5D6E-409C-BE32-E72D297353CC}">
              <c16:uniqueId val="{00000000-410E-497F-A46C-8B3176C7B380}"/>
            </c:ext>
          </c:extLst>
        </c:ser>
        <c:ser>
          <c:idx val="1"/>
          <c:order val="1"/>
          <c:tx>
            <c:strRef>
              <c:f>'[DATOS FRENOMETRO.xlsx]labvspista'!$E$3</c:f>
              <c:strCache>
                <c:ptCount val="1"/>
                <c:pt idx="0">
                  <c:v>Tiempo de parada</c:v>
                </c:pt>
              </c:strCache>
            </c:strRef>
          </c:tx>
          <c:spPr>
            <a:solidFill>
              <a:schemeClr val="accent2"/>
            </a:solidFill>
            <a:ln>
              <a:noFill/>
            </a:ln>
            <a:effectLst/>
          </c:spPr>
          <c:invertIfNegative val="0"/>
          <c:cat>
            <c:multiLvlStrRef>
              <c:f>'[DATOS FRENOMETRO.xlsx]labvspista'!$B$4:$C$24</c:f>
              <c:multiLvlStrCache>
                <c:ptCount val="21"/>
                <c:lvl>
                  <c:pt idx="1">
                    <c:v>lab</c:v>
                  </c:pt>
                  <c:pt idx="2">
                    <c:v>pista</c:v>
                  </c:pt>
                  <c:pt idx="3">
                    <c:v>lab</c:v>
                  </c:pt>
                  <c:pt idx="4">
                    <c:v>pista</c:v>
                  </c:pt>
                  <c:pt idx="5">
                    <c:v>lab</c:v>
                  </c:pt>
                  <c:pt idx="6">
                    <c:v>pista</c:v>
                  </c:pt>
                  <c:pt idx="8">
                    <c:v>lab</c:v>
                  </c:pt>
                  <c:pt idx="9">
                    <c:v>pista</c:v>
                  </c:pt>
                  <c:pt idx="10">
                    <c:v>lab</c:v>
                  </c:pt>
                  <c:pt idx="11">
                    <c:v>pista</c:v>
                  </c:pt>
                  <c:pt idx="12">
                    <c:v>lab</c:v>
                  </c:pt>
                  <c:pt idx="13">
                    <c:v>pista</c:v>
                  </c:pt>
                  <c:pt idx="15">
                    <c:v>lab</c:v>
                  </c:pt>
                  <c:pt idx="16">
                    <c:v>pista</c:v>
                  </c:pt>
                  <c:pt idx="17">
                    <c:v>lab</c:v>
                  </c:pt>
                  <c:pt idx="18">
                    <c:v>pista</c:v>
                  </c:pt>
                  <c:pt idx="19">
                    <c:v>lab</c:v>
                  </c:pt>
                  <c:pt idx="20">
                    <c:v>pista</c:v>
                  </c:pt>
                </c:lvl>
                <c:lvl>
                  <c:pt idx="1">
                    <c:v>S </c:v>
                  </c:pt>
                  <c:pt idx="3">
                    <c:v>M </c:v>
                  </c:pt>
                  <c:pt idx="5">
                    <c:v>T </c:v>
                  </c:pt>
                  <c:pt idx="8">
                    <c:v>S </c:v>
                  </c:pt>
                  <c:pt idx="10">
                    <c:v>M </c:v>
                  </c:pt>
                  <c:pt idx="12">
                    <c:v>T </c:v>
                  </c:pt>
                  <c:pt idx="15">
                    <c:v>S </c:v>
                  </c:pt>
                  <c:pt idx="17">
                    <c:v>M </c:v>
                  </c:pt>
                  <c:pt idx="19">
                    <c:v>T </c:v>
                  </c:pt>
                </c:lvl>
              </c:multiLvlStrCache>
            </c:multiLvlStrRef>
          </c:cat>
          <c:val>
            <c:numRef>
              <c:f>'[DATOS FRENOMETRO.xlsx]labvspista'!$E$4:$E$24</c:f>
              <c:numCache>
                <c:formatCode>General</c:formatCode>
                <c:ptCount val="21"/>
                <c:pt idx="2">
                  <c:v>4.2</c:v>
                </c:pt>
                <c:pt idx="4">
                  <c:v>5.4</c:v>
                </c:pt>
                <c:pt idx="6">
                  <c:v>5.2</c:v>
                </c:pt>
                <c:pt idx="9">
                  <c:v>5.3</c:v>
                </c:pt>
                <c:pt idx="11">
                  <c:v>6.1</c:v>
                </c:pt>
                <c:pt idx="13">
                  <c:v>7.1</c:v>
                </c:pt>
                <c:pt idx="16">
                  <c:v>5.2</c:v>
                </c:pt>
                <c:pt idx="18">
                  <c:v>6.3</c:v>
                </c:pt>
                <c:pt idx="20">
                  <c:v>6.6</c:v>
                </c:pt>
              </c:numCache>
            </c:numRef>
          </c:val>
          <c:extLst xmlns:c16r2="http://schemas.microsoft.com/office/drawing/2015/06/chart">
            <c:ext xmlns:c16="http://schemas.microsoft.com/office/drawing/2014/chart" uri="{C3380CC4-5D6E-409C-BE32-E72D297353CC}">
              <c16:uniqueId val="{00000001-410E-497F-A46C-8B3176C7B380}"/>
            </c:ext>
          </c:extLst>
        </c:ser>
        <c:ser>
          <c:idx val="2"/>
          <c:order val="2"/>
          <c:tx>
            <c:strRef>
              <c:f>'[DATOS FRENOMETRO.xlsx]labvspista'!$F$3</c:f>
              <c:strCache>
                <c:ptCount val="1"/>
                <c:pt idx="0">
                  <c:v>Distancia recorrida</c:v>
                </c:pt>
              </c:strCache>
            </c:strRef>
          </c:tx>
          <c:spPr>
            <a:solidFill>
              <a:schemeClr val="accent3"/>
            </a:solidFill>
            <a:ln>
              <a:noFill/>
            </a:ln>
            <a:effectLst/>
          </c:spPr>
          <c:invertIfNegative val="0"/>
          <c:cat>
            <c:multiLvlStrRef>
              <c:f>'[DATOS FRENOMETRO.xlsx]labvspista'!$B$4:$C$24</c:f>
              <c:multiLvlStrCache>
                <c:ptCount val="21"/>
                <c:lvl>
                  <c:pt idx="1">
                    <c:v>lab</c:v>
                  </c:pt>
                  <c:pt idx="2">
                    <c:v>pista</c:v>
                  </c:pt>
                  <c:pt idx="3">
                    <c:v>lab</c:v>
                  </c:pt>
                  <c:pt idx="4">
                    <c:v>pista</c:v>
                  </c:pt>
                  <c:pt idx="5">
                    <c:v>lab</c:v>
                  </c:pt>
                  <c:pt idx="6">
                    <c:v>pista</c:v>
                  </c:pt>
                  <c:pt idx="8">
                    <c:v>lab</c:v>
                  </c:pt>
                  <c:pt idx="9">
                    <c:v>pista</c:v>
                  </c:pt>
                  <c:pt idx="10">
                    <c:v>lab</c:v>
                  </c:pt>
                  <c:pt idx="11">
                    <c:v>pista</c:v>
                  </c:pt>
                  <c:pt idx="12">
                    <c:v>lab</c:v>
                  </c:pt>
                  <c:pt idx="13">
                    <c:v>pista</c:v>
                  </c:pt>
                  <c:pt idx="15">
                    <c:v>lab</c:v>
                  </c:pt>
                  <c:pt idx="16">
                    <c:v>pista</c:v>
                  </c:pt>
                  <c:pt idx="17">
                    <c:v>lab</c:v>
                  </c:pt>
                  <c:pt idx="18">
                    <c:v>pista</c:v>
                  </c:pt>
                  <c:pt idx="19">
                    <c:v>lab</c:v>
                  </c:pt>
                  <c:pt idx="20">
                    <c:v>pista</c:v>
                  </c:pt>
                </c:lvl>
                <c:lvl>
                  <c:pt idx="1">
                    <c:v>S </c:v>
                  </c:pt>
                  <c:pt idx="3">
                    <c:v>M </c:v>
                  </c:pt>
                  <c:pt idx="5">
                    <c:v>T </c:v>
                  </c:pt>
                  <c:pt idx="8">
                    <c:v>S </c:v>
                  </c:pt>
                  <c:pt idx="10">
                    <c:v>M </c:v>
                  </c:pt>
                  <c:pt idx="12">
                    <c:v>T </c:v>
                  </c:pt>
                  <c:pt idx="15">
                    <c:v>S </c:v>
                  </c:pt>
                  <c:pt idx="17">
                    <c:v>M </c:v>
                  </c:pt>
                  <c:pt idx="19">
                    <c:v>T </c:v>
                  </c:pt>
                </c:lvl>
              </c:multiLvlStrCache>
            </c:multiLvlStrRef>
          </c:cat>
          <c:val>
            <c:numRef>
              <c:f>'[DATOS FRENOMETRO.xlsx]labvspista'!$F$4:$F$24</c:f>
              <c:numCache>
                <c:formatCode>General</c:formatCode>
                <c:ptCount val="21"/>
                <c:pt idx="2">
                  <c:v>7</c:v>
                </c:pt>
                <c:pt idx="4">
                  <c:v>7.4</c:v>
                </c:pt>
                <c:pt idx="6">
                  <c:v>7.6</c:v>
                </c:pt>
                <c:pt idx="9">
                  <c:v>8.4</c:v>
                </c:pt>
                <c:pt idx="11">
                  <c:v>9.6999999999999993</c:v>
                </c:pt>
                <c:pt idx="13">
                  <c:v>10.3</c:v>
                </c:pt>
                <c:pt idx="16">
                  <c:v>7.2</c:v>
                </c:pt>
                <c:pt idx="18">
                  <c:v>7.8</c:v>
                </c:pt>
                <c:pt idx="20">
                  <c:v>8.1</c:v>
                </c:pt>
              </c:numCache>
            </c:numRef>
          </c:val>
          <c:extLst xmlns:c16r2="http://schemas.microsoft.com/office/drawing/2015/06/chart">
            <c:ext xmlns:c16="http://schemas.microsoft.com/office/drawing/2014/chart" uri="{C3380CC4-5D6E-409C-BE32-E72D297353CC}">
              <c16:uniqueId val="{00000002-410E-497F-A46C-8B3176C7B380}"/>
            </c:ext>
          </c:extLst>
        </c:ser>
        <c:dLbls>
          <c:showLegendKey val="0"/>
          <c:showVal val="0"/>
          <c:showCatName val="0"/>
          <c:showSerName val="0"/>
          <c:showPercent val="0"/>
          <c:showBubbleSize val="0"/>
        </c:dLbls>
        <c:gapWidth val="55"/>
        <c:overlap val="100"/>
        <c:axId val="369632352"/>
        <c:axId val="369636664"/>
      </c:barChart>
      <c:catAx>
        <c:axId val="36963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369636664"/>
        <c:crosses val="autoZero"/>
        <c:auto val="1"/>
        <c:lblAlgn val="ctr"/>
        <c:lblOffset val="100"/>
        <c:noMultiLvlLbl val="0"/>
      </c:catAx>
      <c:valAx>
        <c:axId val="369636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369632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0.04985</cdr:x>
      <cdr:y>0.10963</cdr:y>
    </cdr:from>
    <cdr:to>
      <cdr:x>0.70088</cdr:x>
      <cdr:y>0.24252</cdr:y>
    </cdr:to>
    <cdr:sp macro="" textlink="">
      <cdr:nvSpPr>
        <cdr:cNvPr id="2" name="Cuadro de texto 1"/>
        <cdr:cNvSpPr txBox="1"/>
      </cdr:nvSpPr>
      <cdr:spPr>
        <a:xfrm xmlns:a="http://schemas.openxmlformats.org/drawingml/2006/main">
          <a:off x="129540" y="251460"/>
          <a:ext cx="169164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C" sz="1100">
              <a:latin typeface="Times New Roman" panose="02020603050405020304" pitchFamily="18" charset="0"/>
              <a:cs typeface="Times New Roman" panose="02020603050405020304" pitchFamily="18" charset="0"/>
            </a:rPr>
            <a:t>Original Regional</a:t>
          </a:r>
          <a:r>
            <a:rPr lang="es-EC" sz="1100" baseline="0">
              <a:latin typeface="Times New Roman" panose="02020603050405020304" pitchFamily="18" charset="0"/>
              <a:cs typeface="Times New Roman" panose="02020603050405020304" pitchFamily="18" charset="0"/>
            </a:rPr>
            <a:t> Local</a:t>
          </a:r>
          <a:endParaRPr lang="es-EC" sz="11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13680-CA0A-49B7-B929-3F28B39D5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21</Pages>
  <Words>5775</Words>
  <Characters>31763</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37464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2021-06-04T15:00:00Z</cp:lastPrinted>
  <dcterms:created xsi:type="dcterms:W3CDTF">2021-06-02T14:49:00Z</dcterms:created>
  <dcterms:modified xsi:type="dcterms:W3CDTF">2021-06-04T15:23:00Z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