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F7E" w:rsidRDefault="00A82F7E">
      <w:pPr>
        <w:spacing w:after="0" w:line="360" w:lineRule="auto"/>
        <w:jc w:val="both"/>
        <w:rPr>
          <w:rFonts w:ascii="Times New Roman" w:eastAsia="Times New Roman" w:hAnsi="Times New Roman"/>
          <w:iCs/>
          <w:color w:val="000000"/>
          <w:sz w:val="24"/>
          <w:szCs w:val="24"/>
          <w:lang w:eastAsia="es-EC"/>
        </w:rPr>
      </w:pPr>
    </w:p>
    <w:p w:rsidR="00A82F7E" w:rsidRDefault="00E20D91" w:rsidP="00C608E7">
      <w:pPr>
        <w:tabs>
          <w:tab w:val="right" w:pos="9404"/>
        </w:tabs>
        <w:spacing w:after="0" w:line="360" w:lineRule="auto"/>
        <w:jc w:val="both"/>
        <w:rPr>
          <w:rFonts w:ascii="Times New Roman" w:hAnsi="Times New Roman"/>
          <w:b/>
          <w:color w:val="000000"/>
        </w:rPr>
      </w:pPr>
      <w:r>
        <w:rPr>
          <w:noProof/>
          <w:lang w:eastAsia="es-EC"/>
        </w:rPr>
        <w:drawing>
          <wp:anchor distT="0" distB="0" distL="114300" distR="114300" simplePos="0" relativeHeight="251638784" behindDoc="1" locked="0" layoutInCell="1" allowOverlap="1">
            <wp:simplePos x="0" y="0"/>
            <wp:positionH relativeFrom="column">
              <wp:posOffset>2356485</wp:posOffset>
            </wp:positionH>
            <wp:positionV relativeFrom="paragraph">
              <wp:posOffset>121285</wp:posOffset>
            </wp:positionV>
            <wp:extent cx="1247775" cy="390525"/>
            <wp:effectExtent l="0" t="0" r="9525" b="9525"/>
            <wp:wrapNone/>
            <wp:docPr id="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08E7">
        <w:rPr>
          <w:rFonts w:ascii="Times New Roman" w:hAnsi="Times New Roman"/>
          <w:b/>
          <w:color w:val="000000"/>
        </w:rPr>
        <w:tab/>
      </w:r>
    </w:p>
    <w:p w:rsidR="00A82F7E" w:rsidRDefault="00A82F7E">
      <w:pPr>
        <w:spacing w:after="0" w:line="360" w:lineRule="auto"/>
        <w:jc w:val="right"/>
        <w:rPr>
          <w:rFonts w:ascii="Times New Roman" w:hAnsi="Times New Roman"/>
          <w:color w:val="000000"/>
          <w:lang w:eastAsia="es-EC"/>
        </w:rPr>
      </w:pP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p>
    <w:p w:rsidR="00A82F7E" w:rsidRPr="009741F0" w:rsidRDefault="00A82F7E" w:rsidP="0093503C">
      <w:pPr>
        <w:pStyle w:val="Sinespaciado"/>
        <w:spacing w:line="276" w:lineRule="auto"/>
        <w:rPr>
          <w:rFonts w:ascii="Times New Roman" w:hAnsi="Times New Roman"/>
          <w:b/>
          <w:i/>
          <w:sz w:val="12"/>
          <w:lang w:eastAsia="es-EC"/>
        </w:rPr>
      </w:pPr>
    </w:p>
    <w:p w:rsidR="001B124B" w:rsidRPr="001B124B" w:rsidRDefault="00B3350F" w:rsidP="001B124B">
      <w:pPr>
        <w:pStyle w:val="Sinespaciado"/>
        <w:spacing w:line="276" w:lineRule="auto"/>
        <w:jc w:val="center"/>
        <w:rPr>
          <w:rFonts w:ascii="Times New Roman" w:hAnsi="Times New Roman"/>
          <w:b/>
          <w:bCs/>
          <w:i/>
          <w:iCs/>
          <w:color w:val="000000"/>
          <w:sz w:val="26"/>
          <w:szCs w:val="26"/>
        </w:rPr>
      </w:pPr>
      <w:r w:rsidRPr="00B3350F">
        <w:rPr>
          <w:rFonts w:ascii="Times New Roman" w:hAnsi="Times New Roman"/>
          <w:b/>
          <w:bCs/>
          <w:i/>
          <w:iCs/>
          <w:color w:val="000000"/>
          <w:sz w:val="26"/>
          <w:szCs w:val="26"/>
        </w:rPr>
        <w:t xml:space="preserve">Comportamiento agro botánico del </w:t>
      </w:r>
      <w:proofErr w:type="spellStart"/>
      <w:r w:rsidRPr="00B3350F">
        <w:rPr>
          <w:rFonts w:ascii="Times New Roman" w:hAnsi="Times New Roman"/>
          <w:b/>
          <w:bCs/>
          <w:i/>
          <w:iCs/>
          <w:color w:val="000000"/>
          <w:sz w:val="26"/>
          <w:szCs w:val="26"/>
        </w:rPr>
        <w:t>Pennisetum</w:t>
      </w:r>
      <w:proofErr w:type="spellEnd"/>
      <w:r w:rsidRPr="00B3350F">
        <w:rPr>
          <w:rFonts w:ascii="Times New Roman" w:hAnsi="Times New Roman"/>
          <w:b/>
          <w:bCs/>
          <w:i/>
          <w:iCs/>
          <w:color w:val="000000"/>
          <w:sz w:val="26"/>
          <w:szCs w:val="26"/>
        </w:rPr>
        <w:t xml:space="preserve"> </w:t>
      </w:r>
      <w:proofErr w:type="spellStart"/>
      <w:r w:rsidRPr="00B3350F">
        <w:rPr>
          <w:rFonts w:ascii="Times New Roman" w:hAnsi="Times New Roman"/>
          <w:b/>
          <w:bCs/>
          <w:i/>
          <w:iCs/>
          <w:color w:val="000000"/>
          <w:sz w:val="26"/>
          <w:szCs w:val="26"/>
        </w:rPr>
        <w:t>sp</w:t>
      </w:r>
      <w:proofErr w:type="spellEnd"/>
      <w:r w:rsidRPr="00B3350F">
        <w:rPr>
          <w:rFonts w:ascii="Times New Roman" w:hAnsi="Times New Roman"/>
          <w:b/>
          <w:bCs/>
          <w:i/>
          <w:iCs/>
          <w:color w:val="000000"/>
          <w:sz w:val="26"/>
          <w:szCs w:val="26"/>
        </w:rPr>
        <w:t xml:space="preserve"> como efecto de la aplicación del herbicida sistémico y de contacto</w:t>
      </w:r>
    </w:p>
    <w:p w:rsidR="001B124B" w:rsidRPr="001B124B" w:rsidRDefault="001B124B" w:rsidP="001B124B">
      <w:pPr>
        <w:pStyle w:val="Sinespaciado"/>
        <w:spacing w:line="276" w:lineRule="auto"/>
        <w:jc w:val="center"/>
        <w:rPr>
          <w:rFonts w:ascii="Times New Roman" w:hAnsi="Times New Roman"/>
          <w:b/>
          <w:bCs/>
          <w:i/>
          <w:iCs/>
          <w:color w:val="000000"/>
          <w:szCs w:val="26"/>
        </w:rPr>
      </w:pPr>
    </w:p>
    <w:p w:rsidR="00663D5D" w:rsidRDefault="00B3350F" w:rsidP="001B124B">
      <w:pPr>
        <w:pStyle w:val="Sinespaciado"/>
        <w:spacing w:line="276" w:lineRule="auto"/>
        <w:jc w:val="center"/>
        <w:rPr>
          <w:rFonts w:ascii="Times New Roman" w:hAnsi="Times New Roman"/>
          <w:b/>
          <w:bCs/>
          <w:i/>
          <w:iCs/>
          <w:color w:val="000000"/>
          <w:sz w:val="26"/>
          <w:szCs w:val="26"/>
        </w:rPr>
      </w:pPr>
      <w:r w:rsidRPr="00B3350F">
        <w:rPr>
          <w:rFonts w:ascii="Times New Roman" w:hAnsi="Times New Roman"/>
          <w:b/>
          <w:bCs/>
          <w:i/>
          <w:iCs/>
          <w:color w:val="000000"/>
          <w:sz w:val="26"/>
          <w:szCs w:val="26"/>
        </w:rPr>
        <w:t>Agro-</w:t>
      </w:r>
      <w:proofErr w:type="spellStart"/>
      <w:r w:rsidRPr="00B3350F">
        <w:rPr>
          <w:rFonts w:ascii="Times New Roman" w:hAnsi="Times New Roman"/>
          <w:b/>
          <w:bCs/>
          <w:i/>
          <w:iCs/>
          <w:color w:val="000000"/>
          <w:sz w:val="26"/>
          <w:szCs w:val="26"/>
        </w:rPr>
        <w:t>botanical</w:t>
      </w:r>
      <w:proofErr w:type="spellEnd"/>
      <w:r w:rsidRPr="00B3350F">
        <w:rPr>
          <w:rFonts w:ascii="Times New Roman" w:hAnsi="Times New Roman"/>
          <w:b/>
          <w:bCs/>
          <w:i/>
          <w:iCs/>
          <w:color w:val="000000"/>
          <w:sz w:val="26"/>
          <w:szCs w:val="26"/>
        </w:rPr>
        <w:t xml:space="preserve"> </w:t>
      </w:r>
      <w:proofErr w:type="spellStart"/>
      <w:r w:rsidRPr="00B3350F">
        <w:rPr>
          <w:rFonts w:ascii="Times New Roman" w:hAnsi="Times New Roman"/>
          <w:b/>
          <w:bCs/>
          <w:i/>
          <w:iCs/>
          <w:color w:val="000000"/>
          <w:sz w:val="26"/>
          <w:szCs w:val="26"/>
        </w:rPr>
        <w:t>behavior</w:t>
      </w:r>
      <w:proofErr w:type="spellEnd"/>
      <w:r w:rsidRPr="00B3350F">
        <w:rPr>
          <w:rFonts w:ascii="Times New Roman" w:hAnsi="Times New Roman"/>
          <w:b/>
          <w:bCs/>
          <w:i/>
          <w:iCs/>
          <w:color w:val="000000"/>
          <w:sz w:val="26"/>
          <w:szCs w:val="26"/>
        </w:rPr>
        <w:t xml:space="preserve"> of </w:t>
      </w:r>
      <w:proofErr w:type="spellStart"/>
      <w:r w:rsidRPr="00B3350F">
        <w:rPr>
          <w:rFonts w:ascii="Times New Roman" w:hAnsi="Times New Roman"/>
          <w:b/>
          <w:bCs/>
          <w:i/>
          <w:iCs/>
          <w:color w:val="000000"/>
          <w:sz w:val="26"/>
          <w:szCs w:val="26"/>
        </w:rPr>
        <w:t>Pennisetum</w:t>
      </w:r>
      <w:proofErr w:type="spellEnd"/>
      <w:r w:rsidRPr="00B3350F">
        <w:rPr>
          <w:rFonts w:ascii="Times New Roman" w:hAnsi="Times New Roman"/>
          <w:b/>
          <w:bCs/>
          <w:i/>
          <w:iCs/>
          <w:color w:val="000000"/>
          <w:sz w:val="26"/>
          <w:szCs w:val="26"/>
        </w:rPr>
        <w:t xml:space="preserve"> </w:t>
      </w:r>
      <w:proofErr w:type="spellStart"/>
      <w:r w:rsidRPr="00B3350F">
        <w:rPr>
          <w:rFonts w:ascii="Times New Roman" w:hAnsi="Times New Roman"/>
          <w:b/>
          <w:bCs/>
          <w:i/>
          <w:iCs/>
          <w:color w:val="000000"/>
          <w:sz w:val="26"/>
          <w:szCs w:val="26"/>
        </w:rPr>
        <w:t>sp</w:t>
      </w:r>
      <w:proofErr w:type="spellEnd"/>
      <w:r w:rsidRPr="00B3350F">
        <w:rPr>
          <w:rFonts w:ascii="Times New Roman" w:hAnsi="Times New Roman"/>
          <w:b/>
          <w:bCs/>
          <w:i/>
          <w:iCs/>
          <w:color w:val="000000"/>
          <w:sz w:val="26"/>
          <w:szCs w:val="26"/>
        </w:rPr>
        <w:t xml:space="preserve"> as </w:t>
      </w:r>
      <w:proofErr w:type="spellStart"/>
      <w:r w:rsidRPr="00B3350F">
        <w:rPr>
          <w:rFonts w:ascii="Times New Roman" w:hAnsi="Times New Roman"/>
          <w:b/>
          <w:bCs/>
          <w:i/>
          <w:iCs/>
          <w:color w:val="000000"/>
          <w:sz w:val="26"/>
          <w:szCs w:val="26"/>
        </w:rPr>
        <w:t>an</w:t>
      </w:r>
      <w:proofErr w:type="spellEnd"/>
      <w:r w:rsidRPr="00B3350F">
        <w:rPr>
          <w:rFonts w:ascii="Times New Roman" w:hAnsi="Times New Roman"/>
          <w:b/>
          <w:bCs/>
          <w:i/>
          <w:iCs/>
          <w:color w:val="000000"/>
          <w:sz w:val="26"/>
          <w:szCs w:val="26"/>
        </w:rPr>
        <w:t xml:space="preserve"> </w:t>
      </w:r>
      <w:proofErr w:type="spellStart"/>
      <w:r w:rsidRPr="00B3350F">
        <w:rPr>
          <w:rFonts w:ascii="Times New Roman" w:hAnsi="Times New Roman"/>
          <w:b/>
          <w:bCs/>
          <w:i/>
          <w:iCs/>
          <w:color w:val="000000"/>
          <w:sz w:val="26"/>
          <w:szCs w:val="26"/>
        </w:rPr>
        <w:t>effect</w:t>
      </w:r>
      <w:proofErr w:type="spellEnd"/>
      <w:r w:rsidRPr="00B3350F">
        <w:rPr>
          <w:rFonts w:ascii="Times New Roman" w:hAnsi="Times New Roman"/>
          <w:b/>
          <w:bCs/>
          <w:i/>
          <w:iCs/>
          <w:color w:val="000000"/>
          <w:sz w:val="26"/>
          <w:szCs w:val="26"/>
        </w:rPr>
        <w:t xml:space="preserve"> of </w:t>
      </w:r>
      <w:proofErr w:type="spellStart"/>
      <w:r w:rsidRPr="00B3350F">
        <w:rPr>
          <w:rFonts w:ascii="Times New Roman" w:hAnsi="Times New Roman"/>
          <w:b/>
          <w:bCs/>
          <w:i/>
          <w:iCs/>
          <w:color w:val="000000"/>
          <w:sz w:val="26"/>
          <w:szCs w:val="26"/>
        </w:rPr>
        <w:t>systemic</w:t>
      </w:r>
      <w:proofErr w:type="spellEnd"/>
      <w:r w:rsidRPr="00B3350F">
        <w:rPr>
          <w:rFonts w:ascii="Times New Roman" w:hAnsi="Times New Roman"/>
          <w:b/>
          <w:bCs/>
          <w:i/>
          <w:iCs/>
          <w:color w:val="000000"/>
          <w:sz w:val="26"/>
          <w:szCs w:val="26"/>
        </w:rPr>
        <w:t xml:space="preserve"> and </w:t>
      </w:r>
      <w:proofErr w:type="spellStart"/>
      <w:r w:rsidRPr="00B3350F">
        <w:rPr>
          <w:rFonts w:ascii="Times New Roman" w:hAnsi="Times New Roman"/>
          <w:b/>
          <w:bCs/>
          <w:i/>
          <w:iCs/>
          <w:color w:val="000000"/>
          <w:sz w:val="26"/>
          <w:szCs w:val="26"/>
        </w:rPr>
        <w:t>contact</w:t>
      </w:r>
      <w:proofErr w:type="spellEnd"/>
      <w:r w:rsidRPr="00B3350F">
        <w:rPr>
          <w:rFonts w:ascii="Times New Roman" w:hAnsi="Times New Roman"/>
          <w:b/>
          <w:bCs/>
          <w:i/>
          <w:iCs/>
          <w:color w:val="000000"/>
          <w:sz w:val="26"/>
          <w:szCs w:val="26"/>
        </w:rPr>
        <w:t xml:space="preserve"> </w:t>
      </w:r>
      <w:proofErr w:type="spellStart"/>
      <w:r w:rsidRPr="00B3350F">
        <w:rPr>
          <w:rFonts w:ascii="Times New Roman" w:hAnsi="Times New Roman"/>
          <w:b/>
          <w:bCs/>
          <w:i/>
          <w:iCs/>
          <w:color w:val="000000"/>
          <w:sz w:val="26"/>
          <w:szCs w:val="26"/>
        </w:rPr>
        <w:t>herbicide</w:t>
      </w:r>
      <w:proofErr w:type="spellEnd"/>
      <w:r w:rsidRPr="00B3350F">
        <w:rPr>
          <w:rFonts w:ascii="Times New Roman" w:hAnsi="Times New Roman"/>
          <w:b/>
          <w:bCs/>
          <w:i/>
          <w:iCs/>
          <w:color w:val="000000"/>
          <w:sz w:val="26"/>
          <w:szCs w:val="26"/>
        </w:rPr>
        <w:t xml:space="preserve"> </w:t>
      </w:r>
      <w:proofErr w:type="spellStart"/>
      <w:r w:rsidRPr="00B3350F">
        <w:rPr>
          <w:rFonts w:ascii="Times New Roman" w:hAnsi="Times New Roman"/>
          <w:b/>
          <w:bCs/>
          <w:i/>
          <w:iCs/>
          <w:color w:val="000000"/>
          <w:sz w:val="26"/>
          <w:szCs w:val="26"/>
        </w:rPr>
        <w:t>application</w:t>
      </w:r>
      <w:proofErr w:type="spellEnd"/>
    </w:p>
    <w:p w:rsidR="00663D5D" w:rsidRPr="001B124B" w:rsidRDefault="00663D5D" w:rsidP="00663D5D">
      <w:pPr>
        <w:pStyle w:val="Sinespaciado"/>
        <w:spacing w:line="276" w:lineRule="auto"/>
        <w:jc w:val="center"/>
        <w:rPr>
          <w:rFonts w:ascii="Times New Roman" w:hAnsi="Times New Roman"/>
          <w:b/>
          <w:bCs/>
          <w:i/>
          <w:iCs/>
          <w:color w:val="000000"/>
          <w:sz w:val="20"/>
          <w:szCs w:val="26"/>
        </w:rPr>
      </w:pPr>
    </w:p>
    <w:p w:rsidR="0061169D" w:rsidRDefault="00B3350F" w:rsidP="00663D5D">
      <w:pPr>
        <w:pStyle w:val="Sinespaciado"/>
        <w:spacing w:line="276" w:lineRule="auto"/>
        <w:jc w:val="center"/>
        <w:rPr>
          <w:rFonts w:ascii="Times New Roman" w:hAnsi="Times New Roman"/>
          <w:b/>
          <w:bCs/>
          <w:i/>
          <w:iCs/>
          <w:color w:val="000000"/>
          <w:sz w:val="26"/>
          <w:szCs w:val="26"/>
        </w:rPr>
      </w:pPr>
      <w:proofErr w:type="spellStart"/>
      <w:r w:rsidRPr="00B3350F">
        <w:rPr>
          <w:rFonts w:ascii="Times New Roman" w:hAnsi="Times New Roman"/>
          <w:b/>
          <w:bCs/>
          <w:i/>
          <w:iCs/>
          <w:color w:val="000000"/>
          <w:sz w:val="26"/>
          <w:szCs w:val="26"/>
        </w:rPr>
        <w:t>Comportamento</w:t>
      </w:r>
      <w:proofErr w:type="spellEnd"/>
      <w:r w:rsidRPr="00B3350F">
        <w:rPr>
          <w:rFonts w:ascii="Times New Roman" w:hAnsi="Times New Roman"/>
          <w:b/>
          <w:bCs/>
          <w:i/>
          <w:iCs/>
          <w:color w:val="000000"/>
          <w:sz w:val="26"/>
          <w:szCs w:val="26"/>
        </w:rPr>
        <w:t xml:space="preserve"> agro-</w:t>
      </w:r>
      <w:proofErr w:type="spellStart"/>
      <w:r w:rsidRPr="00B3350F">
        <w:rPr>
          <w:rFonts w:ascii="Times New Roman" w:hAnsi="Times New Roman"/>
          <w:b/>
          <w:bCs/>
          <w:i/>
          <w:iCs/>
          <w:color w:val="000000"/>
          <w:sz w:val="26"/>
          <w:szCs w:val="26"/>
        </w:rPr>
        <w:t>botânico</w:t>
      </w:r>
      <w:proofErr w:type="spellEnd"/>
      <w:r w:rsidRPr="00B3350F">
        <w:rPr>
          <w:rFonts w:ascii="Times New Roman" w:hAnsi="Times New Roman"/>
          <w:b/>
          <w:bCs/>
          <w:i/>
          <w:iCs/>
          <w:color w:val="000000"/>
          <w:sz w:val="26"/>
          <w:szCs w:val="26"/>
        </w:rPr>
        <w:t xml:space="preserve"> de </w:t>
      </w:r>
      <w:proofErr w:type="spellStart"/>
      <w:r w:rsidRPr="00B3350F">
        <w:rPr>
          <w:rFonts w:ascii="Times New Roman" w:hAnsi="Times New Roman"/>
          <w:b/>
          <w:bCs/>
          <w:i/>
          <w:iCs/>
          <w:color w:val="000000"/>
          <w:sz w:val="26"/>
          <w:szCs w:val="26"/>
        </w:rPr>
        <w:t>Pennisetum</w:t>
      </w:r>
      <w:proofErr w:type="spellEnd"/>
      <w:r w:rsidRPr="00B3350F">
        <w:rPr>
          <w:rFonts w:ascii="Times New Roman" w:hAnsi="Times New Roman"/>
          <w:b/>
          <w:bCs/>
          <w:i/>
          <w:iCs/>
          <w:color w:val="000000"/>
          <w:sz w:val="26"/>
          <w:szCs w:val="26"/>
        </w:rPr>
        <w:t xml:space="preserve"> </w:t>
      </w:r>
      <w:proofErr w:type="spellStart"/>
      <w:r w:rsidRPr="00B3350F">
        <w:rPr>
          <w:rFonts w:ascii="Times New Roman" w:hAnsi="Times New Roman"/>
          <w:b/>
          <w:bCs/>
          <w:i/>
          <w:iCs/>
          <w:color w:val="000000"/>
          <w:sz w:val="26"/>
          <w:szCs w:val="26"/>
        </w:rPr>
        <w:t>sp</w:t>
      </w:r>
      <w:proofErr w:type="spellEnd"/>
      <w:r w:rsidRPr="00B3350F">
        <w:rPr>
          <w:rFonts w:ascii="Times New Roman" w:hAnsi="Times New Roman"/>
          <w:b/>
          <w:bCs/>
          <w:i/>
          <w:iCs/>
          <w:color w:val="000000"/>
          <w:sz w:val="26"/>
          <w:szCs w:val="26"/>
        </w:rPr>
        <w:t xml:space="preserve"> como </w:t>
      </w:r>
      <w:proofErr w:type="spellStart"/>
      <w:r w:rsidRPr="00B3350F">
        <w:rPr>
          <w:rFonts w:ascii="Times New Roman" w:hAnsi="Times New Roman"/>
          <w:b/>
          <w:bCs/>
          <w:i/>
          <w:iCs/>
          <w:color w:val="000000"/>
          <w:sz w:val="26"/>
          <w:szCs w:val="26"/>
        </w:rPr>
        <w:t>efeito</w:t>
      </w:r>
      <w:proofErr w:type="spellEnd"/>
      <w:r w:rsidRPr="00B3350F">
        <w:rPr>
          <w:rFonts w:ascii="Times New Roman" w:hAnsi="Times New Roman"/>
          <w:b/>
          <w:bCs/>
          <w:i/>
          <w:iCs/>
          <w:color w:val="000000"/>
          <w:sz w:val="26"/>
          <w:szCs w:val="26"/>
        </w:rPr>
        <w:t xml:space="preserve"> da </w:t>
      </w:r>
      <w:proofErr w:type="spellStart"/>
      <w:r w:rsidRPr="00B3350F">
        <w:rPr>
          <w:rFonts w:ascii="Times New Roman" w:hAnsi="Times New Roman"/>
          <w:b/>
          <w:bCs/>
          <w:i/>
          <w:iCs/>
          <w:color w:val="000000"/>
          <w:sz w:val="26"/>
          <w:szCs w:val="26"/>
        </w:rPr>
        <w:t>aplicação</w:t>
      </w:r>
      <w:proofErr w:type="spellEnd"/>
      <w:r w:rsidRPr="00B3350F">
        <w:rPr>
          <w:rFonts w:ascii="Times New Roman" w:hAnsi="Times New Roman"/>
          <w:b/>
          <w:bCs/>
          <w:i/>
          <w:iCs/>
          <w:color w:val="000000"/>
          <w:sz w:val="26"/>
          <w:szCs w:val="26"/>
        </w:rPr>
        <w:t xml:space="preserve"> </w:t>
      </w:r>
      <w:proofErr w:type="spellStart"/>
      <w:r w:rsidRPr="00B3350F">
        <w:rPr>
          <w:rFonts w:ascii="Times New Roman" w:hAnsi="Times New Roman"/>
          <w:b/>
          <w:bCs/>
          <w:i/>
          <w:iCs/>
          <w:color w:val="000000"/>
          <w:sz w:val="26"/>
          <w:szCs w:val="26"/>
        </w:rPr>
        <w:t>sistêmica</w:t>
      </w:r>
      <w:proofErr w:type="spellEnd"/>
      <w:r w:rsidRPr="00B3350F">
        <w:rPr>
          <w:rFonts w:ascii="Times New Roman" w:hAnsi="Times New Roman"/>
          <w:b/>
          <w:bCs/>
          <w:i/>
          <w:iCs/>
          <w:color w:val="000000"/>
          <w:sz w:val="26"/>
          <w:szCs w:val="26"/>
        </w:rPr>
        <w:t xml:space="preserve"> e de </w:t>
      </w:r>
      <w:proofErr w:type="spellStart"/>
      <w:r w:rsidRPr="00B3350F">
        <w:rPr>
          <w:rFonts w:ascii="Times New Roman" w:hAnsi="Times New Roman"/>
          <w:b/>
          <w:bCs/>
          <w:i/>
          <w:iCs/>
          <w:color w:val="000000"/>
          <w:sz w:val="26"/>
          <w:szCs w:val="26"/>
        </w:rPr>
        <w:t>contato</w:t>
      </w:r>
      <w:proofErr w:type="spellEnd"/>
      <w:r w:rsidRPr="00B3350F">
        <w:rPr>
          <w:rFonts w:ascii="Times New Roman" w:hAnsi="Times New Roman"/>
          <w:b/>
          <w:bCs/>
          <w:i/>
          <w:iCs/>
          <w:color w:val="000000"/>
          <w:sz w:val="26"/>
          <w:szCs w:val="26"/>
        </w:rPr>
        <w:t xml:space="preserve"> de herbicidas</w:t>
      </w:r>
    </w:p>
    <w:p w:rsidR="00396804" w:rsidRPr="00396804" w:rsidRDefault="00B3350F" w:rsidP="00396804">
      <w:pPr>
        <w:pStyle w:val="Sinespaciado"/>
        <w:spacing w:line="276" w:lineRule="auto"/>
        <w:jc w:val="center"/>
        <w:rPr>
          <w:rFonts w:ascii="Times New Roman" w:hAnsi="Times New Roman"/>
          <w:b/>
          <w:bCs/>
          <w:i/>
          <w:iCs/>
          <w:color w:val="000000"/>
          <w:sz w:val="4"/>
          <w:szCs w:val="26"/>
        </w:rPr>
      </w:pPr>
      <w:r>
        <w:rPr>
          <w:rFonts w:ascii="Times New Roman" w:hAnsi="Times New Roman"/>
          <w:b/>
          <w:bCs/>
          <w:i/>
          <w:iCs/>
          <w:noProof/>
          <w:color w:val="000000"/>
          <w:sz w:val="4"/>
          <w:szCs w:val="26"/>
          <w:lang w:eastAsia="es-EC"/>
        </w:rPr>
        <mc:AlternateContent>
          <mc:Choice Requires="wps">
            <w:drawing>
              <wp:anchor distT="0" distB="0" distL="114300" distR="114300" simplePos="0" relativeHeight="251667456" behindDoc="0" locked="0" layoutInCell="1" allowOverlap="1" wp14:anchorId="6BCB1831" wp14:editId="696C07E9">
                <wp:simplePos x="0" y="0"/>
                <wp:positionH relativeFrom="column">
                  <wp:posOffset>3538220</wp:posOffset>
                </wp:positionH>
                <wp:positionV relativeFrom="paragraph">
                  <wp:posOffset>1270</wp:posOffset>
                </wp:positionV>
                <wp:extent cx="2486025" cy="619125"/>
                <wp:effectExtent l="0" t="0" r="0" b="0"/>
                <wp:wrapNone/>
                <wp:docPr id="44" name="Cuadro de texto 44"/>
                <wp:cNvGraphicFramePr/>
                <a:graphic xmlns:a="http://schemas.openxmlformats.org/drawingml/2006/main">
                  <a:graphicData uri="http://schemas.microsoft.com/office/word/2010/wordprocessingShape">
                    <wps:wsp>
                      <wps:cNvSpPr txBox="1"/>
                      <wps:spPr>
                        <a:xfrm>
                          <a:off x="0" y="0"/>
                          <a:ext cx="248602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350F" w:rsidRPr="00B3350F" w:rsidRDefault="00B3350F" w:rsidP="00B3350F">
                            <w:pPr>
                              <w:spacing w:after="0" w:line="276" w:lineRule="auto"/>
                              <w:jc w:val="center"/>
                              <w:rPr>
                                <w:rFonts w:ascii="Times New Roman" w:hAnsi="Times New Roman"/>
                                <w:bCs/>
                                <w:iCs/>
                                <w:color w:val="000000"/>
                                <w:vertAlign w:val="superscript"/>
                              </w:rPr>
                            </w:pPr>
                            <w:proofErr w:type="spellStart"/>
                            <w:r>
                              <w:rPr>
                                <w:rFonts w:ascii="Times New Roman" w:hAnsi="Times New Roman"/>
                                <w:bCs/>
                                <w:iCs/>
                                <w:color w:val="000000"/>
                              </w:rPr>
                              <w:t>Tamia</w:t>
                            </w:r>
                            <w:proofErr w:type="spellEnd"/>
                            <w:r>
                              <w:rPr>
                                <w:rFonts w:ascii="Times New Roman" w:hAnsi="Times New Roman"/>
                                <w:bCs/>
                                <w:iCs/>
                                <w:color w:val="000000"/>
                              </w:rPr>
                              <w:t xml:space="preserve"> Noboa-</w:t>
                            </w:r>
                            <w:proofErr w:type="spellStart"/>
                            <w:r w:rsidRPr="00B3350F">
                              <w:rPr>
                                <w:rFonts w:ascii="Times New Roman" w:hAnsi="Times New Roman"/>
                                <w:bCs/>
                                <w:iCs/>
                                <w:color w:val="000000"/>
                              </w:rPr>
                              <w:t>Abdo</w:t>
                            </w:r>
                            <w:proofErr w:type="spellEnd"/>
                            <w:r w:rsidRPr="00B3350F">
                              <w:rPr>
                                <w:rFonts w:ascii="Times New Roman" w:hAnsi="Times New Roman"/>
                                <w:bCs/>
                                <w:iCs/>
                                <w:color w:val="000000"/>
                              </w:rPr>
                              <w:t xml:space="preserve"> </w:t>
                            </w:r>
                            <w:r w:rsidRPr="00B3350F">
                              <w:rPr>
                                <w:rFonts w:ascii="Times New Roman" w:hAnsi="Times New Roman"/>
                                <w:bCs/>
                                <w:iCs/>
                                <w:color w:val="000000"/>
                                <w:vertAlign w:val="superscript"/>
                              </w:rPr>
                              <w:t>I</w:t>
                            </w:r>
                            <w:r>
                              <w:rPr>
                                <w:rFonts w:ascii="Times New Roman" w:hAnsi="Times New Roman"/>
                                <w:bCs/>
                                <w:iCs/>
                                <w:color w:val="000000"/>
                                <w:vertAlign w:val="superscript"/>
                              </w:rPr>
                              <w:t>I</w:t>
                            </w:r>
                          </w:p>
                          <w:p w:rsidR="00B3350F" w:rsidRPr="00B3350F" w:rsidRDefault="00B3350F" w:rsidP="00B3350F">
                            <w:pPr>
                              <w:spacing w:after="0" w:line="276" w:lineRule="auto"/>
                              <w:jc w:val="center"/>
                              <w:rPr>
                                <w:rStyle w:val="Hipervnculo"/>
                                <w:rFonts w:ascii="Times New Roman" w:hAnsi="Times New Roman"/>
                                <w:u w:val="none"/>
                              </w:rPr>
                            </w:pPr>
                            <w:r w:rsidRPr="00B3350F">
                              <w:rPr>
                                <w:rStyle w:val="Hipervnculo"/>
                                <w:rFonts w:ascii="Times New Roman" w:hAnsi="Times New Roman"/>
                                <w:u w:val="none"/>
                              </w:rPr>
                              <w:t>tnoboa@espoch.edu.ec</w:t>
                            </w:r>
                          </w:p>
                          <w:p w:rsidR="00B3350F" w:rsidRDefault="0038275C" w:rsidP="0038275C">
                            <w:pPr>
                              <w:jc w:val="center"/>
                            </w:pPr>
                            <w:r w:rsidRPr="0038275C">
                              <w:rPr>
                                <w:rStyle w:val="Hipervnculo"/>
                                <w:rFonts w:ascii="Times New Roman" w:hAnsi="Times New Roman"/>
                                <w:u w:val="none"/>
                              </w:rPr>
                              <w:t>https://orcid.org/0000-0003-3404-5736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B1831" id="_x0000_t202" coordsize="21600,21600" o:spt="202" path="m,l,21600r21600,l21600,xe">
                <v:stroke joinstyle="miter"/>
                <v:path gradientshapeok="t" o:connecttype="rect"/>
              </v:shapetype>
              <v:shape id="Cuadro de texto 44" o:spid="_x0000_s1026" type="#_x0000_t202" style="position:absolute;left:0;text-align:left;margin-left:278.6pt;margin-top:.1pt;width:195.75pt;height:4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" filled="f" stroked="f" strokeweight=".5pt">
                <v:textbox>
                  <w:txbxContent>
                    <w:p w:rsidR="00B3350F" w:rsidRPr="00B3350F" w:rsidRDefault="00B3350F" w:rsidP="00B3350F">
                      <w:pPr>
                        <w:spacing w:after="0" w:line="276" w:lineRule="auto"/>
                        <w:jc w:val="center"/>
                        <w:rPr>
                          <w:rFonts w:ascii="Times New Roman" w:hAnsi="Times New Roman"/>
                          <w:bCs/>
                          <w:iCs/>
                          <w:color w:val="000000"/>
                          <w:vertAlign w:val="superscript"/>
                        </w:rPr>
                      </w:pPr>
                      <w:proofErr w:type="spellStart"/>
                      <w:r>
                        <w:rPr>
                          <w:rFonts w:ascii="Times New Roman" w:hAnsi="Times New Roman"/>
                          <w:bCs/>
                          <w:iCs/>
                          <w:color w:val="000000"/>
                        </w:rPr>
                        <w:t>Tamia</w:t>
                      </w:r>
                      <w:proofErr w:type="spellEnd"/>
                      <w:r>
                        <w:rPr>
                          <w:rFonts w:ascii="Times New Roman" w:hAnsi="Times New Roman"/>
                          <w:bCs/>
                          <w:iCs/>
                          <w:color w:val="000000"/>
                        </w:rPr>
                        <w:t xml:space="preserve"> Noboa-</w:t>
                      </w:r>
                      <w:proofErr w:type="spellStart"/>
                      <w:r w:rsidRPr="00B3350F">
                        <w:rPr>
                          <w:rFonts w:ascii="Times New Roman" w:hAnsi="Times New Roman"/>
                          <w:bCs/>
                          <w:iCs/>
                          <w:color w:val="000000"/>
                        </w:rPr>
                        <w:t>Abdo</w:t>
                      </w:r>
                      <w:proofErr w:type="spellEnd"/>
                      <w:r w:rsidRPr="00B3350F">
                        <w:rPr>
                          <w:rFonts w:ascii="Times New Roman" w:hAnsi="Times New Roman"/>
                          <w:bCs/>
                          <w:iCs/>
                          <w:color w:val="000000"/>
                        </w:rPr>
                        <w:t xml:space="preserve"> </w:t>
                      </w:r>
                      <w:r w:rsidRPr="00B3350F">
                        <w:rPr>
                          <w:rFonts w:ascii="Times New Roman" w:hAnsi="Times New Roman"/>
                          <w:bCs/>
                          <w:iCs/>
                          <w:color w:val="000000"/>
                          <w:vertAlign w:val="superscript"/>
                        </w:rPr>
                        <w:t>I</w:t>
                      </w:r>
                      <w:r>
                        <w:rPr>
                          <w:rFonts w:ascii="Times New Roman" w:hAnsi="Times New Roman"/>
                          <w:bCs/>
                          <w:iCs/>
                          <w:color w:val="000000"/>
                          <w:vertAlign w:val="superscript"/>
                        </w:rPr>
                        <w:t>I</w:t>
                      </w:r>
                    </w:p>
                    <w:p w:rsidR="00B3350F" w:rsidRPr="00B3350F" w:rsidRDefault="00B3350F" w:rsidP="00B3350F">
                      <w:pPr>
                        <w:spacing w:after="0" w:line="276" w:lineRule="auto"/>
                        <w:jc w:val="center"/>
                        <w:rPr>
                          <w:rStyle w:val="Hipervnculo"/>
                          <w:rFonts w:ascii="Times New Roman" w:hAnsi="Times New Roman"/>
                          <w:u w:val="none"/>
                        </w:rPr>
                      </w:pPr>
                      <w:r w:rsidRPr="00B3350F">
                        <w:rPr>
                          <w:rStyle w:val="Hipervnculo"/>
                          <w:rFonts w:ascii="Times New Roman" w:hAnsi="Times New Roman"/>
                          <w:u w:val="none"/>
                        </w:rPr>
                        <w:t>tnoboa@espoch.edu.ec</w:t>
                      </w:r>
                    </w:p>
                    <w:p w:rsidR="00B3350F" w:rsidRDefault="0038275C" w:rsidP="0038275C">
                      <w:pPr>
                        <w:jc w:val="center"/>
                      </w:pPr>
                      <w:r w:rsidRPr="0038275C">
                        <w:rPr>
                          <w:rStyle w:val="Hipervnculo"/>
                          <w:rFonts w:ascii="Times New Roman" w:hAnsi="Times New Roman"/>
                          <w:u w:val="none"/>
                        </w:rPr>
                        <w:t>https://orcid.org/0000-0003-3404-5736</w:t>
                      </w:r>
                    </w:p>
                  </w:txbxContent>
                </v:textbox>
              </v:shape>
            </w:pict>
          </mc:Fallback>
        </mc:AlternateContent>
      </w:r>
      <w:r>
        <w:rPr>
          <w:rFonts w:ascii="Times New Roman" w:hAnsi="Times New Roman"/>
          <w:b/>
          <w:bCs/>
          <w:i/>
          <w:iCs/>
          <w:noProof/>
          <w:color w:val="000000"/>
          <w:sz w:val="4"/>
          <w:szCs w:val="26"/>
          <w:lang w:eastAsia="es-EC"/>
        </w:rPr>
        <mc:AlternateContent>
          <mc:Choice Requires="wps">
            <w:drawing>
              <wp:anchor distT="0" distB="0" distL="114300" distR="114300" simplePos="0" relativeHeight="251663360" behindDoc="0" locked="0" layoutInCell="1" allowOverlap="1">
                <wp:simplePos x="0" y="0"/>
                <wp:positionH relativeFrom="column">
                  <wp:posOffset>128269</wp:posOffset>
                </wp:positionH>
                <wp:positionV relativeFrom="paragraph">
                  <wp:posOffset>1270</wp:posOffset>
                </wp:positionV>
                <wp:extent cx="2486025" cy="619125"/>
                <wp:effectExtent l="0" t="0" r="0" b="0"/>
                <wp:wrapNone/>
                <wp:docPr id="40" name="Cuadro de texto 40"/>
                <wp:cNvGraphicFramePr/>
                <a:graphic xmlns:a="http://schemas.openxmlformats.org/drawingml/2006/main">
                  <a:graphicData uri="http://schemas.microsoft.com/office/word/2010/wordprocessingShape">
                    <wps:wsp>
                      <wps:cNvSpPr txBox="1"/>
                      <wps:spPr>
                        <a:xfrm>
                          <a:off x="0" y="0"/>
                          <a:ext cx="248602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350F" w:rsidRPr="00B3350F" w:rsidRDefault="00B3350F" w:rsidP="00B3350F">
                            <w:pPr>
                              <w:spacing w:after="0" w:line="276" w:lineRule="auto"/>
                              <w:jc w:val="center"/>
                              <w:rPr>
                                <w:rFonts w:ascii="Times New Roman" w:hAnsi="Times New Roman"/>
                                <w:bCs/>
                                <w:iCs/>
                                <w:color w:val="000000"/>
                                <w:vertAlign w:val="superscript"/>
                              </w:rPr>
                            </w:pPr>
                            <w:r>
                              <w:rPr>
                                <w:rFonts w:ascii="Times New Roman" w:hAnsi="Times New Roman"/>
                                <w:bCs/>
                                <w:iCs/>
                                <w:color w:val="000000"/>
                              </w:rPr>
                              <w:t>Luis Rojas-</w:t>
                            </w:r>
                            <w:r w:rsidRPr="00B3350F">
                              <w:rPr>
                                <w:rFonts w:ascii="Times New Roman" w:hAnsi="Times New Roman"/>
                                <w:bCs/>
                                <w:iCs/>
                                <w:color w:val="000000"/>
                              </w:rPr>
                              <w:t xml:space="preserve">Oviedo </w:t>
                            </w:r>
                            <w:r w:rsidRPr="00B3350F">
                              <w:rPr>
                                <w:rFonts w:ascii="Times New Roman" w:hAnsi="Times New Roman"/>
                                <w:bCs/>
                                <w:iCs/>
                                <w:color w:val="000000"/>
                                <w:vertAlign w:val="superscript"/>
                              </w:rPr>
                              <w:t>I</w:t>
                            </w:r>
                          </w:p>
                          <w:p w:rsidR="00B3350F" w:rsidRPr="00B3350F" w:rsidRDefault="00B3350F" w:rsidP="00B3350F">
                            <w:pPr>
                              <w:spacing w:after="0" w:line="276" w:lineRule="auto"/>
                              <w:jc w:val="center"/>
                              <w:rPr>
                                <w:rStyle w:val="Hipervnculo"/>
                                <w:rFonts w:ascii="Times New Roman" w:hAnsi="Times New Roman"/>
                                <w:u w:val="none"/>
                              </w:rPr>
                            </w:pPr>
                            <w:r w:rsidRPr="00B3350F">
                              <w:rPr>
                                <w:rStyle w:val="Hipervnculo"/>
                                <w:rFonts w:ascii="Times New Roman" w:hAnsi="Times New Roman"/>
                                <w:u w:val="none"/>
                              </w:rPr>
                              <w:t>luis.rojaso@espoch.edu.ec</w:t>
                            </w:r>
                          </w:p>
                          <w:p w:rsidR="00B3350F" w:rsidRDefault="0038275C" w:rsidP="00B3350F">
                            <w:pPr>
                              <w:jc w:val="center"/>
                            </w:pPr>
                            <w:r w:rsidRPr="0038275C">
                              <w:rPr>
                                <w:rStyle w:val="Hipervnculo"/>
                                <w:rFonts w:ascii="Times New Roman" w:hAnsi="Times New Roman"/>
                                <w:u w:val="none"/>
                              </w:rPr>
                              <w:t>https://orcid.org/0000-0002-6424-1642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0" o:spid="_x0000_s1027" type="#_x0000_t202" style="position:absolute;left:0;text-align:left;margin-left:10.1pt;margin-top:.1pt;width:195.75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" filled="f" stroked="f" strokeweight=".5pt">
                <v:textbox>
                  <w:txbxContent>
                    <w:p w:rsidR="00B3350F" w:rsidRPr="00B3350F" w:rsidRDefault="00B3350F" w:rsidP="00B3350F">
                      <w:pPr>
                        <w:spacing w:after="0" w:line="276" w:lineRule="auto"/>
                        <w:jc w:val="center"/>
                        <w:rPr>
                          <w:rFonts w:ascii="Times New Roman" w:hAnsi="Times New Roman"/>
                          <w:bCs/>
                          <w:iCs/>
                          <w:color w:val="000000"/>
                          <w:vertAlign w:val="superscript"/>
                        </w:rPr>
                      </w:pPr>
                      <w:r>
                        <w:rPr>
                          <w:rFonts w:ascii="Times New Roman" w:hAnsi="Times New Roman"/>
                          <w:bCs/>
                          <w:iCs/>
                          <w:color w:val="000000"/>
                        </w:rPr>
                        <w:t>Luis Rojas-</w:t>
                      </w:r>
                      <w:r w:rsidRPr="00B3350F">
                        <w:rPr>
                          <w:rFonts w:ascii="Times New Roman" w:hAnsi="Times New Roman"/>
                          <w:bCs/>
                          <w:iCs/>
                          <w:color w:val="000000"/>
                        </w:rPr>
                        <w:t xml:space="preserve">Oviedo </w:t>
                      </w:r>
                      <w:r w:rsidRPr="00B3350F">
                        <w:rPr>
                          <w:rFonts w:ascii="Times New Roman" w:hAnsi="Times New Roman"/>
                          <w:bCs/>
                          <w:iCs/>
                          <w:color w:val="000000"/>
                          <w:vertAlign w:val="superscript"/>
                        </w:rPr>
                        <w:t>I</w:t>
                      </w:r>
                    </w:p>
                    <w:p w:rsidR="00B3350F" w:rsidRPr="00B3350F" w:rsidRDefault="00B3350F" w:rsidP="00B3350F">
                      <w:pPr>
                        <w:spacing w:after="0" w:line="276" w:lineRule="auto"/>
                        <w:jc w:val="center"/>
                        <w:rPr>
                          <w:rStyle w:val="Hipervnculo"/>
                          <w:rFonts w:ascii="Times New Roman" w:hAnsi="Times New Roman"/>
                          <w:u w:val="none"/>
                        </w:rPr>
                      </w:pPr>
                      <w:r w:rsidRPr="00B3350F">
                        <w:rPr>
                          <w:rStyle w:val="Hipervnculo"/>
                          <w:rFonts w:ascii="Times New Roman" w:hAnsi="Times New Roman"/>
                          <w:u w:val="none"/>
                        </w:rPr>
                        <w:t>luis.rojaso@espoch.edu.ec</w:t>
                      </w:r>
                    </w:p>
                    <w:p w:rsidR="00B3350F" w:rsidRDefault="0038275C" w:rsidP="00B3350F">
                      <w:pPr>
                        <w:jc w:val="center"/>
                      </w:pPr>
                      <w:r w:rsidRPr="0038275C">
                        <w:rPr>
                          <w:rStyle w:val="Hipervnculo"/>
                          <w:rFonts w:ascii="Times New Roman" w:hAnsi="Times New Roman"/>
                          <w:u w:val="none"/>
                        </w:rPr>
                        <w:t>https://orcid.org/0000-0002-6424-1642</w:t>
                      </w:r>
                    </w:p>
                  </w:txbxContent>
                </v:textbox>
              </v:shape>
            </w:pict>
          </mc:Fallback>
        </mc:AlternateContent>
      </w:r>
    </w:p>
    <w:p w:rsidR="00545A9F" w:rsidRPr="00B82154" w:rsidRDefault="00545A9F" w:rsidP="0093503C">
      <w:pPr>
        <w:spacing w:after="0" w:line="276" w:lineRule="auto"/>
        <w:jc w:val="center"/>
        <w:rPr>
          <w:rFonts w:ascii="Times New Roman" w:hAnsi="Times New Roman"/>
          <w:b/>
          <w:bCs/>
          <w:i/>
          <w:iCs/>
          <w:color w:val="000000"/>
          <w:sz w:val="28"/>
          <w:szCs w:val="28"/>
        </w:rPr>
      </w:pPr>
      <w:r w:rsidRPr="00B82154">
        <w:rPr>
          <w:rFonts w:ascii="Times New Roman" w:hAnsi="Times New Roman"/>
          <w:b/>
          <w:bCs/>
          <w:i/>
          <w:iCs/>
          <w:color w:val="000000"/>
          <w:sz w:val="28"/>
          <w:szCs w:val="28"/>
        </w:rPr>
        <w:t xml:space="preserve"> </w:t>
      </w:r>
    </w:p>
    <w:p w:rsidR="00B3350F" w:rsidRDefault="00B3350F" w:rsidP="006F3491">
      <w:pPr>
        <w:spacing w:after="0" w:line="360" w:lineRule="auto"/>
        <w:jc w:val="center"/>
        <w:rPr>
          <w:rFonts w:ascii="Times New Roman" w:hAnsi="Times New Roman"/>
          <w:b/>
          <w:szCs w:val="24"/>
          <w:lang w:eastAsia="zh-CN"/>
        </w:rPr>
      </w:pPr>
    </w:p>
    <w:p w:rsidR="00B3350F" w:rsidRDefault="00B3350F" w:rsidP="006F3491">
      <w:pPr>
        <w:spacing w:after="0" w:line="360" w:lineRule="auto"/>
        <w:jc w:val="center"/>
        <w:rPr>
          <w:rFonts w:ascii="Times New Roman" w:hAnsi="Times New Roman"/>
          <w:b/>
          <w:szCs w:val="24"/>
          <w:lang w:eastAsia="zh-CN"/>
        </w:rPr>
      </w:pPr>
      <w:r w:rsidRPr="00B3350F">
        <w:rPr>
          <w:rFonts w:ascii="Times New Roman" w:hAnsi="Times New Roman"/>
          <w:b/>
          <w:bCs/>
          <w:i/>
          <w:iCs/>
          <w:noProof/>
          <w:color w:val="000000"/>
          <w:sz w:val="4"/>
          <w:szCs w:val="26"/>
          <w:lang w:eastAsia="es-EC"/>
        </w:rPr>
        <mc:AlternateContent>
          <mc:Choice Requires="wps">
            <w:drawing>
              <wp:anchor distT="0" distB="0" distL="114300" distR="114300" simplePos="0" relativeHeight="251669504" behindDoc="0" locked="0" layoutInCell="1" allowOverlap="1" wp14:anchorId="171E77DC" wp14:editId="06E8F743">
                <wp:simplePos x="0" y="0"/>
                <wp:positionH relativeFrom="column">
                  <wp:posOffset>142875</wp:posOffset>
                </wp:positionH>
                <wp:positionV relativeFrom="paragraph">
                  <wp:posOffset>60960</wp:posOffset>
                </wp:positionV>
                <wp:extent cx="2486025" cy="619125"/>
                <wp:effectExtent l="0" t="0" r="0" b="0"/>
                <wp:wrapNone/>
                <wp:docPr id="45" name="Cuadro de texto 45"/>
                <wp:cNvGraphicFramePr/>
                <a:graphic xmlns:a="http://schemas.openxmlformats.org/drawingml/2006/main">
                  <a:graphicData uri="http://schemas.microsoft.com/office/word/2010/wordprocessingShape">
                    <wps:wsp>
                      <wps:cNvSpPr txBox="1"/>
                      <wps:spPr>
                        <a:xfrm>
                          <a:off x="0" y="0"/>
                          <a:ext cx="248602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350F" w:rsidRPr="00B3350F" w:rsidRDefault="00B3350F" w:rsidP="00B3350F">
                            <w:pPr>
                              <w:spacing w:after="0" w:line="276" w:lineRule="auto"/>
                              <w:jc w:val="center"/>
                              <w:rPr>
                                <w:rFonts w:ascii="Times New Roman" w:hAnsi="Times New Roman"/>
                                <w:bCs/>
                                <w:iCs/>
                                <w:color w:val="000000"/>
                                <w:vertAlign w:val="superscript"/>
                              </w:rPr>
                            </w:pPr>
                            <w:r>
                              <w:rPr>
                                <w:rFonts w:ascii="Times New Roman" w:hAnsi="Times New Roman"/>
                                <w:bCs/>
                                <w:iCs/>
                                <w:color w:val="000000"/>
                              </w:rPr>
                              <w:t xml:space="preserve">Luis </w:t>
                            </w:r>
                            <w:proofErr w:type="spellStart"/>
                            <w:r>
                              <w:rPr>
                                <w:rFonts w:ascii="Times New Roman" w:hAnsi="Times New Roman"/>
                                <w:bCs/>
                                <w:iCs/>
                                <w:color w:val="000000"/>
                              </w:rPr>
                              <w:t>Condo</w:t>
                            </w:r>
                            <w:proofErr w:type="spellEnd"/>
                            <w:r>
                              <w:rPr>
                                <w:rFonts w:ascii="Times New Roman" w:hAnsi="Times New Roman"/>
                                <w:bCs/>
                                <w:iCs/>
                                <w:color w:val="000000"/>
                              </w:rPr>
                              <w:t>-</w:t>
                            </w:r>
                            <w:r w:rsidRPr="00B3350F">
                              <w:rPr>
                                <w:rFonts w:ascii="Times New Roman" w:hAnsi="Times New Roman"/>
                                <w:bCs/>
                                <w:iCs/>
                                <w:color w:val="000000"/>
                              </w:rPr>
                              <w:t xml:space="preserve">Plaza </w:t>
                            </w:r>
                            <w:r w:rsidRPr="00B3350F">
                              <w:rPr>
                                <w:rFonts w:ascii="Times New Roman" w:hAnsi="Times New Roman"/>
                                <w:bCs/>
                                <w:iCs/>
                                <w:color w:val="000000"/>
                                <w:vertAlign w:val="superscript"/>
                              </w:rPr>
                              <w:t>I</w:t>
                            </w:r>
                            <w:r>
                              <w:rPr>
                                <w:rFonts w:ascii="Times New Roman" w:hAnsi="Times New Roman"/>
                                <w:bCs/>
                                <w:iCs/>
                                <w:color w:val="000000"/>
                                <w:vertAlign w:val="superscript"/>
                              </w:rPr>
                              <w:t>II</w:t>
                            </w:r>
                          </w:p>
                          <w:p w:rsidR="00B3350F" w:rsidRPr="00B3350F" w:rsidRDefault="0038275C" w:rsidP="00B3350F">
                            <w:pPr>
                              <w:spacing w:after="0" w:line="276" w:lineRule="auto"/>
                              <w:jc w:val="center"/>
                              <w:rPr>
                                <w:rStyle w:val="Hipervnculo"/>
                                <w:rFonts w:ascii="Times New Roman" w:hAnsi="Times New Roman"/>
                                <w:u w:val="none"/>
                              </w:rPr>
                            </w:pPr>
                            <w:r w:rsidRPr="0038275C">
                              <w:rPr>
                                <w:rStyle w:val="Hipervnculo"/>
                                <w:rFonts w:ascii="Times New Roman" w:hAnsi="Times New Roman"/>
                                <w:u w:val="none"/>
                              </w:rPr>
                              <w:t xml:space="preserve">luis.condo@ikiam.edu.ec  </w:t>
                            </w:r>
                          </w:p>
                          <w:p w:rsidR="00B3350F" w:rsidRDefault="0038275C" w:rsidP="0038275C">
                            <w:pPr>
                              <w:jc w:val="center"/>
                            </w:pPr>
                            <w:r w:rsidRPr="0038275C">
                              <w:rPr>
                                <w:rStyle w:val="Hipervnculo"/>
                                <w:rFonts w:ascii="Times New Roman" w:hAnsi="Times New Roman"/>
                                <w:u w:val="none"/>
                              </w:rPr>
                              <w:t>https://orcid.org/0000-0001-9625-9620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7DC" id="Cuadro de texto 45" o:spid="_x0000_s1028" type="#_x0000_t202" style="position:absolute;left:0;text-align:left;margin-left:11.25pt;margin-top:4.8pt;width:195.75pt;height: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" filled="f" stroked="f" strokeweight=".5pt">
                <v:textbox>
                  <w:txbxContent>
                    <w:p w:rsidR="00B3350F" w:rsidRPr="00B3350F" w:rsidRDefault="00B3350F" w:rsidP="00B3350F">
                      <w:pPr>
                        <w:spacing w:after="0" w:line="276" w:lineRule="auto"/>
                        <w:jc w:val="center"/>
                        <w:rPr>
                          <w:rFonts w:ascii="Times New Roman" w:hAnsi="Times New Roman"/>
                          <w:bCs/>
                          <w:iCs/>
                          <w:color w:val="000000"/>
                          <w:vertAlign w:val="superscript"/>
                        </w:rPr>
                      </w:pPr>
                      <w:r>
                        <w:rPr>
                          <w:rFonts w:ascii="Times New Roman" w:hAnsi="Times New Roman"/>
                          <w:bCs/>
                          <w:iCs/>
                          <w:color w:val="000000"/>
                        </w:rPr>
                        <w:t xml:space="preserve">Luis </w:t>
                      </w:r>
                      <w:proofErr w:type="spellStart"/>
                      <w:r>
                        <w:rPr>
                          <w:rFonts w:ascii="Times New Roman" w:hAnsi="Times New Roman"/>
                          <w:bCs/>
                          <w:iCs/>
                          <w:color w:val="000000"/>
                        </w:rPr>
                        <w:t>Condo</w:t>
                      </w:r>
                      <w:proofErr w:type="spellEnd"/>
                      <w:r>
                        <w:rPr>
                          <w:rFonts w:ascii="Times New Roman" w:hAnsi="Times New Roman"/>
                          <w:bCs/>
                          <w:iCs/>
                          <w:color w:val="000000"/>
                        </w:rPr>
                        <w:t>-</w:t>
                      </w:r>
                      <w:r w:rsidRPr="00B3350F">
                        <w:rPr>
                          <w:rFonts w:ascii="Times New Roman" w:hAnsi="Times New Roman"/>
                          <w:bCs/>
                          <w:iCs/>
                          <w:color w:val="000000"/>
                        </w:rPr>
                        <w:t xml:space="preserve">Plaza </w:t>
                      </w:r>
                      <w:r w:rsidRPr="00B3350F">
                        <w:rPr>
                          <w:rFonts w:ascii="Times New Roman" w:hAnsi="Times New Roman"/>
                          <w:bCs/>
                          <w:iCs/>
                          <w:color w:val="000000"/>
                          <w:vertAlign w:val="superscript"/>
                        </w:rPr>
                        <w:t>I</w:t>
                      </w:r>
                      <w:r>
                        <w:rPr>
                          <w:rFonts w:ascii="Times New Roman" w:hAnsi="Times New Roman"/>
                          <w:bCs/>
                          <w:iCs/>
                          <w:color w:val="000000"/>
                          <w:vertAlign w:val="superscript"/>
                        </w:rPr>
                        <w:t>II</w:t>
                      </w:r>
                    </w:p>
                    <w:p w:rsidR="00B3350F" w:rsidRPr="00B3350F" w:rsidRDefault="0038275C" w:rsidP="00B3350F">
                      <w:pPr>
                        <w:spacing w:after="0" w:line="276" w:lineRule="auto"/>
                        <w:jc w:val="center"/>
                        <w:rPr>
                          <w:rStyle w:val="Hipervnculo"/>
                          <w:rFonts w:ascii="Times New Roman" w:hAnsi="Times New Roman"/>
                          <w:u w:val="none"/>
                        </w:rPr>
                      </w:pPr>
                      <w:r w:rsidRPr="0038275C">
                        <w:rPr>
                          <w:rStyle w:val="Hipervnculo"/>
                          <w:rFonts w:ascii="Times New Roman" w:hAnsi="Times New Roman"/>
                          <w:u w:val="none"/>
                        </w:rPr>
                        <w:t xml:space="preserve">luis.condo@ikiam.edu.ec  </w:t>
                      </w:r>
                    </w:p>
                    <w:p w:rsidR="00B3350F" w:rsidRDefault="0038275C" w:rsidP="0038275C">
                      <w:pPr>
                        <w:jc w:val="center"/>
                      </w:pPr>
                      <w:r w:rsidRPr="0038275C">
                        <w:rPr>
                          <w:rStyle w:val="Hipervnculo"/>
                          <w:rFonts w:ascii="Times New Roman" w:hAnsi="Times New Roman"/>
                          <w:u w:val="none"/>
                        </w:rPr>
                        <w:t>https://orcid.org/0000-0001-9625-9620</w:t>
                      </w:r>
                    </w:p>
                  </w:txbxContent>
                </v:textbox>
              </v:shape>
            </w:pict>
          </mc:Fallback>
        </mc:AlternateContent>
      </w:r>
      <w:r w:rsidRPr="00B3350F">
        <w:rPr>
          <w:rFonts w:ascii="Times New Roman" w:hAnsi="Times New Roman"/>
          <w:b/>
          <w:bCs/>
          <w:i/>
          <w:iCs/>
          <w:noProof/>
          <w:color w:val="000000"/>
          <w:sz w:val="4"/>
          <w:szCs w:val="26"/>
          <w:lang w:eastAsia="es-EC"/>
        </w:rPr>
        <mc:AlternateContent>
          <mc:Choice Requires="wps">
            <w:drawing>
              <wp:anchor distT="0" distB="0" distL="114300" distR="114300" simplePos="0" relativeHeight="251670528" behindDoc="0" locked="0" layoutInCell="1" allowOverlap="1" wp14:anchorId="06810E83" wp14:editId="2016676F">
                <wp:simplePos x="0" y="0"/>
                <wp:positionH relativeFrom="column">
                  <wp:posOffset>3552825</wp:posOffset>
                </wp:positionH>
                <wp:positionV relativeFrom="paragraph">
                  <wp:posOffset>60960</wp:posOffset>
                </wp:positionV>
                <wp:extent cx="2486025" cy="619125"/>
                <wp:effectExtent l="0" t="0" r="0" b="0"/>
                <wp:wrapNone/>
                <wp:docPr id="46" name="Cuadro de texto 46"/>
                <wp:cNvGraphicFramePr/>
                <a:graphic xmlns:a="http://schemas.openxmlformats.org/drawingml/2006/main">
                  <a:graphicData uri="http://schemas.microsoft.com/office/word/2010/wordprocessingShape">
                    <wps:wsp>
                      <wps:cNvSpPr txBox="1"/>
                      <wps:spPr>
                        <a:xfrm>
                          <a:off x="0" y="0"/>
                          <a:ext cx="248602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350F" w:rsidRPr="00B3350F" w:rsidRDefault="00B3350F" w:rsidP="00B3350F">
                            <w:pPr>
                              <w:spacing w:after="0" w:line="276" w:lineRule="auto"/>
                              <w:jc w:val="center"/>
                              <w:rPr>
                                <w:rFonts w:ascii="Times New Roman" w:hAnsi="Times New Roman"/>
                                <w:bCs/>
                                <w:iCs/>
                                <w:color w:val="000000"/>
                                <w:vertAlign w:val="superscript"/>
                              </w:rPr>
                            </w:pPr>
                            <w:r w:rsidRPr="00B3350F">
                              <w:rPr>
                                <w:rFonts w:ascii="Times New Roman" w:hAnsi="Times New Roman"/>
                                <w:bCs/>
                                <w:iCs/>
                                <w:color w:val="000000"/>
                              </w:rPr>
                              <w:t xml:space="preserve">Elmer </w:t>
                            </w:r>
                            <w:proofErr w:type="spellStart"/>
                            <w:r w:rsidRPr="00B3350F">
                              <w:rPr>
                                <w:rFonts w:ascii="Times New Roman" w:hAnsi="Times New Roman"/>
                                <w:bCs/>
                                <w:iCs/>
                                <w:color w:val="000000"/>
                              </w:rPr>
                              <w:t>Cumbicos</w:t>
                            </w:r>
                            <w:r>
                              <w:rPr>
                                <w:rFonts w:ascii="Times New Roman" w:hAnsi="Times New Roman"/>
                                <w:bCs/>
                                <w:iCs/>
                                <w:color w:val="000000"/>
                              </w:rPr>
                              <w:t>-</w:t>
                            </w:r>
                            <w:r w:rsidRPr="00B3350F">
                              <w:rPr>
                                <w:rFonts w:ascii="Times New Roman" w:hAnsi="Times New Roman"/>
                                <w:bCs/>
                                <w:iCs/>
                                <w:color w:val="000000"/>
                              </w:rPr>
                              <w:t>Cesén</w:t>
                            </w:r>
                            <w:proofErr w:type="spellEnd"/>
                            <w:r w:rsidRPr="00B3350F">
                              <w:rPr>
                                <w:rFonts w:ascii="Times New Roman" w:hAnsi="Times New Roman"/>
                                <w:bCs/>
                                <w:iCs/>
                                <w:color w:val="000000"/>
                              </w:rPr>
                              <w:t xml:space="preserve"> </w:t>
                            </w:r>
                            <w:r w:rsidRPr="00B3350F">
                              <w:rPr>
                                <w:rFonts w:ascii="Times New Roman" w:hAnsi="Times New Roman"/>
                                <w:bCs/>
                                <w:iCs/>
                                <w:color w:val="000000"/>
                                <w:vertAlign w:val="superscript"/>
                              </w:rPr>
                              <w:t>I</w:t>
                            </w:r>
                            <w:r>
                              <w:rPr>
                                <w:rFonts w:ascii="Times New Roman" w:hAnsi="Times New Roman"/>
                                <w:bCs/>
                                <w:iCs/>
                                <w:color w:val="000000"/>
                                <w:vertAlign w:val="superscript"/>
                              </w:rPr>
                              <w:t>V</w:t>
                            </w:r>
                          </w:p>
                          <w:p w:rsidR="00B3350F" w:rsidRPr="00B3350F" w:rsidRDefault="0038275C" w:rsidP="00B3350F">
                            <w:pPr>
                              <w:spacing w:after="0" w:line="276" w:lineRule="auto"/>
                              <w:jc w:val="center"/>
                              <w:rPr>
                                <w:rStyle w:val="Hipervnculo"/>
                                <w:rFonts w:ascii="Times New Roman" w:hAnsi="Times New Roman"/>
                                <w:u w:val="none"/>
                              </w:rPr>
                            </w:pPr>
                            <w:r w:rsidRPr="0038275C">
                              <w:rPr>
                                <w:rStyle w:val="Hipervnculo"/>
                                <w:rFonts w:ascii="Times New Roman" w:hAnsi="Times New Roman"/>
                                <w:u w:val="none"/>
                              </w:rPr>
                              <w:t>elmer.cumbicos@espoch.edu.ec</w:t>
                            </w:r>
                          </w:p>
                          <w:p w:rsidR="00B3350F" w:rsidRDefault="00CF5240" w:rsidP="00B3350F">
                            <w:pPr>
                              <w:jc w:val="center"/>
                            </w:pPr>
                            <w:r w:rsidRPr="00CF5240">
                              <w:rPr>
                                <w:rStyle w:val="Hipervnculo"/>
                                <w:rFonts w:ascii="Times New Roman" w:hAnsi="Times New Roman"/>
                                <w:u w:val="none"/>
                              </w:rPr>
                              <w:t>https://orcid.org/0000-0003-4138-973X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10E83" id="Cuadro de texto 46" o:spid="_x0000_s1029" type="#_x0000_t202" style="position:absolute;left:0;text-align:left;margin-left:279.75pt;margin-top:4.8pt;width:195.75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" filled="f" stroked="f" strokeweight=".5pt">
                <v:textbox>
                  <w:txbxContent>
                    <w:p w:rsidR="00B3350F" w:rsidRPr="00B3350F" w:rsidRDefault="00B3350F" w:rsidP="00B3350F">
                      <w:pPr>
                        <w:spacing w:after="0" w:line="276" w:lineRule="auto"/>
                        <w:jc w:val="center"/>
                        <w:rPr>
                          <w:rFonts w:ascii="Times New Roman" w:hAnsi="Times New Roman"/>
                          <w:bCs/>
                          <w:iCs/>
                          <w:color w:val="000000"/>
                          <w:vertAlign w:val="superscript"/>
                        </w:rPr>
                      </w:pPr>
                      <w:r w:rsidRPr="00B3350F">
                        <w:rPr>
                          <w:rFonts w:ascii="Times New Roman" w:hAnsi="Times New Roman"/>
                          <w:bCs/>
                          <w:iCs/>
                          <w:color w:val="000000"/>
                        </w:rPr>
                        <w:t xml:space="preserve">Elmer </w:t>
                      </w:r>
                      <w:proofErr w:type="spellStart"/>
                      <w:r w:rsidRPr="00B3350F">
                        <w:rPr>
                          <w:rFonts w:ascii="Times New Roman" w:hAnsi="Times New Roman"/>
                          <w:bCs/>
                          <w:iCs/>
                          <w:color w:val="000000"/>
                        </w:rPr>
                        <w:t>Cumbicos</w:t>
                      </w:r>
                      <w:r>
                        <w:rPr>
                          <w:rFonts w:ascii="Times New Roman" w:hAnsi="Times New Roman"/>
                          <w:bCs/>
                          <w:iCs/>
                          <w:color w:val="000000"/>
                        </w:rPr>
                        <w:t>-</w:t>
                      </w:r>
                      <w:r w:rsidRPr="00B3350F">
                        <w:rPr>
                          <w:rFonts w:ascii="Times New Roman" w:hAnsi="Times New Roman"/>
                          <w:bCs/>
                          <w:iCs/>
                          <w:color w:val="000000"/>
                        </w:rPr>
                        <w:t>Cesén</w:t>
                      </w:r>
                      <w:proofErr w:type="spellEnd"/>
                      <w:r w:rsidRPr="00B3350F">
                        <w:rPr>
                          <w:rFonts w:ascii="Times New Roman" w:hAnsi="Times New Roman"/>
                          <w:bCs/>
                          <w:iCs/>
                          <w:color w:val="000000"/>
                        </w:rPr>
                        <w:t xml:space="preserve"> </w:t>
                      </w:r>
                      <w:r w:rsidRPr="00B3350F">
                        <w:rPr>
                          <w:rFonts w:ascii="Times New Roman" w:hAnsi="Times New Roman"/>
                          <w:bCs/>
                          <w:iCs/>
                          <w:color w:val="000000"/>
                          <w:vertAlign w:val="superscript"/>
                        </w:rPr>
                        <w:t>I</w:t>
                      </w:r>
                      <w:r>
                        <w:rPr>
                          <w:rFonts w:ascii="Times New Roman" w:hAnsi="Times New Roman"/>
                          <w:bCs/>
                          <w:iCs/>
                          <w:color w:val="000000"/>
                          <w:vertAlign w:val="superscript"/>
                        </w:rPr>
                        <w:t>V</w:t>
                      </w:r>
                    </w:p>
                    <w:p w:rsidR="00B3350F" w:rsidRPr="00B3350F" w:rsidRDefault="0038275C" w:rsidP="00B3350F">
                      <w:pPr>
                        <w:spacing w:after="0" w:line="276" w:lineRule="auto"/>
                        <w:jc w:val="center"/>
                        <w:rPr>
                          <w:rStyle w:val="Hipervnculo"/>
                          <w:rFonts w:ascii="Times New Roman" w:hAnsi="Times New Roman"/>
                          <w:u w:val="none"/>
                        </w:rPr>
                      </w:pPr>
                      <w:r w:rsidRPr="0038275C">
                        <w:rPr>
                          <w:rStyle w:val="Hipervnculo"/>
                          <w:rFonts w:ascii="Times New Roman" w:hAnsi="Times New Roman"/>
                          <w:u w:val="none"/>
                        </w:rPr>
                        <w:t>elmer.cumbicos@espoch.edu.ec</w:t>
                      </w:r>
                    </w:p>
                    <w:p w:rsidR="00B3350F" w:rsidRDefault="00CF5240" w:rsidP="00B3350F">
                      <w:pPr>
                        <w:jc w:val="center"/>
                      </w:pPr>
                      <w:r w:rsidRPr="00CF5240">
                        <w:rPr>
                          <w:rStyle w:val="Hipervnculo"/>
                          <w:rFonts w:ascii="Times New Roman" w:hAnsi="Times New Roman"/>
                          <w:u w:val="none"/>
                        </w:rPr>
                        <w:t>https://orcid.org/0000-0003-4138-973X</w:t>
                      </w:r>
                    </w:p>
                  </w:txbxContent>
                </v:textbox>
              </v:shape>
            </w:pict>
          </mc:Fallback>
        </mc:AlternateContent>
      </w:r>
    </w:p>
    <w:p w:rsidR="00B3350F" w:rsidRDefault="00B3350F" w:rsidP="006F3491">
      <w:pPr>
        <w:spacing w:after="0" w:line="360" w:lineRule="auto"/>
        <w:jc w:val="center"/>
        <w:rPr>
          <w:rFonts w:ascii="Times New Roman" w:hAnsi="Times New Roman"/>
          <w:b/>
          <w:szCs w:val="24"/>
          <w:lang w:eastAsia="zh-CN"/>
        </w:rPr>
      </w:pPr>
    </w:p>
    <w:p w:rsidR="00B3350F" w:rsidRDefault="00B3350F" w:rsidP="006F3491">
      <w:pPr>
        <w:spacing w:after="0" w:line="360" w:lineRule="auto"/>
        <w:jc w:val="center"/>
        <w:rPr>
          <w:rFonts w:ascii="Times New Roman" w:hAnsi="Times New Roman"/>
          <w:b/>
          <w:szCs w:val="24"/>
          <w:lang w:eastAsia="zh-CN"/>
        </w:rPr>
      </w:pPr>
    </w:p>
    <w:p w:rsidR="00B82154" w:rsidRPr="00B3350F" w:rsidRDefault="00A82F7E" w:rsidP="006F3491">
      <w:pPr>
        <w:spacing w:after="0" w:line="360" w:lineRule="auto"/>
        <w:jc w:val="center"/>
        <w:rPr>
          <w:rFonts w:ascii="Times New Roman" w:hAnsi="Times New Roman"/>
          <w:szCs w:val="24"/>
        </w:rPr>
      </w:pPr>
      <w:r w:rsidRPr="00B3350F">
        <w:rPr>
          <w:rFonts w:ascii="Times New Roman" w:hAnsi="Times New Roman"/>
          <w:b/>
          <w:szCs w:val="24"/>
          <w:lang w:eastAsia="zh-CN"/>
        </w:rPr>
        <w:t xml:space="preserve">Correspondencia: </w:t>
      </w:r>
      <w:r w:rsidR="00B3350F" w:rsidRPr="00B3350F">
        <w:rPr>
          <w:rStyle w:val="Hipervnculo"/>
          <w:rFonts w:ascii="Times New Roman" w:hAnsi="Times New Roman"/>
          <w:szCs w:val="24"/>
          <w:u w:val="none"/>
        </w:rPr>
        <w:t>luis.rojaso@espoch.edu.ec</w:t>
      </w:r>
    </w:p>
    <w:p w:rsidR="001B124B" w:rsidRPr="00B3350F" w:rsidRDefault="001B124B" w:rsidP="001B124B">
      <w:pPr>
        <w:spacing w:after="0"/>
        <w:jc w:val="center"/>
        <w:rPr>
          <w:rFonts w:ascii="Times New Roman" w:hAnsi="Times New Roman"/>
          <w:szCs w:val="24"/>
        </w:rPr>
      </w:pPr>
      <w:r w:rsidRPr="00B3350F">
        <w:rPr>
          <w:rFonts w:ascii="Times New Roman" w:hAnsi="Times New Roman"/>
          <w:szCs w:val="24"/>
        </w:rPr>
        <w:t xml:space="preserve">Ciencias </w:t>
      </w:r>
      <w:r w:rsidR="00CF5240">
        <w:rPr>
          <w:rFonts w:ascii="Times New Roman" w:hAnsi="Times New Roman"/>
          <w:szCs w:val="24"/>
        </w:rPr>
        <w:t>naturales</w:t>
      </w:r>
    </w:p>
    <w:p w:rsidR="00B217E7" w:rsidRPr="00B3350F" w:rsidRDefault="001B124B" w:rsidP="001B124B">
      <w:pPr>
        <w:spacing w:after="0"/>
        <w:jc w:val="center"/>
        <w:rPr>
          <w:rFonts w:ascii="Times New Roman" w:hAnsi="Times New Roman"/>
          <w:szCs w:val="24"/>
        </w:rPr>
      </w:pPr>
      <w:r w:rsidRPr="00B3350F">
        <w:rPr>
          <w:rFonts w:ascii="Times New Roman" w:hAnsi="Times New Roman"/>
          <w:szCs w:val="24"/>
        </w:rPr>
        <w:t>Artículo de revisión</w:t>
      </w:r>
    </w:p>
    <w:p w:rsidR="001B124B" w:rsidRPr="00B3350F" w:rsidRDefault="001B124B" w:rsidP="001B124B">
      <w:pPr>
        <w:spacing w:after="0"/>
        <w:jc w:val="center"/>
        <w:rPr>
          <w:rFonts w:ascii="Times New Roman" w:hAnsi="Times New Roman"/>
          <w:sz w:val="12"/>
        </w:rPr>
      </w:pPr>
    </w:p>
    <w:p w:rsidR="00545A9F" w:rsidRPr="00B3350F" w:rsidRDefault="00A82F7E" w:rsidP="0061169D">
      <w:pPr>
        <w:pStyle w:val="Sinespaciado"/>
        <w:spacing w:line="360" w:lineRule="auto"/>
        <w:jc w:val="center"/>
        <w:rPr>
          <w:rFonts w:ascii="Times New Roman" w:hAnsi="Times New Roman"/>
          <w:sz w:val="20"/>
          <w:szCs w:val="20"/>
          <w:lang w:eastAsia="es-EC"/>
        </w:rPr>
      </w:pPr>
      <w:r w:rsidRPr="00B3350F">
        <w:rPr>
          <w:rFonts w:ascii="Times New Roman" w:hAnsi="Times New Roman"/>
          <w:sz w:val="20"/>
          <w:szCs w:val="20"/>
          <w:lang w:eastAsia="es-EC"/>
        </w:rPr>
        <w:t>*</w:t>
      </w:r>
      <w:r w:rsidRPr="00B3350F">
        <w:rPr>
          <w:rFonts w:ascii="Times New Roman" w:hAnsi="Times New Roman"/>
          <w:b/>
          <w:sz w:val="20"/>
          <w:szCs w:val="20"/>
          <w:lang w:eastAsia="es-EC"/>
        </w:rPr>
        <w:t xml:space="preserve">Recibido: </w:t>
      </w:r>
      <w:r w:rsidR="00545A9F" w:rsidRPr="00B3350F">
        <w:rPr>
          <w:rFonts w:ascii="Times New Roman" w:hAnsi="Times New Roman"/>
          <w:sz w:val="20"/>
          <w:szCs w:val="20"/>
          <w:lang w:eastAsia="es-EC"/>
        </w:rPr>
        <w:t>30 de enero</w:t>
      </w:r>
      <w:r w:rsidR="001A5F48" w:rsidRPr="00B3350F">
        <w:rPr>
          <w:rFonts w:ascii="Times New Roman" w:hAnsi="Times New Roman"/>
          <w:sz w:val="20"/>
          <w:szCs w:val="20"/>
          <w:lang w:eastAsia="es-EC"/>
        </w:rPr>
        <w:t xml:space="preserve"> de 202</w:t>
      </w:r>
      <w:r w:rsidR="0006758A" w:rsidRPr="00B3350F">
        <w:rPr>
          <w:rFonts w:ascii="Times New Roman" w:hAnsi="Times New Roman"/>
          <w:sz w:val="20"/>
          <w:szCs w:val="20"/>
          <w:lang w:eastAsia="es-EC"/>
        </w:rPr>
        <w:t>1</w:t>
      </w:r>
      <w:r w:rsidR="001A5F48" w:rsidRPr="00B3350F">
        <w:rPr>
          <w:rFonts w:ascii="Times New Roman" w:hAnsi="Times New Roman"/>
          <w:sz w:val="20"/>
          <w:szCs w:val="20"/>
          <w:lang w:eastAsia="es-EC"/>
        </w:rPr>
        <w:t xml:space="preserve"> </w:t>
      </w:r>
      <w:r w:rsidRPr="00B3350F">
        <w:rPr>
          <w:rFonts w:ascii="Times New Roman" w:hAnsi="Times New Roman"/>
          <w:sz w:val="20"/>
          <w:szCs w:val="20"/>
          <w:lang w:eastAsia="es-EC"/>
        </w:rPr>
        <w:t>*</w:t>
      </w:r>
      <w:r w:rsidRPr="00B3350F">
        <w:rPr>
          <w:rFonts w:ascii="Times New Roman" w:hAnsi="Times New Roman"/>
          <w:b/>
          <w:sz w:val="20"/>
          <w:szCs w:val="20"/>
          <w:lang w:eastAsia="es-EC"/>
        </w:rPr>
        <w:t>Aceptado:</w:t>
      </w:r>
      <w:r w:rsidR="00E20D91" w:rsidRPr="00B3350F">
        <w:rPr>
          <w:rFonts w:ascii="Times New Roman" w:hAnsi="Times New Roman"/>
          <w:sz w:val="20"/>
          <w:szCs w:val="20"/>
          <w:lang w:eastAsia="es-EC"/>
        </w:rPr>
        <w:t xml:space="preserve"> </w:t>
      </w:r>
      <w:r w:rsidR="00982850" w:rsidRPr="00B3350F">
        <w:rPr>
          <w:rFonts w:ascii="Times New Roman" w:hAnsi="Times New Roman"/>
          <w:sz w:val="20"/>
          <w:szCs w:val="20"/>
          <w:lang w:eastAsia="es-EC"/>
        </w:rPr>
        <w:t>15</w:t>
      </w:r>
      <w:r w:rsidR="00545A9F" w:rsidRPr="00B3350F">
        <w:rPr>
          <w:rFonts w:ascii="Times New Roman" w:hAnsi="Times New Roman"/>
          <w:sz w:val="20"/>
          <w:szCs w:val="20"/>
          <w:lang w:eastAsia="es-EC"/>
        </w:rPr>
        <w:t xml:space="preserve"> de febr</w:t>
      </w:r>
      <w:r w:rsidR="00F11C8D" w:rsidRPr="00B3350F">
        <w:rPr>
          <w:rFonts w:ascii="Times New Roman" w:hAnsi="Times New Roman"/>
          <w:sz w:val="20"/>
          <w:szCs w:val="20"/>
          <w:lang w:eastAsia="es-EC"/>
        </w:rPr>
        <w:t>ero</w:t>
      </w:r>
      <w:r w:rsidR="001A5F48" w:rsidRPr="00B3350F">
        <w:rPr>
          <w:rFonts w:ascii="Times New Roman" w:hAnsi="Times New Roman"/>
          <w:sz w:val="20"/>
          <w:szCs w:val="20"/>
          <w:lang w:eastAsia="es-EC"/>
        </w:rPr>
        <w:t xml:space="preserve"> de 2021 </w:t>
      </w:r>
      <w:r w:rsidR="00E20D91" w:rsidRPr="00B3350F">
        <w:rPr>
          <w:rFonts w:ascii="Times New Roman" w:hAnsi="Times New Roman"/>
          <w:b/>
          <w:sz w:val="20"/>
          <w:szCs w:val="20"/>
          <w:lang w:eastAsia="es-EC"/>
        </w:rPr>
        <w:t>* Publicado:</w:t>
      </w:r>
      <w:r w:rsidR="00206430" w:rsidRPr="00B3350F">
        <w:rPr>
          <w:rFonts w:ascii="Times New Roman" w:hAnsi="Times New Roman"/>
          <w:sz w:val="20"/>
          <w:szCs w:val="20"/>
          <w:lang w:eastAsia="es-EC"/>
        </w:rPr>
        <w:t xml:space="preserve"> 1</w:t>
      </w:r>
      <w:r w:rsidR="00556EC7" w:rsidRPr="00B3350F">
        <w:rPr>
          <w:rFonts w:ascii="Times New Roman" w:hAnsi="Times New Roman"/>
          <w:sz w:val="20"/>
          <w:szCs w:val="20"/>
          <w:lang w:eastAsia="es-EC"/>
        </w:rPr>
        <w:t>7</w:t>
      </w:r>
      <w:r w:rsidR="00545A9F" w:rsidRPr="00B3350F">
        <w:rPr>
          <w:rFonts w:ascii="Times New Roman" w:hAnsi="Times New Roman"/>
          <w:sz w:val="20"/>
          <w:szCs w:val="20"/>
          <w:lang w:eastAsia="es-EC"/>
        </w:rPr>
        <w:t xml:space="preserve"> de marz</w:t>
      </w:r>
      <w:r w:rsidR="001A5F48" w:rsidRPr="00B3350F">
        <w:rPr>
          <w:rFonts w:ascii="Times New Roman" w:hAnsi="Times New Roman"/>
          <w:sz w:val="20"/>
          <w:szCs w:val="20"/>
          <w:lang w:eastAsia="es-EC"/>
        </w:rPr>
        <w:t>o</w:t>
      </w:r>
      <w:r w:rsidR="00CB1852" w:rsidRPr="00B3350F">
        <w:rPr>
          <w:rFonts w:ascii="Times New Roman" w:hAnsi="Times New Roman"/>
          <w:sz w:val="20"/>
          <w:szCs w:val="20"/>
          <w:lang w:eastAsia="es-EC"/>
        </w:rPr>
        <w:t xml:space="preserve"> </w:t>
      </w:r>
      <w:r w:rsidR="00341027" w:rsidRPr="00B3350F">
        <w:rPr>
          <w:rFonts w:ascii="Times New Roman" w:hAnsi="Times New Roman"/>
          <w:sz w:val="20"/>
          <w:szCs w:val="20"/>
          <w:lang w:eastAsia="es-EC"/>
        </w:rPr>
        <w:t>de 2021</w:t>
      </w:r>
    </w:p>
    <w:p w:rsidR="0038275C" w:rsidRDefault="0038275C" w:rsidP="0038275C">
      <w:pPr>
        <w:pStyle w:val="Prrafodelista"/>
        <w:numPr>
          <w:ilvl w:val="0"/>
          <w:numId w:val="10"/>
        </w:numPr>
        <w:spacing w:after="0" w:line="360" w:lineRule="auto"/>
        <w:jc w:val="both"/>
        <w:rPr>
          <w:rFonts w:ascii="Times New Roman" w:hAnsi="Times New Roman"/>
          <w:color w:val="000000" w:themeColor="text1"/>
          <w:sz w:val="24"/>
          <w:szCs w:val="23"/>
          <w:lang w:eastAsia="es-EC"/>
        </w:rPr>
      </w:pPr>
      <w:r>
        <w:rPr>
          <w:rFonts w:ascii="Times New Roman" w:hAnsi="Times New Roman"/>
          <w:color w:val="000000" w:themeColor="text1"/>
          <w:sz w:val="24"/>
          <w:szCs w:val="23"/>
          <w:lang w:eastAsia="es-EC"/>
        </w:rPr>
        <w:t>Magister en Producción Animal, Ingeniero Zootecnista,</w:t>
      </w:r>
      <w:r w:rsidRPr="0038275C">
        <w:rPr>
          <w:rFonts w:ascii="Times New Roman" w:hAnsi="Times New Roman"/>
          <w:color w:val="000000" w:themeColor="text1"/>
          <w:sz w:val="24"/>
          <w:szCs w:val="23"/>
          <w:lang w:eastAsia="es-EC"/>
        </w:rPr>
        <w:t xml:space="preserve"> Docente de la Escuela Super</w:t>
      </w:r>
      <w:r>
        <w:rPr>
          <w:rFonts w:ascii="Times New Roman" w:hAnsi="Times New Roman"/>
          <w:color w:val="000000" w:themeColor="text1"/>
          <w:sz w:val="24"/>
          <w:szCs w:val="23"/>
          <w:lang w:eastAsia="es-EC"/>
        </w:rPr>
        <w:t xml:space="preserve">ior Politécnica de Chimborazo, </w:t>
      </w:r>
      <w:r w:rsidRPr="0038275C">
        <w:rPr>
          <w:rFonts w:ascii="Times New Roman" w:hAnsi="Times New Roman"/>
          <w:color w:val="000000" w:themeColor="text1"/>
          <w:sz w:val="24"/>
          <w:szCs w:val="23"/>
          <w:lang w:eastAsia="es-EC"/>
        </w:rPr>
        <w:t>Sede Morona Santiago</w:t>
      </w:r>
      <w:r>
        <w:rPr>
          <w:rFonts w:ascii="Times New Roman" w:hAnsi="Times New Roman"/>
          <w:color w:val="000000" w:themeColor="text1"/>
          <w:sz w:val="24"/>
          <w:szCs w:val="23"/>
          <w:lang w:eastAsia="es-EC"/>
        </w:rPr>
        <w:t xml:space="preserve">, Macas, </w:t>
      </w:r>
      <w:r w:rsidRPr="0038275C">
        <w:rPr>
          <w:rFonts w:ascii="Times New Roman" w:hAnsi="Times New Roman"/>
          <w:color w:val="000000" w:themeColor="text1"/>
          <w:sz w:val="24"/>
          <w:szCs w:val="23"/>
          <w:lang w:eastAsia="es-EC"/>
        </w:rPr>
        <w:t>Ecuador</w:t>
      </w:r>
      <w:r>
        <w:rPr>
          <w:rFonts w:ascii="Times New Roman" w:hAnsi="Times New Roman"/>
          <w:color w:val="000000" w:themeColor="text1"/>
          <w:sz w:val="24"/>
          <w:szCs w:val="23"/>
          <w:lang w:eastAsia="es-EC"/>
        </w:rPr>
        <w:t>.</w:t>
      </w:r>
    </w:p>
    <w:p w:rsidR="001B124B" w:rsidRPr="00B3350F" w:rsidRDefault="0038275C" w:rsidP="0038275C">
      <w:pPr>
        <w:pStyle w:val="Prrafodelista"/>
        <w:numPr>
          <w:ilvl w:val="0"/>
          <w:numId w:val="10"/>
        </w:numPr>
        <w:spacing w:after="0" w:line="360" w:lineRule="auto"/>
        <w:jc w:val="both"/>
        <w:rPr>
          <w:rFonts w:ascii="Times New Roman" w:hAnsi="Times New Roman"/>
          <w:color w:val="000000" w:themeColor="text1"/>
          <w:sz w:val="24"/>
          <w:szCs w:val="23"/>
          <w:lang w:eastAsia="es-EC"/>
        </w:rPr>
      </w:pPr>
      <w:r w:rsidRPr="0038275C">
        <w:rPr>
          <w:rFonts w:ascii="Times New Roman" w:hAnsi="Times New Roman"/>
          <w:color w:val="000000" w:themeColor="text1"/>
          <w:sz w:val="24"/>
          <w:szCs w:val="23"/>
          <w:lang w:eastAsia="es-EC"/>
        </w:rPr>
        <w:t>Máster</w:t>
      </w:r>
      <w:r>
        <w:rPr>
          <w:rFonts w:ascii="Times New Roman" w:hAnsi="Times New Roman"/>
          <w:color w:val="000000" w:themeColor="text1"/>
          <w:sz w:val="24"/>
          <w:szCs w:val="23"/>
          <w:lang w:eastAsia="es-EC"/>
        </w:rPr>
        <w:t xml:space="preserve"> en Producción y Sanidad Animal, Ingeniera Zootecnista, </w:t>
      </w:r>
      <w:r w:rsidRPr="0038275C">
        <w:rPr>
          <w:rFonts w:ascii="Times New Roman" w:hAnsi="Times New Roman"/>
          <w:color w:val="000000" w:themeColor="text1"/>
          <w:sz w:val="24"/>
          <w:szCs w:val="23"/>
          <w:lang w:eastAsia="es-EC"/>
        </w:rPr>
        <w:t>Docente de la Escuela Super</w:t>
      </w:r>
      <w:r>
        <w:rPr>
          <w:rFonts w:ascii="Times New Roman" w:hAnsi="Times New Roman"/>
          <w:color w:val="000000" w:themeColor="text1"/>
          <w:sz w:val="24"/>
          <w:szCs w:val="23"/>
          <w:lang w:eastAsia="es-EC"/>
        </w:rPr>
        <w:t xml:space="preserve">ior Politécnica de Chimborazo, Sede Morona Santiago, </w:t>
      </w:r>
      <w:r w:rsidRPr="0038275C">
        <w:rPr>
          <w:rFonts w:ascii="Times New Roman" w:hAnsi="Times New Roman"/>
          <w:color w:val="000000" w:themeColor="text1"/>
          <w:sz w:val="24"/>
          <w:szCs w:val="23"/>
          <w:lang w:eastAsia="es-EC"/>
        </w:rPr>
        <w:t>Macas</w:t>
      </w:r>
      <w:r>
        <w:rPr>
          <w:rFonts w:ascii="Times New Roman" w:hAnsi="Times New Roman"/>
          <w:color w:val="000000" w:themeColor="text1"/>
          <w:sz w:val="24"/>
          <w:szCs w:val="23"/>
          <w:lang w:eastAsia="es-EC"/>
        </w:rPr>
        <w:t xml:space="preserve">, </w:t>
      </w:r>
      <w:r w:rsidRPr="0038275C">
        <w:rPr>
          <w:rFonts w:ascii="Times New Roman" w:hAnsi="Times New Roman"/>
          <w:color w:val="000000" w:themeColor="text1"/>
          <w:sz w:val="24"/>
          <w:szCs w:val="23"/>
          <w:lang w:eastAsia="es-EC"/>
        </w:rPr>
        <w:t>Ecuador</w:t>
      </w:r>
      <w:r w:rsidR="001B124B" w:rsidRPr="00B3350F">
        <w:rPr>
          <w:rFonts w:ascii="Times New Roman" w:hAnsi="Times New Roman"/>
          <w:color w:val="000000" w:themeColor="text1"/>
          <w:sz w:val="24"/>
          <w:szCs w:val="23"/>
          <w:lang w:eastAsia="es-EC"/>
        </w:rPr>
        <w:t>.</w:t>
      </w:r>
    </w:p>
    <w:p w:rsidR="0038275C" w:rsidRDefault="0038275C" w:rsidP="0038275C">
      <w:pPr>
        <w:pStyle w:val="Prrafodelista"/>
        <w:numPr>
          <w:ilvl w:val="0"/>
          <w:numId w:val="10"/>
        </w:numPr>
        <w:spacing w:after="0" w:line="360" w:lineRule="auto"/>
        <w:jc w:val="both"/>
        <w:rPr>
          <w:rFonts w:ascii="Times New Roman" w:hAnsi="Times New Roman"/>
          <w:color w:val="000000" w:themeColor="text1"/>
          <w:sz w:val="24"/>
          <w:szCs w:val="23"/>
          <w:lang w:eastAsia="es-EC"/>
        </w:rPr>
      </w:pPr>
      <w:r w:rsidRPr="0038275C">
        <w:rPr>
          <w:rFonts w:ascii="Times New Roman" w:hAnsi="Times New Roman"/>
          <w:color w:val="000000" w:themeColor="text1"/>
          <w:sz w:val="24"/>
          <w:szCs w:val="23"/>
          <w:lang w:eastAsia="es-EC"/>
        </w:rPr>
        <w:t>Magister en Formulación, Evaluación y Gestión de Proyectos Sociales y Productivos</w:t>
      </w:r>
      <w:r>
        <w:rPr>
          <w:rFonts w:ascii="Times New Roman" w:hAnsi="Times New Roman"/>
          <w:color w:val="000000" w:themeColor="text1"/>
          <w:sz w:val="24"/>
          <w:szCs w:val="23"/>
          <w:lang w:eastAsia="es-EC"/>
        </w:rPr>
        <w:t xml:space="preserve">, Ingeniero Zootecnista, </w:t>
      </w:r>
      <w:r w:rsidRPr="0038275C">
        <w:rPr>
          <w:rFonts w:ascii="Times New Roman" w:hAnsi="Times New Roman"/>
          <w:color w:val="000000" w:themeColor="text1"/>
          <w:sz w:val="24"/>
          <w:szCs w:val="23"/>
          <w:lang w:eastAsia="es-EC"/>
        </w:rPr>
        <w:t>Unive</w:t>
      </w:r>
      <w:r>
        <w:rPr>
          <w:rFonts w:ascii="Times New Roman" w:hAnsi="Times New Roman"/>
          <w:color w:val="000000" w:themeColor="text1"/>
          <w:sz w:val="24"/>
          <w:szCs w:val="23"/>
          <w:lang w:eastAsia="es-EC"/>
        </w:rPr>
        <w:t>rsidad Regional Amazónica IKIAM, Tena,</w:t>
      </w:r>
      <w:r w:rsidRPr="0038275C">
        <w:rPr>
          <w:rFonts w:ascii="Times New Roman" w:hAnsi="Times New Roman"/>
          <w:color w:val="000000" w:themeColor="text1"/>
          <w:sz w:val="24"/>
          <w:szCs w:val="23"/>
          <w:lang w:eastAsia="es-EC"/>
        </w:rPr>
        <w:t xml:space="preserve"> Ecuador</w:t>
      </w:r>
      <w:r>
        <w:rPr>
          <w:rFonts w:ascii="Times New Roman" w:hAnsi="Times New Roman"/>
          <w:color w:val="000000" w:themeColor="text1"/>
          <w:sz w:val="24"/>
          <w:szCs w:val="23"/>
          <w:lang w:eastAsia="es-EC"/>
        </w:rPr>
        <w:t>.</w:t>
      </w:r>
    </w:p>
    <w:p w:rsidR="00C06314" w:rsidRPr="00B3350F" w:rsidRDefault="0038275C" w:rsidP="0038275C">
      <w:pPr>
        <w:pStyle w:val="Prrafodelista"/>
        <w:numPr>
          <w:ilvl w:val="0"/>
          <w:numId w:val="10"/>
        </w:numPr>
        <w:spacing w:after="0" w:line="360" w:lineRule="auto"/>
        <w:jc w:val="both"/>
        <w:rPr>
          <w:rFonts w:ascii="Times New Roman" w:hAnsi="Times New Roman"/>
          <w:color w:val="000000" w:themeColor="text1"/>
          <w:sz w:val="24"/>
          <w:szCs w:val="23"/>
          <w:lang w:eastAsia="es-EC"/>
        </w:rPr>
      </w:pPr>
      <w:r w:rsidRPr="0038275C">
        <w:rPr>
          <w:rFonts w:ascii="Times New Roman" w:hAnsi="Times New Roman"/>
          <w:color w:val="000000" w:themeColor="text1"/>
          <w:sz w:val="24"/>
          <w:szCs w:val="23"/>
          <w:lang w:eastAsia="es-EC"/>
        </w:rPr>
        <w:t>Estudiante de la Carrera de Zootecnia</w:t>
      </w:r>
      <w:r>
        <w:rPr>
          <w:rFonts w:ascii="Times New Roman" w:hAnsi="Times New Roman"/>
          <w:color w:val="000000" w:themeColor="text1"/>
          <w:sz w:val="24"/>
          <w:szCs w:val="23"/>
          <w:lang w:eastAsia="es-EC"/>
        </w:rPr>
        <w:t>,</w:t>
      </w:r>
      <w:r w:rsidRPr="0038275C">
        <w:rPr>
          <w:rFonts w:ascii="Times New Roman" w:hAnsi="Times New Roman"/>
          <w:color w:val="000000" w:themeColor="text1"/>
          <w:sz w:val="24"/>
          <w:szCs w:val="23"/>
          <w:lang w:eastAsia="es-EC"/>
        </w:rPr>
        <w:t xml:space="preserve"> Escuela Sup</w:t>
      </w:r>
      <w:r>
        <w:rPr>
          <w:rFonts w:ascii="Times New Roman" w:hAnsi="Times New Roman"/>
          <w:color w:val="000000" w:themeColor="text1"/>
          <w:sz w:val="24"/>
          <w:szCs w:val="23"/>
          <w:lang w:eastAsia="es-EC"/>
        </w:rPr>
        <w:t xml:space="preserve">erior Politécnica de Chimborazo, </w:t>
      </w:r>
      <w:r w:rsidRPr="0038275C">
        <w:rPr>
          <w:rFonts w:ascii="Times New Roman" w:hAnsi="Times New Roman"/>
          <w:color w:val="000000" w:themeColor="text1"/>
          <w:sz w:val="24"/>
          <w:szCs w:val="23"/>
          <w:lang w:eastAsia="es-EC"/>
        </w:rPr>
        <w:t>Sede Morona Santiago</w:t>
      </w:r>
      <w:r>
        <w:rPr>
          <w:rFonts w:ascii="Times New Roman" w:hAnsi="Times New Roman"/>
          <w:color w:val="000000" w:themeColor="text1"/>
          <w:sz w:val="24"/>
          <w:szCs w:val="23"/>
          <w:lang w:eastAsia="es-EC"/>
        </w:rPr>
        <w:t>,</w:t>
      </w:r>
      <w:r w:rsidRPr="0038275C">
        <w:rPr>
          <w:rFonts w:ascii="Times New Roman" w:hAnsi="Times New Roman"/>
          <w:color w:val="000000" w:themeColor="text1"/>
          <w:sz w:val="24"/>
          <w:szCs w:val="23"/>
          <w:lang w:eastAsia="es-EC"/>
        </w:rPr>
        <w:t xml:space="preserve"> Macas</w:t>
      </w:r>
      <w:r>
        <w:rPr>
          <w:rFonts w:ascii="Times New Roman" w:hAnsi="Times New Roman"/>
          <w:color w:val="000000" w:themeColor="text1"/>
          <w:sz w:val="24"/>
          <w:szCs w:val="23"/>
          <w:lang w:eastAsia="es-EC"/>
        </w:rPr>
        <w:t xml:space="preserve">, </w:t>
      </w:r>
      <w:r w:rsidRPr="0038275C">
        <w:rPr>
          <w:rFonts w:ascii="Times New Roman" w:hAnsi="Times New Roman"/>
          <w:color w:val="000000" w:themeColor="text1"/>
          <w:sz w:val="24"/>
          <w:szCs w:val="23"/>
          <w:lang w:eastAsia="es-EC"/>
        </w:rPr>
        <w:t>Ecuador</w:t>
      </w:r>
      <w:r w:rsidR="00C06314" w:rsidRPr="00B3350F">
        <w:rPr>
          <w:rFonts w:ascii="Times New Roman" w:hAnsi="Times New Roman"/>
          <w:color w:val="000000" w:themeColor="text1"/>
          <w:sz w:val="24"/>
          <w:szCs w:val="23"/>
          <w:lang w:eastAsia="es-EC"/>
        </w:rPr>
        <w:t xml:space="preserve">. </w:t>
      </w:r>
    </w:p>
    <w:p w:rsidR="007903B3" w:rsidRPr="007903B3" w:rsidRDefault="007903B3" w:rsidP="00C06314">
      <w:pPr>
        <w:pStyle w:val="Prrafodelista"/>
        <w:spacing w:after="0" w:line="360" w:lineRule="auto"/>
        <w:ind w:left="1440"/>
        <w:jc w:val="both"/>
        <w:rPr>
          <w:rFonts w:ascii="Times New Roman" w:hAnsi="Times New Roman"/>
          <w:color w:val="000000" w:themeColor="text1"/>
          <w:sz w:val="24"/>
          <w:szCs w:val="23"/>
          <w:lang w:eastAsia="es-EC"/>
        </w:rPr>
      </w:pPr>
      <w:r>
        <w:rPr>
          <w:rFonts w:ascii="Times New Roman" w:hAnsi="Times New Roman"/>
          <w:color w:val="000000" w:themeColor="text1"/>
          <w:sz w:val="24"/>
          <w:szCs w:val="23"/>
          <w:lang w:eastAsia="es-EC"/>
        </w:rPr>
        <w:t xml:space="preserve"> </w:t>
      </w:r>
    </w:p>
    <w:p w:rsidR="002D2D3C" w:rsidRPr="00D50619" w:rsidRDefault="002D2D3C" w:rsidP="007903B3">
      <w:pPr>
        <w:pStyle w:val="Prrafodelista"/>
        <w:numPr>
          <w:ilvl w:val="0"/>
          <w:numId w:val="10"/>
        </w:numPr>
        <w:spacing w:after="0" w:line="360" w:lineRule="auto"/>
        <w:jc w:val="both"/>
        <w:rPr>
          <w:rFonts w:ascii="Times New Roman" w:hAnsi="Times New Roman"/>
          <w:color w:val="000000" w:themeColor="text1"/>
          <w:sz w:val="24"/>
          <w:szCs w:val="23"/>
          <w:lang w:eastAsia="es-EC"/>
        </w:rPr>
        <w:sectPr w:rsidR="002D2D3C" w:rsidRPr="00D50619" w:rsidSect="00310A6F">
          <w:headerReference w:type="even" r:id="rId9"/>
          <w:headerReference w:type="default" r:id="rId10"/>
          <w:footerReference w:type="even" r:id="rId11"/>
          <w:footerReference w:type="default" r:id="rId12"/>
          <w:headerReference w:type="first" r:id="rId13"/>
          <w:footerReference w:type="first" r:id="rId14"/>
          <w:pgSz w:w="12240" w:h="15840"/>
          <w:pgMar w:top="1418" w:right="1183" w:bottom="1418" w:left="1418" w:header="709" w:footer="709" w:gutter="0"/>
          <w:pgNumType w:start="42"/>
          <w:cols w:space="720"/>
          <w:titlePg/>
          <w:docGrid w:linePitch="360"/>
        </w:sectPr>
      </w:pPr>
    </w:p>
    <w:p w:rsidR="00F97DDE" w:rsidRPr="00F97DDE" w:rsidRDefault="00A82F7E" w:rsidP="00F97DDE">
      <w:pPr>
        <w:widowControl w:val="0"/>
        <w:spacing w:after="0" w:line="360" w:lineRule="auto"/>
        <w:jc w:val="both"/>
        <w:rPr>
          <w:rFonts w:ascii="Times New Roman" w:eastAsia="Times New Roman" w:hAnsi="Times New Roman"/>
          <w:b/>
          <w:bCs/>
          <w:color w:val="000000"/>
          <w:sz w:val="26"/>
          <w:szCs w:val="26"/>
          <w:lang w:eastAsia="es-MX"/>
        </w:rPr>
      </w:pPr>
      <w:r>
        <w:rPr>
          <w:rFonts w:ascii="Times New Roman" w:eastAsia="Times New Roman" w:hAnsi="Times New Roman"/>
          <w:b/>
          <w:bCs/>
          <w:color w:val="000000"/>
          <w:sz w:val="26"/>
          <w:szCs w:val="26"/>
          <w:lang w:eastAsia="es-MX"/>
        </w:rPr>
        <w:lastRenderedPageBreak/>
        <w:t>Resumen</w:t>
      </w: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t xml:space="preserve">En los cultivos de especies forrajeras la presencia de malezas es común, las mismas que hacen competencia por los nutrientes del suelo y la luz solar, impidiendo que exista una buena producción forrajera para satisfacer los requerimientos de los herbívoros, basados en esta premisa se plateó el objetivo de utilizar herbicidas sistémicos y de contacto en dosis de 75 y 150 ml/ litro frente a un control para controlar presencia de las malezas en el cultivo </w:t>
      </w:r>
      <w:proofErr w:type="spellStart"/>
      <w:r w:rsidRPr="00CF5240">
        <w:rPr>
          <w:rFonts w:ascii="Times New Roman" w:hAnsi="Times New Roman"/>
          <w:sz w:val="24"/>
          <w:szCs w:val="24"/>
        </w:rPr>
        <w:t>Pennisetum</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sp</w:t>
      </w:r>
      <w:proofErr w:type="spellEnd"/>
      <w:r w:rsidRPr="00CF5240">
        <w:rPr>
          <w:rFonts w:ascii="Times New Roman" w:hAnsi="Times New Roman"/>
          <w:sz w:val="24"/>
          <w:szCs w:val="24"/>
        </w:rPr>
        <w:t xml:space="preserve"> en el cantón Morona, Provincia de Morona Santiago, para lo cual se utilizaron tres repeticiones a campo abierto, los mismos que se distribuyeron bajo un modelo de bloques completamente al azar con un control satelital y una prueba complementaria de </w:t>
      </w:r>
      <w:proofErr w:type="spellStart"/>
      <w:r w:rsidRPr="00CF5240">
        <w:rPr>
          <w:rFonts w:ascii="Times New Roman" w:hAnsi="Times New Roman"/>
          <w:sz w:val="24"/>
          <w:szCs w:val="24"/>
        </w:rPr>
        <w:t>Tukey</w:t>
      </w:r>
      <w:proofErr w:type="spellEnd"/>
      <w:r w:rsidRPr="00CF5240">
        <w:rPr>
          <w:rFonts w:ascii="Times New Roman" w:hAnsi="Times New Roman"/>
          <w:sz w:val="24"/>
          <w:szCs w:val="24"/>
        </w:rPr>
        <w:t xml:space="preserve"> para analizar los resultados utilizando la varianza. Determinándose que los herbicidas sistémicos y de contacto en las diferentes dosis no causaron diferencias significativas en la altura de la planta a los 60 días, incremento diario de la altura, producción /altura de la planta, producción de parcela neta, producción por metro cuadrado y producción por hectárea, sino únicamente se identificó significancia al contrastar la presencia de malezas con el control, en donde se estimó 25.67 malezas por metro cuadrado, mientras que al utilizar los herbicidas se registraron apenas 4.75, concluyéndose que los herbicidas son específicos para cada especie y al aplicar un solo tipo de mata-maleza no se controla el cien por ciento de plantas indeseables en la pradera.  </w:t>
      </w:r>
    </w:p>
    <w:p w:rsidR="00D3274F" w:rsidRDefault="00CF5240" w:rsidP="00CF5240">
      <w:pPr>
        <w:spacing w:after="0" w:line="360" w:lineRule="auto"/>
        <w:jc w:val="both"/>
        <w:rPr>
          <w:rFonts w:ascii="Times New Roman" w:hAnsi="Times New Roman"/>
          <w:sz w:val="24"/>
          <w:szCs w:val="24"/>
        </w:rPr>
      </w:pPr>
      <w:r w:rsidRPr="00CF5240">
        <w:rPr>
          <w:rFonts w:ascii="Times New Roman" w:hAnsi="Times New Roman"/>
          <w:b/>
          <w:sz w:val="24"/>
          <w:szCs w:val="24"/>
        </w:rPr>
        <w:t>Palabras claves:</w:t>
      </w:r>
      <w:r w:rsidRPr="00CF5240">
        <w:rPr>
          <w:rFonts w:ascii="Times New Roman" w:hAnsi="Times New Roman"/>
          <w:sz w:val="24"/>
          <w:szCs w:val="24"/>
        </w:rPr>
        <w:t xml:space="preserve"> Malezas; </w:t>
      </w:r>
      <w:proofErr w:type="spellStart"/>
      <w:r w:rsidRPr="00CF5240">
        <w:rPr>
          <w:rFonts w:ascii="Times New Roman" w:hAnsi="Times New Roman"/>
          <w:sz w:val="24"/>
          <w:szCs w:val="24"/>
        </w:rPr>
        <w:t>Pennisetum</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sp</w:t>
      </w:r>
      <w:proofErr w:type="spellEnd"/>
      <w:r w:rsidRPr="00CF5240">
        <w:rPr>
          <w:rFonts w:ascii="Times New Roman" w:hAnsi="Times New Roman"/>
          <w:sz w:val="24"/>
          <w:szCs w:val="24"/>
        </w:rPr>
        <w:t>; forrajes; altura del pasto; herbicida.</w:t>
      </w:r>
    </w:p>
    <w:p w:rsidR="00CF5240" w:rsidRPr="00555CC3" w:rsidRDefault="00CF5240" w:rsidP="00CF5240">
      <w:pPr>
        <w:spacing w:after="0" w:line="360" w:lineRule="auto"/>
        <w:jc w:val="both"/>
        <w:rPr>
          <w:rFonts w:ascii="Times New Roman" w:hAnsi="Times New Roman"/>
          <w:b/>
          <w:szCs w:val="26"/>
        </w:rPr>
      </w:pPr>
    </w:p>
    <w:p w:rsidR="00F07164" w:rsidRPr="00545A9F" w:rsidRDefault="00F07164" w:rsidP="00076E8D">
      <w:pPr>
        <w:spacing w:after="0" w:line="360" w:lineRule="auto"/>
        <w:jc w:val="both"/>
        <w:rPr>
          <w:rFonts w:ascii="Times New Roman" w:hAnsi="Times New Roman"/>
          <w:b/>
          <w:sz w:val="26"/>
          <w:szCs w:val="26"/>
          <w:lang w:val="en-US"/>
        </w:rPr>
      </w:pPr>
      <w:r w:rsidRPr="00545A9F">
        <w:rPr>
          <w:rFonts w:ascii="Times New Roman" w:hAnsi="Times New Roman"/>
          <w:b/>
          <w:sz w:val="26"/>
          <w:szCs w:val="26"/>
          <w:lang w:val="en-US"/>
        </w:rPr>
        <w:t>Abstract</w:t>
      </w:r>
    </w:p>
    <w:p w:rsidR="00CF5240" w:rsidRPr="00CF5240" w:rsidRDefault="00CF5240" w:rsidP="00CF5240">
      <w:pPr>
        <w:spacing w:after="0" w:line="360" w:lineRule="auto"/>
        <w:jc w:val="both"/>
        <w:rPr>
          <w:rFonts w:ascii="Times New Roman" w:hAnsi="Times New Roman"/>
          <w:sz w:val="24"/>
          <w:szCs w:val="24"/>
          <w:lang w:val="en-US"/>
        </w:rPr>
      </w:pPr>
      <w:proofErr w:type="gramStart"/>
      <w:r w:rsidRPr="00CF5240">
        <w:rPr>
          <w:rFonts w:ascii="Times New Roman" w:hAnsi="Times New Roman"/>
          <w:sz w:val="24"/>
          <w:szCs w:val="24"/>
          <w:lang w:val="en-US"/>
        </w:rPr>
        <w:t xml:space="preserve">In the crops of forage species the presence of weeds is common, the same ones that compete for the nutrients of the soil and sunlight, preventing a good forage production to meet the requirements of herbivores, based on this premise is The objective was to use systemic and contact herbicides in doses of 75 and 150 ml / liter against a control to control the presence of weeds in the </w:t>
      </w:r>
      <w:proofErr w:type="spellStart"/>
      <w:r w:rsidRPr="00CF5240">
        <w:rPr>
          <w:rFonts w:ascii="Times New Roman" w:hAnsi="Times New Roman"/>
          <w:sz w:val="24"/>
          <w:szCs w:val="24"/>
          <w:lang w:val="en-US"/>
        </w:rPr>
        <w:t>Pennisetum</w:t>
      </w:r>
      <w:proofErr w:type="spellEnd"/>
      <w:r w:rsidRPr="00CF5240">
        <w:rPr>
          <w:rFonts w:ascii="Times New Roman" w:hAnsi="Times New Roman"/>
          <w:sz w:val="24"/>
          <w:szCs w:val="24"/>
          <w:lang w:val="en-US"/>
        </w:rPr>
        <w:t xml:space="preserve"> </w:t>
      </w:r>
      <w:proofErr w:type="spellStart"/>
      <w:r w:rsidRPr="00CF5240">
        <w:rPr>
          <w:rFonts w:ascii="Times New Roman" w:hAnsi="Times New Roman"/>
          <w:sz w:val="24"/>
          <w:szCs w:val="24"/>
          <w:lang w:val="en-US"/>
        </w:rPr>
        <w:t>sp</w:t>
      </w:r>
      <w:proofErr w:type="spellEnd"/>
      <w:r w:rsidRPr="00CF5240">
        <w:rPr>
          <w:rFonts w:ascii="Times New Roman" w:hAnsi="Times New Roman"/>
          <w:sz w:val="24"/>
          <w:szCs w:val="24"/>
          <w:lang w:val="en-US"/>
        </w:rPr>
        <w:t xml:space="preserve"> crop in the Morona canton, Morona Santiago province, for which three field repetitions were used.</w:t>
      </w:r>
      <w:proofErr w:type="gramEnd"/>
      <w:r w:rsidRPr="00CF5240">
        <w:rPr>
          <w:rFonts w:ascii="Times New Roman" w:hAnsi="Times New Roman"/>
          <w:sz w:val="24"/>
          <w:szCs w:val="24"/>
          <w:lang w:val="en-US"/>
        </w:rPr>
        <w:t xml:space="preserve"> </w:t>
      </w:r>
      <w:proofErr w:type="gramStart"/>
      <w:r w:rsidRPr="00CF5240">
        <w:rPr>
          <w:rFonts w:ascii="Times New Roman" w:hAnsi="Times New Roman"/>
          <w:sz w:val="24"/>
          <w:szCs w:val="24"/>
          <w:lang w:val="en-US"/>
        </w:rPr>
        <w:t>open</w:t>
      </w:r>
      <w:proofErr w:type="gramEnd"/>
      <w:r w:rsidRPr="00CF5240">
        <w:rPr>
          <w:rFonts w:ascii="Times New Roman" w:hAnsi="Times New Roman"/>
          <w:sz w:val="24"/>
          <w:szCs w:val="24"/>
          <w:lang w:val="en-US"/>
        </w:rPr>
        <w:t xml:space="preserve">, the same ones that are distributed under a completely randomized block model with a satellite control and a complementary Tukey test to analyze the results using the variance. </w:t>
      </w:r>
      <w:proofErr w:type="gramStart"/>
      <w:r w:rsidRPr="00CF5240">
        <w:rPr>
          <w:rFonts w:ascii="Times New Roman" w:hAnsi="Times New Roman"/>
          <w:sz w:val="24"/>
          <w:szCs w:val="24"/>
          <w:lang w:val="en-US"/>
        </w:rPr>
        <w:t xml:space="preserve">Determining that systemic and contact herbicides in the different doses did not cause significant differences in plant height at 60 days, daily height increase, plant production / height, net plot production, production per square meter and production per hectare, but only significant significance was identified by contrasting the presence of weeds with the control, where 25.67 </w:t>
      </w:r>
      <w:r w:rsidRPr="00CF5240">
        <w:rPr>
          <w:rFonts w:ascii="Times New Roman" w:hAnsi="Times New Roman"/>
          <w:sz w:val="24"/>
          <w:szCs w:val="24"/>
          <w:lang w:val="en-US"/>
        </w:rPr>
        <w:lastRenderedPageBreak/>
        <w:t>weeds per square meter were estimated, while only 4.75 were recorded when using herbicides, concluding that herbicides are specific for each species and applying only one type of weed killer does not control 100 percent of undesirable plants in the meadow.</w:t>
      </w:r>
      <w:proofErr w:type="gramEnd"/>
    </w:p>
    <w:p w:rsidR="0093503C" w:rsidRPr="00441EF0" w:rsidRDefault="00CF5240" w:rsidP="00CF5240">
      <w:pPr>
        <w:spacing w:after="0" w:line="360" w:lineRule="auto"/>
        <w:jc w:val="both"/>
        <w:rPr>
          <w:rFonts w:ascii="Times New Roman" w:hAnsi="Times New Roman"/>
          <w:b/>
          <w:sz w:val="26"/>
          <w:szCs w:val="26"/>
          <w:lang w:val="en-US"/>
        </w:rPr>
      </w:pPr>
      <w:r w:rsidRPr="00CF5240">
        <w:rPr>
          <w:rFonts w:ascii="Times New Roman" w:hAnsi="Times New Roman"/>
          <w:b/>
          <w:sz w:val="24"/>
          <w:szCs w:val="24"/>
          <w:lang w:val="en-US"/>
        </w:rPr>
        <w:t>Keywords:</w:t>
      </w:r>
      <w:r w:rsidRPr="00CF5240">
        <w:rPr>
          <w:rFonts w:ascii="Times New Roman" w:hAnsi="Times New Roman"/>
          <w:sz w:val="24"/>
          <w:szCs w:val="24"/>
          <w:lang w:val="en-US"/>
        </w:rPr>
        <w:t xml:space="preserve"> Weeds; </w:t>
      </w:r>
      <w:proofErr w:type="spellStart"/>
      <w:r w:rsidRPr="00CF5240">
        <w:rPr>
          <w:rFonts w:ascii="Times New Roman" w:hAnsi="Times New Roman"/>
          <w:sz w:val="24"/>
          <w:szCs w:val="24"/>
          <w:lang w:val="en-US"/>
        </w:rPr>
        <w:t>Pennisetum</w:t>
      </w:r>
      <w:proofErr w:type="spellEnd"/>
      <w:r w:rsidRPr="00CF5240">
        <w:rPr>
          <w:rFonts w:ascii="Times New Roman" w:hAnsi="Times New Roman"/>
          <w:sz w:val="24"/>
          <w:szCs w:val="24"/>
          <w:lang w:val="en-US"/>
        </w:rPr>
        <w:t xml:space="preserve"> </w:t>
      </w:r>
      <w:proofErr w:type="spellStart"/>
      <w:r w:rsidRPr="00CF5240">
        <w:rPr>
          <w:rFonts w:ascii="Times New Roman" w:hAnsi="Times New Roman"/>
          <w:sz w:val="24"/>
          <w:szCs w:val="24"/>
          <w:lang w:val="en-US"/>
        </w:rPr>
        <w:t>sp</w:t>
      </w:r>
      <w:proofErr w:type="spellEnd"/>
      <w:r w:rsidRPr="00CF5240">
        <w:rPr>
          <w:rFonts w:ascii="Times New Roman" w:hAnsi="Times New Roman"/>
          <w:sz w:val="24"/>
          <w:szCs w:val="24"/>
          <w:lang w:val="en-US"/>
        </w:rPr>
        <w:t>; forages; grass height; herbicide</w:t>
      </w:r>
      <w:r w:rsidR="00687C99" w:rsidRPr="00687C99">
        <w:rPr>
          <w:rFonts w:ascii="Times New Roman" w:hAnsi="Times New Roman"/>
          <w:sz w:val="24"/>
          <w:szCs w:val="24"/>
          <w:lang w:val="en-US"/>
        </w:rPr>
        <w:t>.</w:t>
      </w:r>
    </w:p>
    <w:p w:rsidR="00D3274F" w:rsidRPr="00555CC3" w:rsidRDefault="00D3274F" w:rsidP="00E24D72">
      <w:pPr>
        <w:spacing w:after="0" w:line="360" w:lineRule="auto"/>
        <w:jc w:val="both"/>
        <w:rPr>
          <w:rFonts w:ascii="Times New Roman" w:hAnsi="Times New Roman"/>
          <w:b/>
          <w:sz w:val="20"/>
          <w:szCs w:val="26"/>
        </w:rPr>
      </w:pPr>
    </w:p>
    <w:p w:rsidR="00E24D72" w:rsidRPr="00F91B20" w:rsidRDefault="00F07164" w:rsidP="00E24D72">
      <w:pPr>
        <w:spacing w:after="0" w:line="360" w:lineRule="auto"/>
        <w:jc w:val="both"/>
        <w:rPr>
          <w:rFonts w:ascii="Times New Roman" w:hAnsi="Times New Roman"/>
          <w:b/>
          <w:sz w:val="26"/>
          <w:szCs w:val="26"/>
        </w:rPr>
      </w:pPr>
      <w:r w:rsidRPr="00F91B20">
        <w:rPr>
          <w:rFonts w:ascii="Times New Roman" w:hAnsi="Times New Roman"/>
          <w:b/>
          <w:sz w:val="26"/>
          <w:szCs w:val="26"/>
        </w:rPr>
        <w:t>Resumo</w:t>
      </w:r>
    </w:p>
    <w:p w:rsidR="00CF5240" w:rsidRPr="00CF5240" w:rsidRDefault="00CF5240" w:rsidP="00CF5240">
      <w:pPr>
        <w:spacing w:after="0" w:line="360" w:lineRule="auto"/>
        <w:jc w:val="both"/>
        <w:rPr>
          <w:rFonts w:ascii="Times New Roman" w:hAnsi="Times New Roman"/>
          <w:sz w:val="24"/>
          <w:szCs w:val="24"/>
        </w:rPr>
      </w:pPr>
      <w:proofErr w:type="spellStart"/>
      <w:r w:rsidRPr="00CF5240">
        <w:rPr>
          <w:rFonts w:ascii="Times New Roman" w:hAnsi="Times New Roman"/>
          <w:sz w:val="24"/>
          <w:szCs w:val="24"/>
        </w:rPr>
        <w:t>Nas</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lavouras</w:t>
      </w:r>
      <w:proofErr w:type="spellEnd"/>
      <w:r w:rsidRPr="00CF5240">
        <w:rPr>
          <w:rFonts w:ascii="Times New Roman" w:hAnsi="Times New Roman"/>
          <w:sz w:val="24"/>
          <w:szCs w:val="24"/>
        </w:rPr>
        <w:t xml:space="preserve"> de </w:t>
      </w:r>
      <w:proofErr w:type="spellStart"/>
      <w:r w:rsidRPr="00CF5240">
        <w:rPr>
          <w:rFonts w:ascii="Times New Roman" w:hAnsi="Times New Roman"/>
          <w:sz w:val="24"/>
          <w:szCs w:val="24"/>
        </w:rPr>
        <w:t>espécies</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forrageiras</w:t>
      </w:r>
      <w:proofErr w:type="spellEnd"/>
      <w:r w:rsidRPr="00CF5240">
        <w:rPr>
          <w:rFonts w:ascii="Times New Roman" w:hAnsi="Times New Roman"/>
          <w:sz w:val="24"/>
          <w:szCs w:val="24"/>
        </w:rPr>
        <w:t xml:space="preserve"> é </w:t>
      </w:r>
      <w:proofErr w:type="spellStart"/>
      <w:r w:rsidRPr="00CF5240">
        <w:rPr>
          <w:rFonts w:ascii="Times New Roman" w:hAnsi="Times New Roman"/>
          <w:sz w:val="24"/>
          <w:szCs w:val="24"/>
        </w:rPr>
        <w:t>comum</w:t>
      </w:r>
      <w:proofErr w:type="spellEnd"/>
      <w:r w:rsidRPr="00CF5240">
        <w:rPr>
          <w:rFonts w:ascii="Times New Roman" w:hAnsi="Times New Roman"/>
          <w:sz w:val="24"/>
          <w:szCs w:val="24"/>
        </w:rPr>
        <w:t xml:space="preserve"> a </w:t>
      </w:r>
      <w:proofErr w:type="spellStart"/>
      <w:r w:rsidRPr="00CF5240">
        <w:rPr>
          <w:rFonts w:ascii="Times New Roman" w:hAnsi="Times New Roman"/>
          <w:sz w:val="24"/>
          <w:szCs w:val="24"/>
        </w:rPr>
        <w:t>presença</w:t>
      </w:r>
      <w:proofErr w:type="spellEnd"/>
      <w:r w:rsidRPr="00CF5240">
        <w:rPr>
          <w:rFonts w:ascii="Times New Roman" w:hAnsi="Times New Roman"/>
          <w:sz w:val="24"/>
          <w:szCs w:val="24"/>
        </w:rPr>
        <w:t xml:space="preserve"> de plantas </w:t>
      </w:r>
      <w:proofErr w:type="spellStart"/>
      <w:r w:rsidRPr="00CF5240">
        <w:rPr>
          <w:rFonts w:ascii="Times New Roman" w:hAnsi="Times New Roman"/>
          <w:sz w:val="24"/>
          <w:szCs w:val="24"/>
        </w:rPr>
        <w:t>daninhas</w:t>
      </w:r>
      <w:proofErr w:type="spellEnd"/>
      <w:r w:rsidRPr="00CF5240">
        <w:rPr>
          <w:rFonts w:ascii="Times New Roman" w:hAnsi="Times New Roman"/>
          <w:sz w:val="24"/>
          <w:szCs w:val="24"/>
        </w:rPr>
        <w:t xml:space="preserve">, as </w:t>
      </w:r>
      <w:proofErr w:type="spellStart"/>
      <w:r w:rsidRPr="00CF5240">
        <w:rPr>
          <w:rFonts w:ascii="Times New Roman" w:hAnsi="Times New Roman"/>
          <w:sz w:val="24"/>
          <w:szCs w:val="24"/>
        </w:rPr>
        <w:t>mesmas</w:t>
      </w:r>
      <w:proofErr w:type="spellEnd"/>
      <w:r w:rsidRPr="00CF5240">
        <w:rPr>
          <w:rFonts w:ascii="Times New Roman" w:hAnsi="Times New Roman"/>
          <w:sz w:val="24"/>
          <w:szCs w:val="24"/>
        </w:rPr>
        <w:t xml:space="preserve"> que </w:t>
      </w:r>
      <w:proofErr w:type="spellStart"/>
      <w:r w:rsidRPr="00CF5240">
        <w:rPr>
          <w:rFonts w:ascii="Times New Roman" w:hAnsi="Times New Roman"/>
          <w:sz w:val="24"/>
          <w:szCs w:val="24"/>
        </w:rPr>
        <w:t>competem</w:t>
      </w:r>
      <w:proofErr w:type="spellEnd"/>
      <w:r w:rsidRPr="00CF5240">
        <w:rPr>
          <w:rFonts w:ascii="Times New Roman" w:hAnsi="Times New Roman"/>
          <w:sz w:val="24"/>
          <w:szCs w:val="24"/>
        </w:rPr>
        <w:t xml:space="preserve"> pelos nutrientes do solo e da luz solar, </w:t>
      </w:r>
      <w:proofErr w:type="spellStart"/>
      <w:r w:rsidRPr="00CF5240">
        <w:rPr>
          <w:rFonts w:ascii="Times New Roman" w:hAnsi="Times New Roman"/>
          <w:sz w:val="24"/>
          <w:szCs w:val="24"/>
        </w:rPr>
        <w:t>impedindo</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uma</w:t>
      </w:r>
      <w:proofErr w:type="spellEnd"/>
      <w:r w:rsidRPr="00CF5240">
        <w:rPr>
          <w:rFonts w:ascii="Times New Roman" w:hAnsi="Times New Roman"/>
          <w:sz w:val="24"/>
          <w:szCs w:val="24"/>
        </w:rPr>
        <w:t xml:space="preserve"> boa </w:t>
      </w:r>
      <w:proofErr w:type="spellStart"/>
      <w:r w:rsidRPr="00CF5240">
        <w:rPr>
          <w:rFonts w:ascii="Times New Roman" w:hAnsi="Times New Roman"/>
          <w:sz w:val="24"/>
          <w:szCs w:val="24"/>
        </w:rPr>
        <w:t>produção</w:t>
      </w:r>
      <w:proofErr w:type="spellEnd"/>
      <w:r w:rsidRPr="00CF5240">
        <w:rPr>
          <w:rFonts w:ascii="Times New Roman" w:hAnsi="Times New Roman"/>
          <w:sz w:val="24"/>
          <w:szCs w:val="24"/>
        </w:rPr>
        <w:t xml:space="preserve"> de </w:t>
      </w:r>
      <w:proofErr w:type="spellStart"/>
      <w:r w:rsidRPr="00CF5240">
        <w:rPr>
          <w:rFonts w:ascii="Times New Roman" w:hAnsi="Times New Roman"/>
          <w:sz w:val="24"/>
          <w:szCs w:val="24"/>
        </w:rPr>
        <w:t>forragem</w:t>
      </w:r>
      <w:proofErr w:type="spellEnd"/>
      <w:r w:rsidRPr="00CF5240">
        <w:rPr>
          <w:rFonts w:ascii="Times New Roman" w:hAnsi="Times New Roman"/>
          <w:sz w:val="24"/>
          <w:szCs w:val="24"/>
        </w:rPr>
        <w:t xml:space="preserve"> para atender </w:t>
      </w:r>
      <w:proofErr w:type="spellStart"/>
      <w:r w:rsidRPr="00CF5240">
        <w:rPr>
          <w:rFonts w:ascii="Times New Roman" w:hAnsi="Times New Roman"/>
          <w:sz w:val="24"/>
          <w:szCs w:val="24"/>
        </w:rPr>
        <w:t>às</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necessidades</w:t>
      </w:r>
      <w:proofErr w:type="spellEnd"/>
      <w:r w:rsidRPr="00CF5240">
        <w:rPr>
          <w:rFonts w:ascii="Times New Roman" w:hAnsi="Times New Roman"/>
          <w:sz w:val="24"/>
          <w:szCs w:val="24"/>
        </w:rPr>
        <w:t xml:space="preserve"> dos herbívoros, </w:t>
      </w:r>
      <w:proofErr w:type="spellStart"/>
      <w:r w:rsidRPr="00CF5240">
        <w:rPr>
          <w:rFonts w:ascii="Times New Roman" w:hAnsi="Times New Roman"/>
          <w:sz w:val="24"/>
          <w:szCs w:val="24"/>
        </w:rPr>
        <w:t>partindo</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desta</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premissa</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o</w:t>
      </w:r>
      <w:proofErr w:type="spellEnd"/>
      <w:r w:rsidRPr="00CF5240">
        <w:rPr>
          <w:rFonts w:ascii="Times New Roman" w:hAnsi="Times New Roman"/>
          <w:sz w:val="24"/>
          <w:szCs w:val="24"/>
        </w:rPr>
        <w:t xml:space="preserve"> objetivo de </w:t>
      </w:r>
      <w:proofErr w:type="spellStart"/>
      <w:r w:rsidRPr="00CF5240">
        <w:rPr>
          <w:rFonts w:ascii="Times New Roman" w:hAnsi="Times New Roman"/>
          <w:sz w:val="24"/>
          <w:szCs w:val="24"/>
        </w:rPr>
        <w:t>utilização</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sistêmica</w:t>
      </w:r>
      <w:proofErr w:type="spellEnd"/>
      <w:r w:rsidRPr="00CF5240">
        <w:rPr>
          <w:rFonts w:ascii="Times New Roman" w:hAnsi="Times New Roman"/>
          <w:sz w:val="24"/>
          <w:szCs w:val="24"/>
        </w:rPr>
        <w:t xml:space="preserve"> e de </w:t>
      </w:r>
      <w:proofErr w:type="spellStart"/>
      <w:r w:rsidRPr="00CF5240">
        <w:rPr>
          <w:rFonts w:ascii="Times New Roman" w:hAnsi="Times New Roman"/>
          <w:sz w:val="24"/>
          <w:szCs w:val="24"/>
        </w:rPr>
        <w:t>contato</w:t>
      </w:r>
      <w:proofErr w:type="spellEnd"/>
      <w:r w:rsidRPr="00CF5240">
        <w:rPr>
          <w:rFonts w:ascii="Times New Roman" w:hAnsi="Times New Roman"/>
          <w:sz w:val="24"/>
          <w:szCs w:val="24"/>
        </w:rPr>
        <w:t xml:space="preserve"> herbicidas </w:t>
      </w:r>
      <w:proofErr w:type="spellStart"/>
      <w:r w:rsidRPr="00CF5240">
        <w:rPr>
          <w:rFonts w:ascii="Times New Roman" w:hAnsi="Times New Roman"/>
          <w:sz w:val="24"/>
          <w:szCs w:val="24"/>
        </w:rPr>
        <w:t>nas</w:t>
      </w:r>
      <w:proofErr w:type="spellEnd"/>
      <w:r w:rsidRPr="00CF5240">
        <w:rPr>
          <w:rFonts w:ascii="Times New Roman" w:hAnsi="Times New Roman"/>
          <w:sz w:val="24"/>
          <w:szCs w:val="24"/>
        </w:rPr>
        <w:t xml:space="preserve"> doses de 75 e 150 ml / litro comparados a </w:t>
      </w:r>
      <w:proofErr w:type="spellStart"/>
      <w:r w:rsidRPr="00CF5240">
        <w:rPr>
          <w:rFonts w:ascii="Times New Roman" w:hAnsi="Times New Roman"/>
          <w:sz w:val="24"/>
          <w:szCs w:val="24"/>
        </w:rPr>
        <w:t>um</w:t>
      </w:r>
      <w:proofErr w:type="spellEnd"/>
      <w:r w:rsidRPr="00CF5240">
        <w:rPr>
          <w:rFonts w:ascii="Times New Roman" w:hAnsi="Times New Roman"/>
          <w:sz w:val="24"/>
          <w:szCs w:val="24"/>
        </w:rPr>
        <w:t xml:space="preserve"> controle para controlar a </w:t>
      </w:r>
      <w:proofErr w:type="spellStart"/>
      <w:r w:rsidRPr="00CF5240">
        <w:rPr>
          <w:rFonts w:ascii="Times New Roman" w:hAnsi="Times New Roman"/>
          <w:sz w:val="24"/>
          <w:szCs w:val="24"/>
        </w:rPr>
        <w:t>presença</w:t>
      </w:r>
      <w:proofErr w:type="spellEnd"/>
      <w:r w:rsidRPr="00CF5240">
        <w:rPr>
          <w:rFonts w:ascii="Times New Roman" w:hAnsi="Times New Roman"/>
          <w:sz w:val="24"/>
          <w:szCs w:val="24"/>
        </w:rPr>
        <w:t xml:space="preserve"> de </w:t>
      </w:r>
      <w:proofErr w:type="spellStart"/>
      <w:r w:rsidRPr="00CF5240">
        <w:rPr>
          <w:rFonts w:ascii="Times New Roman" w:hAnsi="Times New Roman"/>
          <w:sz w:val="24"/>
          <w:szCs w:val="24"/>
        </w:rPr>
        <w:t>ervas</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daninhas</w:t>
      </w:r>
      <w:proofErr w:type="spellEnd"/>
      <w:r w:rsidRPr="00CF5240">
        <w:rPr>
          <w:rFonts w:ascii="Times New Roman" w:hAnsi="Times New Roman"/>
          <w:sz w:val="24"/>
          <w:szCs w:val="24"/>
        </w:rPr>
        <w:t xml:space="preserve"> na cultura </w:t>
      </w:r>
      <w:proofErr w:type="spellStart"/>
      <w:r w:rsidRPr="00CF5240">
        <w:rPr>
          <w:rFonts w:ascii="Times New Roman" w:hAnsi="Times New Roman"/>
          <w:sz w:val="24"/>
          <w:szCs w:val="24"/>
        </w:rPr>
        <w:t>Pennisetum</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sp</w:t>
      </w:r>
      <w:proofErr w:type="spellEnd"/>
      <w:r w:rsidRPr="00CF5240">
        <w:rPr>
          <w:rFonts w:ascii="Times New Roman" w:hAnsi="Times New Roman"/>
          <w:sz w:val="24"/>
          <w:szCs w:val="24"/>
        </w:rPr>
        <w:t xml:space="preserve"> no </w:t>
      </w:r>
      <w:proofErr w:type="spellStart"/>
      <w:r w:rsidRPr="00CF5240">
        <w:rPr>
          <w:rFonts w:ascii="Times New Roman" w:hAnsi="Times New Roman"/>
          <w:sz w:val="24"/>
          <w:szCs w:val="24"/>
        </w:rPr>
        <w:t>cantão</w:t>
      </w:r>
      <w:proofErr w:type="spellEnd"/>
      <w:r w:rsidRPr="00CF5240">
        <w:rPr>
          <w:rFonts w:ascii="Times New Roman" w:hAnsi="Times New Roman"/>
          <w:sz w:val="24"/>
          <w:szCs w:val="24"/>
        </w:rPr>
        <w:t xml:space="preserve"> de Morona, </w:t>
      </w:r>
      <w:proofErr w:type="spellStart"/>
      <w:r w:rsidRPr="00CF5240">
        <w:rPr>
          <w:rFonts w:ascii="Times New Roman" w:hAnsi="Times New Roman"/>
          <w:sz w:val="24"/>
          <w:szCs w:val="24"/>
        </w:rPr>
        <w:t>província</w:t>
      </w:r>
      <w:proofErr w:type="spellEnd"/>
      <w:r w:rsidRPr="00CF5240">
        <w:rPr>
          <w:rFonts w:ascii="Times New Roman" w:hAnsi="Times New Roman"/>
          <w:sz w:val="24"/>
          <w:szCs w:val="24"/>
        </w:rPr>
        <w:t xml:space="preserve"> de Morona Santiago, para o </w:t>
      </w:r>
      <w:proofErr w:type="spellStart"/>
      <w:r w:rsidRPr="00CF5240">
        <w:rPr>
          <w:rFonts w:ascii="Times New Roman" w:hAnsi="Times New Roman"/>
          <w:sz w:val="24"/>
          <w:szCs w:val="24"/>
        </w:rPr>
        <w:t>qual</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foram</w:t>
      </w:r>
      <w:proofErr w:type="spellEnd"/>
      <w:r w:rsidRPr="00CF5240">
        <w:rPr>
          <w:rFonts w:ascii="Times New Roman" w:hAnsi="Times New Roman"/>
          <w:sz w:val="24"/>
          <w:szCs w:val="24"/>
        </w:rPr>
        <w:t xml:space="preserve"> utilizadas </w:t>
      </w:r>
      <w:proofErr w:type="spellStart"/>
      <w:r w:rsidRPr="00CF5240">
        <w:rPr>
          <w:rFonts w:ascii="Times New Roman" w:hAnsi="Times New Roman"/>
          <w:sz w:val="24"/>
          <w:szCs w:val="24"/>
        </w:rPr>
        <w:t>três</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repetições</w:t>
      </w:r>
      <w:proofErr w:type="spellEnd"/>
      <w:r w:rsidRPr="00CF5240">
        <w:rPr>
          <w:rFonts w:ascii="Times New Roman" w:hAnsi="Times New Roman"/>
          <w:sz w:val="24"/>
          <w:szCs w:val="24"/>
        </w:rPr>
        <w:t xml:space="preserve"> em campo </w:t>
      </w:r>
      <w:proofErr w:type="spellStart"/>
      <w:r w:rsidRPr="00CF5240">
        <w:rPr>
          <w:rFonts w:ascii="Times New Roman" w:hAnsi="Times New Roman"/>
          <w:sz w:val="24"/>
          <w:szCs w:val="24"/>
        </w:rPr>
        <w:t>aberto</w:t>
      </w:r>
      <w:proofErr w:type="spellEnd"/>
      <w:r w:rsidRPr="00CF5240">
        <w:rPr>
          <w:rFonts w:ascii="Times New Roman" w:hAnsi="Times New Roman"/>
          <w:sz w:val="24"/>
          <w:szCs w:val="24"/>
        </w:rPr>
        <w:t xml:space="preserve">, as </w:t>
      </w:r>
      <w:proofErr w:type="spellStart"/>
      <w:r w:rsidRPr="00CF5240">
        <w:rPr>
          <w:rFonts w:ascii="Times New Roman" w:hAnsi="Times New Roman"/>
          <w:sz w:val="24"/>
          <w:szCs w:val="24"/>
        </w:rPr>
        <w:t>mesmas</w:t>
      </w:r>
      <w:proofErr w:type="spellEnd"/>
      <w:r w:rsidRPr="00CF5240">
        <w:rPr>
          <w:rFonts w:ascii="Times New Roman" w:hAnsi="Times New Roman"/>
          <w:sz w:val="24"/>
          <w:szCs w:val="24"/>
        </w:rPr>
        <w:t xml:space="preserve"> que </w:t>
      </w:r>
      <w:proofErr w:type="spellStart"/>
      <w:r w:rsidRPr="00CF5240">
        <w:rPr>
          <w:rFonts w:ascii="Times New Roman" w:hAnsi="Times New Roman"/>
          <w:sz w:val="24"/>
          <w:szCs w:val="24"/>
        </w:rPr>
        <w:t>foram</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distribuídas</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sob</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um</w:t>
      </w:r>
      <w:proofErr w:type="spellEnd"/>
      <w:r w:rsidRPr="00CF5240">
        <w:rPr>
          <w:rFonts w:ascii="Times New Roman" w:hAnsi="Times New Roman"/>
          <w:sz w:val="24"/>
          <w:szCs w:val="24"/>
        </w:rPr>
        <w:t xml:space="preserve"> modelo de </w:t>
      </w:r>
      <w:proofErr w:type="spellStart"/>
      <w:r w:rsidRPr="00CF5240">
        <w:rPr>
          <w:rFonts w:ascii="Times New Roman" w:hAnsi="Times New Roman"/>
          <w:sz w:val="24"/>
          <w:szCs w:val="24"/>
        </w:rPr>
        <w:t>blocos</w:t>
      </w:r>
      <w:proofErr w:type="spellEnd"/>
      <w:r w:rsidRPr="00CF5240">
        <w:rPr>
          <w:rFonts w:ascii="Times New Roman" w:hAnsi="Times New Roman"/>
          <w:sz w:val="24"/>
          <w:szCs w:val="24"/>
        </w:rPr>
        <w:t xml:space="preserve"> completamente casualizados </w:t>
      </w:r>
      <w:proofErr w:type="spellStart"/>
      <w:r w:rsidRPr="00CF5240">
        <w:rPr>
          <w:rFonts w:ascii="Times New Roman" w:hAnsi="Times New Roman"/>
          <w:sz w:val="24"/>
          <w:szCs w:val="24"/>
        </w:rPr>
        <w:t>com</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um</w:t>
      </w:r>
      <w:proofErr w:type="spellEnd"/>
      <w:r w:rsidRPr="00CF5240">
        <w:rPr>
          <w:rFonts w:ascii="Times New Roman" w:hAnsi="Times New Roman"/>
          <w:sz w:val="24"/>
          <w:szCs w:val="24"/>
        </w:rPr>
        <w:t xml:space="preserve"> controle satélite e </w:t>
      </w:r>
      <w:proofErr w:type="spellStart"/>
      <w:r w:rsidRPr="00CF5240">
        <w:rPr>
          <w:rFonts w:ascii="Times New Roman" w:hAnsi="Times New Roman"/>
          <w:sz w:val="24"/>
          <w:szCs w:val="24"/>
        </w:rPr>
        <w:t>um</w:t>
      </w:r>
      <w:proofErr w:type="spellEnd"/>
      <w:r w:rsidRPr="00CF5240">
        <w:rPr>
          <w:rFonts w:ascii="Times New Roman" w:hAnsi="Times New Roman"/>
          <w:sz w:val="24"/>
          <w:szCs w:val="24"/>
        </w:rPr>
        <w:t xml:space="preserve"> teste de </w:t>
      </w:r>
      <w:proofErr w:type="spellStart"/>
      <w:r w:rsidRPr="00CF5240">
        <w:rPr>
          <w:rFonts w:ascii="Times New Roman" w:hAnsi="Times New Roman"/>
          <w:sz w:val="24"/>
          <w:szCs w:val="24"/>
        </w:rPr>
        <w:t>Tukey</w:t>
      </w:r>
      <w:proofErr w:type="spellEnd"/>
      <w:r w:rsidRPr="00CF5240">
        <w:rPr>
          <w:rFonts w:ascii="Times New Roman" w:hAnsi="Times New Roman"/>
          <w:sz w:val="24"/>
          <w:szCs w:val="24"/>
        </w:rPr>
        <w:t xml:space="preserve"> complementar para </w:t>
      </w:r>
      <w:proofErr w:type="spellStart"/>
      <w:r w:rsidRPr="00CF5240">
        <w:rPr>
          <w:rFonts w:ascii="Times New Roman" w:hAnsi="Times New Roman"/>
          <w:sz w:val="24"/>
          <w:szCs w:val="24"/>
        </w:rPr>
        <w:t>analisar</w:t>
      </w:r>
      <w:proofErr w:type="spellEnd"/>
      <w:r w:rsidRPr="00CF5240">
        <w:rPr>
          <w:rFonts w:ascii="Times New Roman" w:hAnsi="Times New Roman"/>
          <w:sz w:val="24"/>
          <w:szCs w:val="24"/>
        </w:rPr>
        <w:t xml:space="preserve"> os resultados usando a </w:t>
      </w:r>
      <w:proofErr w:type="spellStart"/>
      <w:r w:rsidRPr="00CF5240">
        <w:rPr>
          <w:rFonts w:ascii="Times New Roman" w:hAnsi="Times New Roman"/>
          <w:sz w:val="24"/>
          <w:szCs w:val="24"/>
        </w:rPr>
        <w:t>variância</w:t>
      </w:r>
      <w:proofErr w:type="spellEnd"/>
      <w:r w:rsidRPr="00CF5240">
        <w:rPr>
          <w:rFonts w:ascii="Times New Roman" w:hAnsi="Times New Roman"/>
          <w:sz w:val="24"/>
          <w:szCs w:val="24"/>
        </w:rPr>
        <w:t xml:space="preserve">. Determinar que os herbicidas </w:t>
      </w:r>
      <w:proofErr w:type="spellStart"/>
      <w:r w:rsidRPr="00CF5240">
        <w:rPr>
          <w:rFonts w:ascii="Times New Roman" w:hAnsi="Times New Roman"/>
          <w:sz w:val="24"/>
          <w:szCs w:val="24"/>
        </w:rPr>
        <w:t>sistêmicos</w:t>
      </w:r>
      <w:proofErr w:type="spellEnd"/>
      <w:r w:rsidRPr="00CF5240">
        <w:rPr>
          <w:rFonts w:ascii="Times New Roman" w:hAnsi="Times New Roman"/>
          <w:sz w:val="24"/>
          <w:szCs w:val="24"/>
        </w:rPr>
        <w:t xml:space="preserve"> e de </w:t>
      </w:r>
      <w:proofErr w:type="spellStart"/>
      <w:r w:rsidRPr="00CF5240">
        <w:rPr>
          <w:rFonts w:ascii="Times New Roman" w:hAnsi="Times New Roman"/>
          <w:sz w:val="24"/>
          <w:szCs w:val="24"/>
        </w:rPr>
        <w:t>contato</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nas</w:t>
      </w:r>
      <w:proofErr w:type="spellEnd"/>
      <w:r w:rsidRPr="00CF5240">
        <w:rPr>
          <w:rFonts w:ascii="Times New Roman" w:hAnsi="Times New Roman"/>
          <w:sz w:val="24"/>
          <w:szCs w:val="24"/>
        </w:rPr>
        <w:t xml:space="preserve"> diferentes doses </w:t>
      </w:r>
      <w:proofErr w:type="spellStart"/>
      <w:r w:rsidRPr="00CF5240">
        <w:rPr>
          <w:rFonts w:ascii="Times New Roman" w:hAnsi="Times New Roman"/>
          <w:sz w:val="24"/>
          <w:szCs w:val="24"/>
        </w:rPr>
        <w:t>não</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causaram</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diferenças</w:t>
      </w:r>
      <w:proofErr w:type="spellEnd"/>
      <w:r w:rsidRPr="00CF5240">
        <w:rPr>
          <w:rFonts w:ascii="Times New Roman" w:hAnsi="Times New Roman"/>
          <w:sz w:val="24"/>
          <w:szCs w:val="24"/>
        </w:rPr>
        <w:t xml:space="preserve"> significativas na altura da planta </w:t>
      </w:r>
      <w:proofErr w:type="spellStart"/>
      <w:r w:rsidRPr="00CF5240">
        <w:rPr>
          <w:rFonts w:ascii="Times New Roman" w:hAnsi="Times New Roman"/>
          <w:sz w:val="24"/>
          <w:szCs w:val="24"/>
        </w:rPr>
        <w:t>aos</w:t>
      </w:r>
      <w:proofErr w:type="spellEnd"/>
      <w:r w:rsidRPr="00CF5240">
        <w:rPr>
          <w:rFonts w:ascii="Times New Roman" w:hAnsi="Times New Roman"/>
          <w:sz w:val="24"/>
          <w:szCs w:val="24"/>
        </w:rPr>
        <w:t xml:space="preserve"> 60 </w:t>
      </w:r>
      <w:proofErr w:type="spellStart"/>
      <w:r w:rsidRPr="00CF5240">
        <w:rPr>
          <w:rFonts w:ascii="Times New Roman" w:hAnsi="Times New Roman"/>
          <w:sz w:val="24"/>
          <w:szCs w:val="24"/>
        </w:rPr>
        <w:t>dias</w:t>
      </w:r>
      <w:proofErr w:type="spellEnd"/>
      <w:r w:rsidRPr="00CF5240">
        <w:rPr>
          <w:rFonts w:ascii="Times New Roman" w:hAnsi="Times New Roman"/>
          <w:sz w:val="24"/>
          <w:szCs w:val="24"/>
        </w:rPr>
        <w:t xml:space="preserve">, aumento da altura </w:t>
      </w:r>
      <w:proofErr w:type="spellStart"/>
      <w:r w:rsidRPr="00CF5240">
        <w:rPr>
          <w:rFonts w:ascii="Times New Roman" w:hAnsi="Times New Roman"/>
          <w:sz w:val="24"/>
          <w:szCs w:val="24"/>
        </w:rPr>
        <w:t>diária</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produção</w:t>
      </w:r>
      <w:proofErr w:type="spellEnd"/>
      <w:r w:rsidRPr="00CF5240">
        <w:rPr>
          <w:rFonts w:ascii="Times New Roman" w:hAnsi="Times New Roman"/>
          <w:sz w:val="24"/>
          <w:szCs w:val="24"/>
        </w:rPr>
        <w:t xml:space="preserve"> / altura da planta, </w:t>
      </w:r>
      <w:proofErr w:type="spellStart"/>
      <w:r w:rsidRPr="00CF5240">
        <w:rPr>
          <w:rFonts w:ascii="Times New Roman" w:hAnsi="Times New Roman"/>
          <w:sz w:val="24"/>
          <w:szCs w:val="24"/>
        </w:rPr>
        <w:t>produção</w:t>
      </w:r>
      <w:proofErr w:type="spellEnd"/>
      <w:r w:rsidRPr="00CF5240">
        <w:rPr>
          <w:rFonts w:ascii="Times New Roman" w:hAnsi="Times New Roman"/>
          <w:sz w:val="24"/>
          <w:szCs w:val="24"/>
        </w:rPr>
        <w:t xml:space="preserve"> líquida da parcela, </w:t>
      </w:r>
      <w:proofErr w:type="spellStart"/>
      <w:r w:rsidRPr="00CF5240">
        <w:rPr>
          <w:rFonts w:ascii="Times New Roman" w:hAnsi="Times New Roman"/>
          <w:sz w:val="24"/>
          <w:szCs w:val="24"/>
        </w:rPr>
        <w:t>produção</w:t>
      </w:r>
      <w:proofErr w:type="spellEnd"/>
      <w:r w:rsidRPr="00CF5240">
        <w:rPr>
          <w:rFonts w:ascii="Times New Roman" w:hAnsi="Times New Roman"/>
          <w:sz w:val="24"/>
          <w:szCs w:val="24"/>
        </w:rPr>
        <w:t xml:space="preserve"> por metro </w:t>
      </w:r>
      <w:proofErr w:type="spellStart"/>
      <w:r w:rsidRPr="00CF5240">
        <w:rPr>
          <w:rFonts w:ascii="Times New Roman" w:hAnsi="Times New Roman"/>
          <w:sz w:val="24"/>
          <w:szCs w:val="24"/>
        </w:rPr>
        <w:t>quadrado</w:t>
      </w:r>
      <w:proofErr w:type="spellEnd"/>
      <w:r w:rsidRPr="00CF5240">
        <w:rPr>
          <w:rFonts w:ascii="Times New Roman" w:hAnsi="Times New Roman"/>
          <w:sz w:val="24"/>
          <w:szCs w:val="24"/>
        </w:rPr>
        <w:t xml:space="preserve"> e </w:t>
      </w:r>
      <w:proofErr w:type="spellStart"/>
      <w:r w:rsidRPr="00CF5240">
        <w:rPr>
          <w:rFonts w:ascii="Times New Roman" w:hAnsi="Times New Roman"/>
          <w:sz w:val="24"/>
          <w:szCs w:val="24"/>
        </w:rPr>
        <w:t>produção</w:t>
      </w:r>
      <w:proofErr w:type="spellEnd"/>
      <w:r w:rsidRPr="00CF5240">
        <w:rPr>
          <w:rFonts w:ascii="Times New Roman" w:hAnsi="Times New Roman"/>
          <w:sz w:val="24"/>
          <w:szCs w:val="24"/>
        </w:rPr>
        <w:t xml:space="preserve"> por </w:t>
      </w:r>
      <w:proofErr w:type="spellStart"/>
      <w:r w:rsidRPr="00CF5240">
        <w:rPr>
          <w:rFonts w:ascii="Times New Roman" w:hAnsi="Times New Roman"/>
          <w:sz w:val="24"/>
          <w:szCs w:val="24"/>
        </w:rPr>
        <w:t>hectare</w:t>
      </w:r>
      <w:proofErr w:type="spellEnd"/>
      <w:r w:rsidRPr="00CF5240">
        <w:rPr>
          <w:rFonts w:ascii="Times New Roman" w:hAnsi="Times New Roman"/>
          <w:sz w:val="24"/>
          <w:szCs w:val="24"/>
        </w:rPr>
        <w:t xml:space="preserve">, mas apenas </w:t>
      </w:r>
      <w:proofErr w:type="spellStart"/>
      <w:r w:rsidRPr="00CF5240">
        <w:rPr>
          <w:rFonts w:ascii="Times New Roman" w:hAnsi="Times New Roman"/>
          <w:sz w:val="24"/>
          <w:szCs w:val="24"/>
        </w:rPr>
        <w:t>significância</w:t>
      </w:r>
      <w:proofErr w:type="spellEnd"/>
      <w:r w:rsidRPr="00CF5240">
        <w:rPr>
          <w:rFonts w:ascii="Times New Roman" w:hAnsi="Times New Roman"/>
          <w:sz w:val="24"/>
          <w:szCs w:val="24"/>
        </w:rPr>
        <w:t xml:space="preserve"> significativa </w:t>
      </w:r>
      <w:proofErr w:type="spellStart"/>
      <w:r w:rsidRPr="00CF5240">
        <w:rPr>
          <w:rFonts w:ascii="Times New Roman" w:hAnsi="Times New Roman"/>
          <w:sz w:val="24"/>
          <w:szCs w:val="24"/>
        </w:rPr>
        <w:t>foi</w:t>
      </w:r>
      <w:proofErr w:type="spellEnd"/>
      <w:r w:rsidRPr="00CF5240">
        <w:rPr>
          <w:rFonts w:ascii="Times New Roman" w:hAnsi="Times New Roman"/>
          <w:sz w:val="24"/>
          <w:szCs w:val="24"/>
        </w:rPr>
        <w:t xml:space="preserve"> identificada contrastando a </w:t>
      </w:r>
      <w:proofErr w:type="spellStart"/>
      <w:r w:rsidRPr="00CF5240">
        <w:rPr>
          <w:rFonts w:ascii="Times New Roman" w:hAnsi="Times New Roman"/>
          <w:sz w:val="24"/>
          <w:szCs w:val="24"/>
        </w:rPr>
        <w:t>presença</w:t>
      </w:r>
      <w:proofErr w:type="spellEnd"/>
      <w:r w:rsidRPr="00CF5240">
        <w:rPr>
          <w:rFonts w:ascii="Times New Roman" w:hAnsi="Times New Roman"/>
          <w:sz w:val="24"/>
          <w:szCs w:val="24"/>
        </w:rPr>
        <w:t xml:space="preserve"> de </w:t>
      </w:r>
      <w:proofErr w:type="spellStart"/>
      <w:r w:rsidRPr="00CF5240">
        <w:rPr>
          <w:rFonts w:ascii="Times New Roman" w:hAnsi="Times New Roman"/>
          <w:sz w:val="24"/>
          <w:szCs w:val="24"/>
        </w:rPr>
        <w:t>ervas</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daninhas</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com</w:t>
      </w:r>
      <w:proofErr w:type="spellEnd"/>
      <w:r w:rsidRPr="00CF5240">
        <w:rPr>
          <w:rFonts w:ascii="Times New Roman" w:hAnsi="Times New Roman"/>
          <w:sz w:val="24"/>
          <w:szCs w:val="24"/>
        </w:rPr>
        <w:t xml:space="preserve"> o controle, </w:t>
      </w:r>
      <w:proofErr w:type="spellStart"/>
      <w:r w:rsidRPr="00CF5240">
        <w:rPr>
          <w:rFonts w:ascii="Times New Roman" w:hAnsi="Times New Roman"/>
          <w:sz w:val="24"/>
          <w:szCs w:val="24"/>
        </w:rPr>
        <w:t>onde</w:t>
      </w:r>
      <w:proofErr w:type="spellEnd"/>
      <w:r w:rsidRPr="00CF5240">
        <w:rPr>
          <w:rFonts w:ascii="Times New Roman" w:hAnsi="Times New Roman"/>
          <w:sz w:val="24"/>
          <w:szCs w:val="24"/>
        </w:rPr>
        <w:t xml:space="preserve"> 25,67 </w:t>
      </w:r>
      <w:proofErr w:type="spellStart"/>
      <w:r w:rsidRPr="00CF5240">
        <w:rPr>
          <w:rFonts w:ascii="Times New Roman" w:hAnsi="Times New Roman"/>
          <w:sz w:val="24"/>
          <w:szCs w:val="24"/>
        </w:rPr>
        <w:t>ervas</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daninhas</w:t>
      </w:r>
      <w:proofErr w:type="spellEnd"/>
      <w:r w:rsidRPr="00CF5240">
        <w:rPr>
          <w:rFonts w:ascii="Times New Roman" w:hAnsi="Times New Roman"/>
          <w:sz w:val="24"/>
          <w:szCs w:val="24"/>
        </w:rPr>
        <w:t xml:space="preserve"> por metro </w:t>
      </w:r>
      <w:proofErr w:type="spellStart"/>
      <w:r w:rsidRPr="00CF5240">
        <w:rPr>
          <w:rFonts w:ascii="Times New Roman" w:hAnsi="Times New Roman"/>
          <w:sz w:val="24"/>
          <w:szCs w:val="24"/>
        </w:rPr>
        <w:t>quadrado</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foram</w:t>
      </w:r>
      <w:proofErr w:type="spellEnd"/>
      <w:r w:rsidRPr="00CF5240">
        <w:rPr>
          <w:rFonts w:ascii="Times New Roman" w:hAnsi="Times New Roman"/>
          <w:sz w:val="24"/>
          <w:szCs w:val="24"/>
        </w:rPr>
        <w:t xml:space="preserve"> estimadas, </w:t>
      </w:r>
      <w:proofErr w:type="spellStart"/>
      <w:r w:rsidRPr="00CF5240">
        <w:rPr>
          <w:rFonts w:ascii="Times New Roman" w:hAnsi="Times New Roman"/>
          <w:sz w:val="24"/>
          <w:szCs w:val="24"/>
        </w:rPr>
        <w:t>enquanto</w:t>
      </w:r>
      <w:proofErr w:type="spellEnd"/>
      <w:r w:rsidRPr="00CF5240">
        <w:rPr>
          <w:rFonts w:ascii="Times New Roman" w:hAnsi="Times New Roman"/>
          <w:sz w:val="24"/>
          <w:szCs w:val="24"/>
        </w:rPr>
        <w:t xml:space="preserve"> apenas 4,75 </w:t>
      </w:r>
      <w:proofErr w:type="spellStart"/>
      <w:r w:rsidRPr="00CF5240">
        <w:rPr>
          <w:rFonts w:ascii="Times New Roman" w:hAnsi="Times New Roman"/>
          <w:sz w:val="24"/>
          <w:szCs w:val="24"/>
        </w:rPr>
        <w:t>foram</w:t>
      </w:r>
      <w:proofErr w:type="spellEnd"/>
      <w:r w:rsidRPr="00CF5240">
        <w:rPr>
          <w:rFonts w:ascii="Times New Roman" w:hAnsi="Times New Roman"/>
          <w:sz w:val="24"/>
          <w:szCs w:val="24"/>
        </w:rPr>
        <w:t xml:space="preserve"> registradas </w:t>
      </w:r>
      <w:proofErr w:type="spellStart"/>
      <w:r w:rsidRPr="00CF5240">
        <w:rPr>
          <w:rFonts w:ascii="Times New Roman" w:hAnsi="Times New Roman"/>
          <w:sz w:val="24"/>
          <w:szCs w:val="24"/>
        </w:rPr>
        <w:t>com</w:t>
      </w:r>
      <w:proofErr w:type="spellEnd"/>
      <w:r w:rsidRPr="00CF5240">
        <w:rPr>
          <w:rFonts w:ascii="Times New Roman" w:hAnsi="Times New Roman"/>
          <w:sz w:val="24"/>
          <w:szCs w:val="24"/>
        </w:rPr>
        <w:t xml:space="preserve"> o uso de herbicidas, </w:t>
      </w:r>
      <w:proofErr w:type="spellStart"/>
      <w:r w:rsidRPr="00CF5240">
        <w:rPr>
          <w:rFonts w:ascii="Times New Roman" w:hAnsi="Times New Roman"/>
          <w:sz w:val="24"/>
          <w:szCs w:val="24"/>
        </w:rPr>
        <w:t>concluindo</w:t>
      </w:r>
      <w:proofErr w:type="spellEnd"/>
      <w:r w:rsidRPr="00CF5240">
        <w:rPr>
          <w:rFonts w:ascii="Times New Roman" w:hAnsi="Times New Roman"/>
          <w:sz w:val="24"/>
          <w:szCs w:val="24"/>
        </w:rPr>
        <w:t xml:space="preserve"> que os herbicidas </w:t>
      </w:r>
      <w:proofErr w:type="spellStart"/>
      <w:r w:rsidRPr="00CF5240">
        <w:rPr>
          <w:rFonts w:ascii="Times New Roman" w:hAnsi="Times New Roman"/>
          <w:sz w:val="24"/>
          <w:szCs w:val="24"/>
        </w:rPr>
        <w:t>são</w:t>
      </w:r>
      <w:proofErr w:type="spellEnd"/>
      <w:r w:rsidRPr="00CF5240">
        <w:rPr>
          <w:rFonts w:ascii="Times New Roman" w:hAnsi="Times New Roman"/>
          <w:sz w:val="24"/>
          <w:szCs w:val="24"/>
        </w:rPr>
        <w:t xml:space="preserve"> específicos para cada </w:t>
      </w:r>
      <w:proofErr w:type="spellStart"/>
      <w:r w:rsidRPr="00CF5240">
        <w:rPr>
          <w:rFonts w:ascii="Times New Roman" w:hAnsi="Times New Roman"/>
          <w:sz w:val="24"/>
          <w:szCs w:val="24"/>
        </w:rPr>
        <w:t>espécie</w:t>
      </w:r>
      <w:proofErr w:type="spellEnd"/>
      <w:r w:rsidRPr="00CF5240">
        <w:rPr>
          <w:rFonts w:ascii="Times New Roman" w:hAnsi="Times New Roman"/>
          <w:sz w:val="24"/>
          <w:szCs w:val="24"/>
        </w:rPr>
        <w:t xml:space="preserve"> e a </w:t>
      </w:r>
      <w:proofErr w:type="spellStart"/>
      <w:r w:rsidRPr="00CF5240">
        <w:rPr>
          <w:rFonts w:ascii="Times New Roman" w:hAnsi="Times New Roman"/>
          <w:sz w:val="24"/>
          <w:szCs w:val="24"/>
        </w:rPr>
        <w:t>aplicação</w:t>
      </w:r>
      <w:proofErr w:type="spellEnd"/>
      <w:r w:rsidRPr="00CF5240">
        <w:rPr>
          <w:rFonts w:ascii="Times New Roman" w:hAnsi="Times New Roman"/>
          <w:sz w:val="24"/>
          <w:szCs w:val="24"/>
        </w:rPr>
        <w:t xml:space="preserve"> de </w:t>
      </w:r>
      <w:proofErr w:type="spellStart"/>
      <w:r w:rsidRPr="00CF5240">
        <w:rPr>
          <w:rFonts w:ascii="Times New Roman" w:hAnsi="Times New Roman"/>
          <w:sz w:val="24"/>
          <w:szCs w:val="24"/>
        </w:rPr>
        <w:t>um</w:t>
      </w:r>
      <w:proofErr w:type="spellEnd"/>
      <w:r w:rsidRPr="00CF5240">
        <w:rPr>
          <w:rFonts w:ascii="Times New Roman" w:hAnsi="Times New Roman"/>
          <w:sz w:val="24"/>
          <w:szCs w:val="24"/>
        </w:rPr>
        <w:t xml:space="preserve"> único tipo de herbicida </w:t>
      </w:r>
      <w:proofErr w:type="spellStart"/>
      <w:r w:rsidRPr="00CF5240">
        <w:rPr>
          <w:rFonts w:ascii="Times New Roman" w:hAnsi="Times New Roman"/>
          <w:sz w:val="24"/>
          <w:szCs w:val="24"/>
        </w:rPr>
        <w:t>não</w:t>
      </w:r>
      <w:proofErr w:type="spellEnd"/>
      <w:r w:rsidRPr="00CF5240">
        <w:rPr>
          <w:rFonts w:ascii="Times New Roman" w:hAnsi="Times New Roman"/>
          <w:sz w:val="24"/>
          <w:szCs w:val="24"/>
        </w:rPr>
        <w:t xml:space="preserve"> controla 100 por </w:t>
      </w:r>
      <w:proofErr w:type="spellStart"/>
      <w:r w:rsidRPr="00CF5240">
        <w:rPr>
          <w:rFonts w:ascii="Times New Roman" w:hAnsi="Times New Roman"/>
          <w:sz w:val="24"/>
          <w:szCs w:val="24"/>
        </w:rPr>
        <w:t>cento</w:t>
      </w:r>
      <w:proofErr w:type="spellEnd"/>
      <w:r w:rsidRPr="00CF5240">
        <w:rPr>
          <w:rFonts w:ascii="Times New Roman" w:hAnsi="Times New Roman"/>
          <w:sz w:val="24"/>
          <w:szCs w:val="24"/>
        </w:rPr>
        <w:t xml:space="preserve"> de plantas </w:t>
      </w:r>
      <w:proofErr w:type="spellStart"/>
      <w:r w:rsidRPr="00CF5240">
        <w:rPr>
          <w:rFonts w:ascii="Times New Roman" w:hAnsi="Times New Roman"/>
          <w:sz w:val="24"/>
          <w:szCs w:val="24"/>
        </w:rPr>
        <w:t>indesejáveis</w:t>
      </w:r>
      <w:proofErr w:type="spellEnd"/>
      <w:r w:rsidRPr="00CF5240">
        <w:rPr>
          <w:rFonts w:ascii="Times New Roman" w:hAnsi="Times New Roman"/>
          <w:sz w:val="24"/>
          <w:szCs w:val="24"/>
        </w:rPr>
        <w:t xml:space="preserve"> ​​no prado.</w:t>
      </w:r>
    </w:p>
    <w:p w:rsidR="0093503C" w:rsidRPr="00D26696" w:rsidRDefault="00CF5240" w:rsidP="00CF5240">
      <w:pPr>
        <w:spacing w:after="0" w:line="360" w:lineRule="auto"/>
        <w:jc w:val="both"/>
        <w:rPr>
          <w:rFonts w:ascii="Times New Roman" w:hAnsi="Times New Roman"/>
          <w:sz w:val="24"/>
          <w:szCs w:val="24"/>
        </w:rPr>
      </w:pPr>
      <w:proofErr w:type="spellStart"/>
      <w:r w:rsidRPr="00CF5240">
        <w:rPr>
          <w:rFonts w:ascii="Times New Roman" w:hAnsi="Times New Roman"/>
          <w:b/>
          <w:sz w:val="24"/>
          <w:szCs w:val="24"/>
        </w:rPr>
        <w:t>Palavras</w:t>
      </w:r>
      <w:proofErr w:type="spellEnd"/>
      <w:r w:rsidRPr="00CF5240">
        <w:rPr>
          <w:rFonts w:ascii="Times New Roman" w:hAnsi="Times New Roman"/>
          <w:b/>
          <w:sz w:val="24"/>
          <w:szCs w:val="24"/>
        </w:rPr>
        <w:t>-chave:</w:t>
      </w:r>
      <w:r w:rsidRPr="00CF5240">
        <w:rPr>
          <w:rFonts w:ascii="Times New Roman" w:hAnsi="Times New Roman"/>
          <w:sz w:val="24"/>
          <w:szCs w:val="24"/>
        </w:rPr>
        <w:t xml:space="preserve"> </w:t>
      </w:r>
      <w:proofErr w:type="spellStart"/>
      <w:r w:rsidRPr="00CF5240">
        <w:rPr>
          <w:rFonts w:ascii="Times New Roman" w:hAnsi="Times New Roman"/>
          <w:sz w:val="24"/>
          <w:szCs w:val="24"/>
        </w:rPr>
        <w:t>Weeds</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Pennisetum</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sp</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forragens</w:t>
      </w:r>
      <w:proofErr w:type="spellEnd"/>
      <w:r w:rsidRPr="00CF5240">
        <w:rPr>
          <w:rFonts w:ascii="Times New Roman" w:hAnsi="Times New Roman"/>
          <w:sz w:val="24"/>
          <w:szCs w:val="24"/>
        </w:rPr>
        <w:t>; altura da grama; herbicida.</w:t>
      </w:r>
    </w:p>
    <w:p w:rsidR="00D3274F" w:rsidRPr="00555CC3" w:rsidRDefault="00D3274F" w:rsidP="00F11C8D">
      <w:pPr>
        <w:spacing w:after="0" w:line="360" w:lineRule="auto"/>
        <w:jc w:val="both"/>
        <w:rPr>
          <w:rFonts w:ascii="Times New Roman" w:hAnsi="Times New Roman"/>
          <w:b/>
          <w:sz w:val="20"/>
          <w:szCs w:val="26"/>
          <w:lang w:val="es-ES"/>
        </w:rPr>
      </w:pPr>
    </w:p>
    <w:p w:rsidR="00F07164" w:rsidRPr="00F11C8D" w:rsidRDefault="00F07164" w:rsidP="00F11C8D">
      <w:pPr>
        <w:spacing w:after="0" w:line="360" w:lineRule="auto"/>
        <w:jc w:val="both"/>
        <w:rPr>
          <w:rFonts w:ascii="Times New Roman" w:hAnsi="Times New Roman"/>
          <w:b/>
          <w:sz w:val="26"/>
          <w:szCs w:val="26"/>
          <w:lang w:val="es-ES"/>
        </w:rPr>
      </w:pPr>
      <w:r w:rsidRPr="00F11C8D">
        <w:rPr>
          <w:rFonts w:ascii="Times New Roman" w:hAnsi="Times New Roman"/>
          <w:b/>
          <w:sz w:val="26"/>
          <w:szCs w:val="26"/>
          <w:lang w:val="es-ES"/>
        </w:rPr>
        <w:t>Introducción</w:t>
      </w: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t xml:space="preserve">El pasto </w:t>
      </w:r>
      <w:proofErr w:type="spellStart"/>
      <w:r w:rsidRPr="00CF5240">
        <w:rPr>
          <w:rFonts w:ascii="Times New Roman" w:hAnsi="Times New Roman"/>
          <w:sz w:val="24"/>
          <w:szCs w:val="24"/>
        </w:rPr>
        <w:t>Maralfalfa</w:t>
      </w:r>
      <w:proofErr w:type="spellEnd"/>
      <w:r w:rsidRPr="00CF5240">
        <w:rPr>
          <w:rFonts w:ascii="Times New Roman" w:hAnsi="Times New Roman"/>
          <w:sz w:val="24"/>
          <w:szCs w:val="24"/>
        </w:rPr>
        <w:t xml:space="preserve">, conocido científicamente como </w:t>
      </w:r>
      <w:proofErr w:type="spellStart"/>
      <w:r w:rsidRPr="00CF5240">
        <w:rPr>
          <w:rFonts w:ascii="Times New Roman" w:hAnsi="Times New Roman"/>
          <w:sz w:val="24"/>
          <w:szCs w:val="24"/>
        </w:rPr>
        <w:t>Pennisetum</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sp</w:t>
      </w:r>
      <w:proofErr w:type="spellEnd"/>
      <w:r w:rsidRPr="00CF5240">
        <w:rPr>
          <w:rFonts w:ascii="Times New Roman" w:hAnsi="Times New Roman"/>
          <w:sz w:val="24"/>
          <w:szCs w:val="24"/>
        </w:rPr>
        <w:t xml:space="preserve">, es una gramínea perenne con alta productividad, las raíces son fibrosas y también adventicias, surgen a partir de los nudos inferiores de las cañas. Las cañas forman el tallo superficial que está compuesto por entrenudos, delimitados entre sí. La base del tallo es corta, y en la parte superior del tallo son largos. Los tallos carecen de vellosidades. Desarrolla altitudes inferiores a los 2600 msnm con precipitaciones entre 1000 y 4000 mm/año, exigen suelos con un pH que va desde 5,5 y 7,4 y una fertilidad entre media a alta, no tolera la saturación de aluminio, ni encharcamiento del agua. Puede alcanzar </w:t>
      </w:r>
      <w:r w:rsidRPr="00CF5240">
        <w:rPr>
          <w:rFonts w:ascii="Times New Roman" w:hAnsi="Times New Roman"/>
          <w:sz w:val="24"/>
          <w:szCs w:val="24"/>
        </w:rPr>
        <w:lastRenderedPageBreak/>
        <w:t>producciones hasta 60 toneladas de materia seca por hectárea por corte, el contenido de proteína bruta va desde 8 a 16% cuya digestibilidad fluctúa entre 55 y 70% (STDF, 2013).</w:t>
      </w: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t xml:space="preserve">El cultivo de </w:t>
      </w:r>
      <w:proofErr w:type="spellStart"/>
      <w:r w:rsidRPr="00CF5240">
        <w:rPr>
          <w:rFonts w:ascii="Times New Roman" w:hAnsi="Times New Roman"/>
          <w:sz w:val="24"/>
          <w:szCs w:val="24"/>
        </w:rPr>
        <w:t>maralfalfa</w:t>
      </w:r>
      <w:proofErr w:type="spellEnd"/>
      <w:r w:rsidRPr="00CF5240">
        <w:rPr>
          <w:rFonts w:ascii="Times New Roman" w:hAnsi="Times New Roman"/>
          <w:sz w:val="24"/>
          <w:szCs w:val="24"/>
        </w:rPr>
        <w:t xml:space="preserve"> se ha caracterizado por establecerse como un monocultivo, el hábito de esta gramínea es erecta con hojas lanceoladas </w:t>
      </w:r>
      <w:proofErr w:type="spellStart"/>
      <w:r w:rsidRPr="00CF5240">
        <w:rPr>
          <w:rFonts w:ascii="Times New Roman" w:hAnsi="Times New Roman"/>
          <w:sz w:val="24"/>
          <w:szCs w:val="24"/>
        </w:rPr>
        <w:t>paralinervadas</w:t>
      </w:r>
      <w:proofErr w:type="spellEnd"/>
      <w:r w:rsidRPr="00CF5240">
        <w:rPr>
          <w:rFonts w:ascii="Times New Roman" w:hAnsi="Times New Roman"/>
          <w:sz w:val="24"/>
          <w:szCs w:val="24"/>
        </w:rPr>
        <w:t>, su alto tamaño parecería que no permitiera el crecimiento de otras especies, sin embargo, hay vegetales que se asocian con este cultivo compitiendo por los nutrientes además de la luz solar. (STDF, 2013).</w:t>
      </w: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t>Es frecuente encontrar la presencia de malezas en los diferentes cultivos de interés económico, en las zonas tropicales se considera que es prolífico si son erradicadas en el momento oportuno, su presencia propicia pérdidas en el rendimiento productivo y económico, generalmente la presencia de malezas compite con el cultivo por lo tanto el control de las malezas es importante. En los arrozales estima pérdidas del 20 por ciento pudiendo llegar desde 40-100 por ciento cuando estas especies invasoras no son controladas. Las malezas se pueden controlar a través de prácticas culturales y mecánicos químicos o manejo integrado de plagas (Venegas y Muñoz, 1984).</w:t>
      </w: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t>En zonas tropicales, los cultivos infestados generalmente están en alrededor de 50 a 200 especies de malezas, siendo perjudiciales las que se establecen durante el periodo de establecimiento de la pradera, y las malezas que aparecen en posteriores etapas ocasionan competencia por agua, luz, nutrimentos y espacio, así mismo causan efectos alelopáticos, limitando el desarrollo de las plantas cultivadas. La intensidad de competencia varía en función de los cultivos, la zona, las especies de malezas, ciclo de vida, morfología, período de desarrollo de los cultivos (</w:t>
      </w:r>
      <w:proofErr w:type="spellStart"/>
      <w:r w:rsidRPr="00CF5240">
        <w:rPr>
          <w:rFonts w:ascii="Times New Roman" w:hAnsi="Times New Roman"/>
          <w:sz w:val="24"/>
          <w:szCs w:val="24"/>
        </w:rPr>
        <w:t>Doll</w:t>
      </w:r>
      <w:proofErr w:type="spellEnd"/>
      <w:r w:rsidRPr="00CF5240">
        <w:rPr>
          <w:rFonts w:ascii="Times New Roman" w:hAnsi="Times New Roman"/>
          <w:sz w:val="24"/>
          <w:szCs w:val="24"/>
        </w:rPr>
        <w:t xml:space="preserve">, 1979, </w:t>
      </w:r>
      <w:proofErr w:type="spellStart"/>
      <w:r w:rsidRPr="00CF5240">
        <w:rPr>
          <w:rFonts w:ascii="Times New Roman" w:hAnsi="Times New Roman"/>
          <w:sz w:val="24"/>
          <w:szCs w:val="24"/>
        </w:rPr>
        <w:t>lucenas</w:t>
      </w:r>
      <w:proofErr w:type="spellEnd"/>
      <w:r w:rsidRPr="00CF5240">
        <w:rPr>
          <w:rFonts w:ascii="Times New Roman" w:hAnsi="Times New Roman"/>
          <w:sz w:val="24"/>
          <w:szCs w:val="24"/>
        </w:rPr>
        <w:t>, M. 1974. y Navia. 1974).</w:t>
      </w: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t xml:space="preserve">Esta especie forrajera de corte se ha adaptado en la provincia de Morona Santiago evidenciando su crecimiento en presencia de otras especies vegetales que hacen menos eficientes por metro cuadrado por lo que se ha planteado el objetivo de utilizar herbicidas sistémicos y de contacto para controlar la presencia de malezas y observar el comportamiento agro botánico del cultivo </w:t>
      </w:r>
      <w:proofErr w:type="spellStart"/>
      <w:r w:rsidRPr="00CF5240">
        <w:rPr>
          <w:rFonts w:ascii="Times New Roman" w:hAnsi="Times New Roman"/>
          <w:sz w:val="24"/>
          <w:szCs w:val="24"/>
        </w:rPr>
        <w:t>Pennisetum</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sp</w:t>
      </w:r>
      <w:proofErr w:type="spellEnd"/>
      <w:r w:rsidRPr="00CF5240">
        <w:rPr>
          <w:rFonts w:ascii="Times New Roman" w:hAnsi="Times New Roman"/>
          <w:sz w:val="24"/>
          <w:szCs w:val="24"/>
        </w:rPr>
        <w:t xml:space="preserve">. </w:t>
      </w:r>
    </w:p>
    <w:p w:rsidR="00CF5240" w:rsidRPr="00CF5240" w:rsidRDefault="00CF5240" w:rsidP="00CF5240">
      <w:pPr>
        <w:spacing w:after="0" w:line="360" w:lineRule="auto"/>
        <w:jc w:val="both"/>
        <w:rPr>
          <w:rFonts w:ascii="Times New Roman" w:hAnsi="Times New Roman"/>
          <w:sz w:val="24"/>
          <w:szCs w:val="24"/>
        </w:rPr>
      </w:pPr>
    </w:p>
    <w:p w:rsidR="00CF5240" w:rsidRPr="00CF5240" w:rsidRDefault="00CF5240" w:rsidP="00CF5240">
      <w:pPr>
        <w:spacing w:after="0" w:line="360" w:lineRule="auto"/>
        <w:jc w:val="both"/>
        <w:rPr>
          <w:rFonts w:ascii="Times New Roman" w:hAnsi="Times New Roman"/>
          <w:b/>
          <w:sz w:val="26"/>
          <w:szCs w:val="26"/>
        </w:rPr>
      </w:pPr>
      <w:r w:rsidRPr="00CF5240">
        <w:rPr>
          <w:rFonts w:ascii="Times New Roman" w:hAnsi="Times New Roman"/>
          <w:b/>
          <w:sz w:val="26"/>
          <w:szCs w:val="26"/>
        </w:rPr>
        <w:t>Materiales y métodos</w:t>
      </w: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t xml:space="preserve">El establecimiento del presente trabajo de investigación se desarrolló en los predios de la ESPOCH Sede Morona Santiago, detrás del Polideportivo Cantonal que se encuentra a una altitud de 1050 msnm, una temperatura promedio de 20 </w:t>
      </w:r>
      <w:proofErr w:type="spellStart"/>
      <w:r w:rsidRPr="00CF5240">
        <w:rPr>
          <w:rFonts w:ascii="Times New Roman" w:hAnsi="Times New Roman"/>
          <w:sz w:val="24"/>
          <w:szCs w:val="24"/>
        </w:rPr>
        <w:t>ºC</w:t>
      </w:r>
      <w:proofErr w:type="spellEnd"/>
      <w:r w:rsidRPr="00CF5240">
        <w:rPr>
          <w:rFonts w:ascii="Times New Roman" w:hAnsi="Times New Roman"/>
          <w:sz w:val="24"/>
          <w:szCs w:val="24"/>
        </w:rPr>
        <w:t xml:space="preserve"> y una humedad relativa que fluctúa del 17 a 72 %. </w:t>
      </w:r>
    </w:p>
    <w:p w:rsidR="00CF5240" w:rsidRPr="00CF5240" w:rsidRDefault="00CF5240" w:rsidP="00CF5240">
      <w:pPr>
        <w:spacing w:after="0" w:line="360" w:lineRule="auto"/>
        <w:jc w:val="both"/>
        <w:rPr>
          <w:rFonts w:ascii="Times New Roman" w:hAnsi="Times New Roman"/>
          <w:sz w:val="24"/>
          <w:szCs w:val="24"/>
        </w:rPr>
      </w:pP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lastRenderedPageBreak/>
        <w:t>Para la cristalización del presente trabajo experimental se estableció un corte de igualación a una altura de 10 cm sobre el disco germinativo, lugar en el cual se estableció el campo experimental con 15 parcelas de 5 x 4 m (20 m2).</w:t>
      </w: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t xml:space="preserve">El establecimiento del cultivo de </w:t>
      </w:r>
      <w:proofErr w:type="spellStart"/>
      <w:r w:rsidRPr="00CF5240">
        <w:rPr>
          <w:rFonts w:ascii="Times New Roman" w:hAnsi="Times New Roman"/>
          <w:sz w:val="24"/>
          <w:szCs w:val="24"/>
        </w:rPr>
        <w:t>Pennisetum</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sp</w:t>
      </w:r>
      <w:proofErr w:type="spellEnd"/>
      <w:r w:rsidRPr="00CF5240">
        <w:rPr>
          <w:rFonts w:ascii="Times New Roman" w:hAnsi="Times New Roman"/>
          <w:sz w:val="24"/>
          <w:szCs w:val="24"/>
        </w:rPr>
        <w:t xml:space="preserve"> utilizando herbicida sistémico y de contacto en dosis de 75 y 150 ml/litro (sistémico 75 ml/litro A1B1, sistémico 150 ml/litro A1B2, contacto 75 ml/litro A2B1, contacto 150 ml/litro A2B2) frente a un testigo A0B0 con tres repeticiones para controlar la presencia de malezas y el comportamiento agro botánico en el cultivo de </w:t>
      </w:r>
      <w:proofErr w:type="spellStart"/>
      <w:r w:rsidRPr="00CF5240">
        <w:rPr>
          <w:rFonts w:ascii="Times New Roman" w:hAnsi="Times New Roman"/>
          <w:sz w:val="24"/>
          <w:szCs w:val="24"/>
        </w:rPr>
        <w:t>Pennisetum</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sp</w:t>
      </w:r>
      <w:proofErr w:type="spellEnd"/>
      <w:r w:rsidRPr="00CF5240">
        <w:rPr>
          <w:rFonts w:ascii="Times New Roman" w:hAnsi="Times New Roman"/>
          <w:sz w:val="24"/>
          <w:szCs w:val="24"/>
        </w:rPr>
        <w:t xml:space="preserve">, se distribuyeron en 15 parcelas experimentales que se ajustaron a un modelo de bloques completamente al azar en donde </w:t>
      </w:r>
      <m:oMath>
        <m:r>
          <w:rPr>
            <w:rFonts w:ascii="Cambria Math" w:hAnsi="Cambria Math"/>
            <w:sz w:val="24"/>
          </w:rPr>
          <m:t>Yijk</m:t>
        </m:r>
        <m:r>
          <m:rPr>
            <m:sty m:val="p"/>
          </m:rPr>
          <w:rPr>
            <w:rFonts w:ascii="Cambria Math" w:hAnsi="Cambria Math"/>
            <w:sz w:val="24"/>
          </w:rPr>
          <m:t xml:space="preserve"> =</m:t>
        </m:r>
        <m:r>
          <w:rPr>
            <w:rFonts w:ascii="Cambria Math" w:hAnsi="Cambria Math"/>
            <w:sz w:val="24"/>
          </w:rPr>
          <m:t>μ</m:t>
        </m:r>
        <m:r>
          <m:rPr>
            <m:sty m:val="p"/>
          </m:rPr>
          <w:rPr>
            <w:rFonts w:ascii="Cambria Math" w:hAnsi="Cambria Math"/>
            <w:sz w:val="24"/>
          </w:rPr>
          <m:t xml:space="preserve">+ </m:t>
        </m:r>
        <m:sSub>
          <m:sSubPr>
            <m:ctrlPr>
              <w:rPr>
                <w:rFonts w:ascii="Cambria Math" w:hAnsi="Cambria Math"/>
                <w:sz w:val="24"/>
              </w:rPr>
            </m:ctrlPr>
          </m:sSubPr>
          <m:e>
            <m:r>
              <w:rPr>
                <w:rFonts w:ascii="Cambria Math" w:hAnsi="Cambria Math"/>
                <w:sz w:val="24"/>
              </w:rPr>
              <m:t>α</m:t>
            </m:r>
          </m:e>
          <m:sub>
            <m:r>
              <w:rPr>
                <w:rFonts w:ascii="Cambria Math" w:hAnsi="Cambria Math"/>
                <w:sz w:val="24"/>
              </w:rPr>
              <m:t>i</m:t>
            </m:r>
          </m:sub>
        </m:sSub>
        <m:r>
          <m:rPr>
            <m:sty m:val="p"/>
          </m:rPr>
          <w:rPr>
            <w:rFonts w:ascii="Cambria Math" w:hAnsi="Cambria Math"/>
            <w:sz w:val="24"/>
          </w:rPr>
          <m:t xml:space="preserve">+ </m:t>
        </m:r>
        <m:sSub>
          <m:sSubPr>
            <m:ctrlPr>
              <w:rPr>
                <w:rFonts w:ascii="Cambria Math" w:hAnsi="Cambria Math"/>
                <w:sz w:val="24"/>
              </w:rPr>
            </m:ctrlPr>
          </m:sSubPr>
          <m:e>
            <m:r>
              <w:rPr>
                <w:rFonts w:ascii="Cambria Math" w:hAnsi="Cambria Math"/>
                <w:sz w:val="24"/>
              </w:rPr>
              <m:t>β</m:t>
            </m:r>
          </m:e>
          <m:sub>
            <m:r>
              <w:rPr>
                <w:rFonts w:ascii="Cambria Math" w:hAnsi="Cambria Math"/>
                <w:sz w:val="24"/>
              </w:rPr>
              <m:t>j</m:t>
            </m:r>
          </m:sub>
        </m:sSub>
        <m:r>
          <m:rPr>
            <m:sty m:val="p"/>
          </m:rPr>
          <w:rPr>
            <w:rFonts w:ascii="Cambria Math" w:hAnsi="Cambria Math"/>
            <w:sz w:val="24"/>
          </w:rPr>
          <m:t xml:space="preserve">+ </m:t>
        </m:r>
        <m:sSub>
          <m:sSubPr>
            <m:ctrlPr>
              <w:rPr>
                <w:rFonts w:ascii="Cambria Math" w:hAnsi="Cambria Math"/>
                <w:sz w:val="24"/>
              </w:rPr>
            </m:ctrlPr>
          </m:sSubPr>
          <m:e>
            <m:r>
              <w:rPr>
                <w:rFonts w:ascii="Cambria Math" w:hAnsi="Cambria Math"/>
                <w:sz w:val="24"/>
              </w:rPr>
              <m:t>αβ</m:t>
            </m:r>
          </m:e>
          <m:sub>
            <m:r>
              <w:rPr>
                <w:rFonts w:ascii="Cambria Math" w:hAnsi="Cambria Math"/>
                <w:sz w:val="24"/>
              </w:rPr>
              <m:t>ij</m:t>
            </m:r>
          </m:sub>
        </m:sSub>
        <m:r>
          <m:rPr>
            <m:sty m:val="p"/>
          </m:rPr>
          <w:rPr>
            <w:rFonts w:ascii="Cambria Math" w:hAnsi="Cambria Math"/>
            <w:sz w:val="24"/>
          </w:rPr>
          <m:t>+</m:t>
        </m:r>
        <m:r>
          <w:rPr>
            <w:rFonts w:ascii="Cambria Math" w:hAnsi="Cambria Math"/>
            <w:sz w:val="24"/>
          </w:rPr>
          <m:t>Ts</m:t>
        </m:r>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ρ</m:t>
            </m:r>
          </m:e>
          <m:sub>
            <m:r>
              <w:rPr>
                <w:rFonts w:ascii="Cambria Math" w:hAnsi="Cambria Math"/>
                <w:sz w:val="24"/>
              </w:rPr>
              <m:t>k</m:t>
            </m:r>
          </m:sub>
        </m:sSub>
        <m:r>
          <m:rPr>
            <m:sty m:val="p"/>
          </m:rPr>
          <w:rPr>
            <w:rFonts w:ascii="Cambria Math" w:hAnsi="Cambria Math"/>
            <w:sz w:val="24"/>
          </w:rPr>
          <m:t xml:space="preserve">+ </m:t>
        </m:r>
        <m:sSub>
          <m:sSubPr>
            <m:ctrlPr>
              <w:rPr>
                <w:rFonts w:ascii="Cambria Math" w:hAnsi="Cambria Math"/>
                <w:sz w:val="24"/>
              </w:rPr>
            </m:ctrlPr>
          </m:sSubPr>
          <m:e>
            <m:r>
              <w:rPr>
                <w:rFonts w:ascii="Cambria Math" w:hAnsi="Cambria Math"/>
                <w:sz w:val="24"/>
              </w:rPr>
              <m:t>ϵ</m:t>
            </m:r>
          </m:e>
          <m:sub>
            <m:r>
              <w:rPr>
                <w:rFonts w:ascii="Cambria Math" w:hAnsi="Cambria Math"/>
                <w:sz w:val="24"/>
              </w:rPr>
              <m:t>ijk</m:t>
            </m:r>
          </m:sub>
        </m:sSub>
      </m:oMath>
      <w:r w:rsidRPr="00CF5240">
        <w:rPr>
          <w:rFonts w:ascii="Times New Roman" w:hAnsi="Times New Roman"/>
          <w:sz w:val="24"/>
          <w:szCs w:val="24"/>
        </w:rPr>
        <w:t xml:space="preserve"> dónde: </w:t>
      </w:r>
      <w:r w:rsidR="00AE09CD" w:rsidRPr="00D9261A">
        <w:rPr>
          <w:rFonts w:ascii="Times New Roman" w:hAnsi="Times New Roman"/>
          <w:sz w:val="24"/>
        </w:rPr>
        <w:t xml:space="preserve">: </w:t>
      </w:r>
      <m:oMath>
        <m:r>
          <w:rPr>
            <w:rFonts w:ascii="Cambria Math" w:hAnsi="Cambria Math"/>
            <w:sz w:val="24"/>
          </w:rPr>
          <m:t>Yijk</m:t>
        </m:r>
        <m:r>
          <m:rPr>
            <m:sty m:val="p"/>
          </m:rPr>
          <w:rPr>
            <w:rFonts w:ascii="Cambria Math" w:hAnsi="Cambria Math"/>
            <w:sz w:val="24"/>
          </w:rPr>
          <m:t>:</m:t>
        </m:r>
      </m:oMath>
      <w:r w:rsidR="00AE09CD" w:rsidRPr="00D9261A">
        <w:rPr>
          <w:rFonts w:ascii="Times New Roman" w:hAnsi="Times New Roman"/>
          <w:sz w:val="24"/>
        </w:rPr>
        <w:t xml:space="preserve"> </w:t>
      </w:r>
      <w:r w:rsidRPr="00CF5240">
        <w:rPr>
          <w:rFonts w:ascii="Times New Roman" w:hAnsi="Times New Roman"/>
          <w:sz w:val="24"/>
          <w:szCs w:val="24"/>
        </w:rPr>
        <w:t xml:space="preserve"> es el valor estimado de la variable, </w:t>
      </w:r>
      <m:oMath>
        <m:r>
          <w:rPr>
            <w:rFonts w:ascii="Cambria Math" w:hAnsi="Cambria Math"/>
            <w:sz w:val="24"/>
          </w:rPr>
          <m:t>μ</m:t>
        </m:r>
        <m:r>
          <m:rPr>
            <m:sty m:val="p"/>
          </m:rPr>
          <w:rPr>
            <w:rFonts w:ascii="Cambria Math" w:hAnsi="Cambria Math"/>
            <w:sz w:val="24"/>
          </w:rPr>
          <m:t>:</m:t>
        </m:r>
      </m:oMath>
      <w:r w:rsidRPr="00CF5240">
        <w:rPr>
          <w:rFonts w:ascii="Times New Roman" w:hAnsi="Times New Roman"/>
          <w:sz w:val="24"/>
          <w:szCs w:val="24"/>
        </w:rPr>
        <w:t xml:space="preserve"> es la media general, </w:t>
      </w:r>
      <m:oMath>
        <m:sSub>
          <m:sSubPr>
            <m:ctrlPr>
              <w:rPr>
                <w:rFonts w:ascii="Cambria Math" w:hAnsi="Cambria Math"/>
                <w:sz w:val="24"/>
              </w:rPr>
            </m:ctrlPr>
          </m:sSubPr>
          <m:e>
            <m:r>
              <w:rPr>
                <w:rFonts w:ascii="Cambria Math" w:hAnsi="Cambria Math"/>
                <w:sz w:val="24"/>
              </w:rPr>
              <m:t>α</m:t>
            </m:r>
          </m:e>
          <m:sub>
            <m:r>
              <w:rPr>
                <w:rFonts w:ascii="Cambria Math" w:hAnsi="Cambria Math"/>
                <w:sz w:val="24"/>
              </w:rPr>
              <m:t>i</m:t>
            </m:r>
          </m:sub>
        </m:sSub>
        <m:r>
          <m:rPr>
            <m:sty m:val="p"/>
          </m:rPr>
          <w:rPr>
            <w:rFonts w:ascii="Cambria Math" w:hAnsi="Cambria Math"/>
            <w:sz w:val="24"/>
          </w:rPr>
          <m:t>:</m:t>
        </m:r>
      </m:oMath>
      <w:r w:rsidR="00AE09CD" w:rsidRPr="00D9261A">
        <w:rPr>
          <w:rFonts w:ascii="Times New Roman" w:hAnsi="Times New Roman"/>
          <w:sz w:val="24"/>
        </w:rPr>
        <w:t xml:space="preserve"> </w:t>
      </w:r>
      <w:r w:rsidRPr="00CF5240">
        <w:rPr>
          <w:rFonts w:ascii="Times New Roman" w:hAnsi="Times New Roman"/>
          <w:sz w:val="24"/>
          <w:szCs w:val="24"/>
        </w:rPr>
        <w:t xml:space="preserve">efecto de los herbicidas, </w:t>
      </w:r>
      <m:oMath>
        <m:sSub>
          <m:sSubPr>
            <m:ctrlPr>
              <w:rPr>
                <w:rFonts w:ascii="Cambria Math" w:hAnsi="Cambria Math"/>
                <w:sz w:val="24"/>
              </w:rPr>
            </m:ctrlPr>
          </m:sSubPr>
          <m:e>
            <m:r>
              <w:rPr>
                <w:rFonts w:ascii="Cambria Math" w:hAnsi="Cambria Math"/>
                <w:sz w:val="24"/>
              </w:rPr>
              <m:t>β</m:t>
            </m:r>
          </m:e>
          <m:sub>
            <m:r>
              <w:rPr>
                <w:rFonts w:ascii="Cambria Math" w:hAnsi="Cambria Math"/>
                <w:sz w:val="24"/>
              </w:rPr>
              <m:t>j</m:t>
            </m:r>
          </m:sub>
        </m:sSub>
        <m:r>
          <m:rPr>
            <m:sty m:val="p"/>
          </m:rPr>
          <w:rPr>
            <w:rFonts w:ascii="Cambria Math" w:hAnsi="Cambria Math"/>
            <w:sz w:val="24"/>
          </w:rPr>
          <m:t>:</m:t>
        </m:r>
      </m:oMath>
      <w:r w:rsidRPr="00CF5240">
        <w:rPr>
          <w:rFonts w:ascii="Times New Roman" w:hAnsi="Times New Roman"/>
          <w:sz w:val="24"/>
          <w:szCs w:val="24"/>
        </w:rPr>
        <w:t xml:space="preserve">es el efecto de las dosis de herbicida, </w:t>
      </w:r>
      <m:oMath>
        <m:sSub>
          <m:sSubPr>
            <m:ctrlPr>
              <w:rPr>
                <w:rFonts w:ascii="Cambria Math" w:hAnsi="Cambria Math"/>
                <w:sz w:val="24"/>
              </w:rPr>
            </m:ctrlPr>
          </m:sSubPr>
          <m:e>
            <m:r>
              <w:rPr>
                <w:rFonts w:ascii="Cambria Math" w:hAnsi="Cambria Math"/>
                <w:sz w:val="24"/>
              </w:rPr>
              <m:t>αβ</m:t>
            </m:r>
          </m:e>
          <m:sub>
            <m:r>
              <w:rPr>
                <w:rFonts w:ascii="Cambria Math" w:hAnsi="Cambria Math"/>
                <w:sz w:val="24"/>
              </w:rPr>
              <m:t>ij</m:t>
            </m:r>
          </m:sub>
        </m:sSub>
        <m:r>
          <m:rPr>
            <m:sty m:val="p"/>
          </m:rPr>
          <w:rPr>
            <w:rFonts w:ascii="Cambria Math" w:hAnsi="Cambria Math"/>
            <w:sz w:val="24"/>
          </w:rPr>
          <m:t>:</m:t>
        </m:r>
      </m:oMath>
      <w:r w:rsidR="00AE09CD" w:rsidRPr="00D9261A">
        <w:rPr>
          <w:rFonts w:ascii="Times New Roman" w:hAnsi="Times New Roman"/>
          <w:sz w:val="24"/>
        </w:rPr>
        <w:t xml:space="preserve"> </w:t>
      </w:r>
      <w:r w:rsidRPr="00CF5240">
        <w:rPr>
          <w:rFonts w:ascii="Times New Roman" w:hAnsi="Times New Roman"/>
          <w:sz w:val="24"/>
          <w:szCs w:val="24"/>
        </w:rPr>
        <w:t xml:space="preserve">efecto de la interacción AB, </w:t>
      </w:r>
      <w:proofErr w:type="spellStart"/>
      <w:r w:rsidRPr="00CF5240">
        <w:rPr>
          <w:rFonts w:ascii="Times New Roman" w:hAnsi="Times New Roman"/>
          <w:sz w:val="24"/>
          <w:szCs w:val="24"/>
        </w:rPr>
        <w:t>Ts</w:t>
      </w:r>
      <w:proofErr w:type="spellEnd"/>
      <w:r w:rsidRPr="00CF5240">
        <w:rPr>
          <w:rFonts w:ascii="Times New Roman" w:hAnsi="Times New Roman"/>
          <w:sz w:val="24"/>
          <w:szCs w:val="24"/>
        </w:rPr>
        <w:t xml:space="preserve">: efecto del tratamiento control, </w:t>
      </w:r>
      <m:oMath>
        <m:sSub>
          <m:sSubPr>
            <m:ctrlPr>
              <w:rPr>
                <w:rFonts w:ascii="Cambria Math" w:hAnsi="Cambria Math"/>
                <w:sz w:val="24"/>
              </w:rPr>
            </m:ctrlPr>
          </m:sSubPr>
          <m:e>
            <m:r>
              <w:rPr>
                <w:rFonts w:ascii="Cambria Math" w:hAnsi="Cambria Math"/>
                <w:sz w:val="24"/>
              </w:rPr>
              <m:t>ρ</m:t>
            </m:r>
          </m:e>
          <m:sub>
            <m:r>
              <w:rPr>
                <w:rFonts w:ascii="Cambria Math" w:hAnsi="Cambria Math"/>
                <w:sz w:val="24"/>
              </w:rPr>
              <m:t>k</m:t>
            </m:r>
          </m:sub>
        </m:sSub>
        <m:r>
          <m:rPr>
            <m:sty m:val="p"/>
          </m:rPr>
          <w:rPr>
            <w:rFonts w:ascii="Cambria Math" w:hAnsi="Cambria Math"/>
            <w:sz w:val="24"/>
          </w:rPr>
          <m:t>:</m:t>
        </m:r>
      </m:oMath>
      <w:r w:rsidR="00AE09CD">
        <w:rPr>
          <w:rFonts w:ascii="Times New Roman" w:hAnsi="Times New Roman"/>
          <w:sz w:val="24"/>
        </w:rPr>
        <w:t xml:space="preserve"> </w:t>
      </w:r>
      <w:r w:rsidRPr="00CF5240">
        <w:rPr>
          <w:rFonts w:ascii="Times New Roman" w:hAnsi="Times New Roman"/>
          <w:sz w:val="24"/>
          <w:szCs w:val="24"/>
        </w:rPr>
        <w:t xml:space="preserve">efecto de los bloques y </w:t>
      </w:r>
      <m:oMath>
        <m:sSub>
          <m:sSubPr>
            <m:ctrlPr>
              <w:rPr>
                <w:rFonts w:ascii="Cambria Math" w:hAnsi="Cambria Math"/>
                <w:sz w:val="24"/>
              </w:rPr>
            </m:ctrlPr>
          </m:sSubPr>
          <m:e>
            <m:r>
              <w:rPr>
                <w:rFonts w:ascii="Cambria Math" w:hAnsi="Cambria Math"/>
                <w:sz w:val="24"/>
              </w:rPr>
              <m:t>ϵ</m:t>
            </m:r>
          </m:e>
          <m:sub>
            <m:r>
              <w:rPr>
                <w:rFonts w:ascii="Cambria Math" w:hAnsi="Cambria Math"/>
                <w:sz w:val="24"/>
              </w:rPr>
              <m:t>ijk</m:t>
            </m:r>
          </m:sub>
        </m:sSub>
        <m:r>
          <m:rPr>
            <m:sty m:val="p"/>
          </m:rPr>
          <w:rPr>
            <w:rFonts w:ascii="Cambria Math" w:hAnsi="Cambria Math"/>
            <w:sz w:val="24"/>
          </w:rPr>
          <m:t>:</m:t>
        </m:r>
      </m:oMath>
      <w:r w:rsidR="00AE09CD" w:rsidRPr="00D9261A">
        <w:rPr>
          <w:rFonts w:ascii="Times New Roman" w:hAnsi="Times New Roman"/>
          <w:sz w:val="24"/>
        </w:rPr>
        <w:t xml:space="preserve"> </w:t>
      </w:r>
      <w:r w:rsidRPr="00CF5240">
        <w:rPr>
          <w:rFonts w:ascii="Times New Roman" w:hAnsi="Times New Roman"/>
          <w:sz w:val="24"/>
          <w:szCs w:val="24"/>
        </w:rPr>
        <w:t xml:space="preserve">el error experimental, los resultados obtenidos fueron procesados con el software estadístico INOFSTAT versión estudiantil.   </w:t>
      </w:r>
    </w:p>
    <w:p w:rsidR="00CF5240" w:rsidRPr="00CF5240" w:rsidRDefault="00CF5240" w:rsidP="00CF5240">
      <w:pPr>
        <w:spacing w:after="0" w:line="360" w:lineRule="auto"/>
        <w:jc w:val="both"/>
        <w:rPr>
          <w:rFonts w:ascii="Times New Roman" w:hAnsi="Times New Roman"/>
          <w:sz w:val="24"/>
          <w:szCs w:val="24"/>
        </w:rPr>
      </w:pPr>
    </w:p>
    <w:p w:rsidR="00CF5240" w:rsidRPr="00CF5240" w:rsidRDefault="00CF5240" w:rsidP="00CF5240">
      <w:pPr>
        <w:spacing w:after="0" w:line="360" w:lineRule="auto"/>
        <w:jc w:val="both"/>
        <w:rPr>
          <w:rFonts w:ascii="Times New Roman" w:hAnsi="Times New Roman"/>
          <w:b/>
          <w:sz w:val="26"/>
          <w:szCs w:val="26"/>
        </w:rPr>
      </w:pPr>
      <w:r w:rsidRPr="00CF5240">
        <w:rPr>
          <w:rFonts w:ascii="Times New Roman" w:hAnsi="Times New Roman"/>
          <w:b/>
          <w:sz w:val="26"/>
          <w:szCs w:val="26"/>
        </w:rPr>
        <w:t>Resultados y discusión</w:t>
      </w: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t xml:space="preserve">La altura del </w:t>
      </w:r>
      <w:proofErr w:type="spellStart"/>
      <w:r w:rsidRPr="00CF5240">
        <w:rPr>
          <w:rFonts w:ascii="Times New Roman" w:hAnsi="Times New Roman"/>
          <w:sz w:val="24"/>
          <w:szCs w:val="24"/>
        </w:rPr>
        <w:t>Pennisetum</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sp</w:t>
      </w:r>
      <w:proofErr w:type="spellEnd"/>
      <w:r w:rsidRPr="00CF5240">
        <w:rPr>
          <w:rFonts w:ascii="Times New Roman" w:hAnsi="Times New Roman"/>
          <w:sz w:val="24"/>
          <w:szCs w:val="24"/>
        </w:rPr>
        <w:t xml:space="preserve"> a los 60 días al aplicar el herbicida de contacto y sistémico en una dosis de 75 y 150 ml/litro fue de 108.93, 100.00, 137.00 y 110.17 cm, valores entre los cuales no difieren significativamente(p&gt;0.05, Tabla 1) y su promedio (105.93 cm) al contrastar con el efecto del tratamiento control fue de 114.03 cm (Tabla 2), demostrándose que la altura del pasto </w:t>
      </w:r>
      <w:proofErr w:type="spellStart"/>
      <w:r w:rsidRPr="00CF5240">
        <w:rPr>
          <w:rFonts w:ascii="Times New Roman" w:hAnsi="Times New Roman"/>
          <w:sz w:val="24"/>
          <w:szCs w:val="24"/>
        </w:rPr>
        <w:t>Pennisetum</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sp</w:t>
      </w:r>
      <w:proofErr w:type="spellEnd"/>
      <w:r w:rsidRPr="00CF5240">
        <w:rPr>
          <w:rFonts w:ascii="Times New Roman" w:hAnsi="Times New Roman"/>
          <w:sz w:val="24"/>
          <w:szCs w:val="24"/>
        </w:rPr>
        <w:t xml:space="preserve"> no está influenciada por la presencia de malezas ni su dosis. La altura del </w:t>
      </w:r>
      <w:proofErr w:type="spellStart"/>
      <w:r w:rsidRPr="00CF5240">
        <w:rPr>
          <w:rFonts w:ascii="Times New Roman" w:hAnsi="Times New Roman"/>
          <w:sz w:val="24"/>
          <w:szCs w:val="24"/>
        </w:rPr>
        <w:t>Pennisetum</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sp</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maralfalfa</w:t>
      </w:r>
      <w:proofErr w:type="spellEnd"/>
      <w:r w:rsidRPr="00CF5240">
        <w:rPr>
          <w:rFonts w:ascii="Times New Roman" w:hAnsi="Times New Roman"/>
          <w:sz w:val="24"/>
          <w:szCs w:val="24"/>
        </w:rPr>
        <w:t>) los 60 días al aplicar 1000 kg de 10-30-10 + 200 kg de urea por hectárea registra 1.28 m de altura (</w:t>
      </w:r>
      <w:proofErr w:type="spellStart"/>
      <w:r w:rsidRPr="00CF5240">
        <w:rPr>
          <w:rFonts w:ascii="Times New Roman" w:hAnsi="Times New Roman"/>
          <w:sz w:val="24"/>
          <w:szCs w:val="24"/>
        </w:rPr>
        <w:t>Huebla</w:t>
      </w:r>
      <w:proofErr w:type="spellEnd"/>
      <w:r w:rsidRPr="00CF5240">
        <w:rPr>
          <w:rFonts w:ascii="Times New Roman" w:hAnsi="Times New Roman"/>
          <w:sz w:val="24"/>
          <w:szCs w:val="24"/>
        </w:rPr>
        <w:t xml:space="preserve">, et al., 2021), también señalan que el </w:t>
      </w:r>
      <w:proofErr w:type="spellStart"/>
      <w:r w:rsidRPr="00CF5240">
        <w:rPr>
          <w:rFonts w:ascii="Times New Roman" w:hAnsi="Times New Roman"/>
          <w:sz w:val="24"/>
          <w:szCs w:val="24"/>
        </w:rPr>
        <w:t>maralfalfa</w:t>
      </w:r>
      <w:proofErr w:type="spellEnd"/>
      <w:r w:rsidRPr="00CF5240">
        <w:rPr>
          <w:rFonts w:ascii="Times New Roman" w:hAnsi="Times New Roman"/>
          <w:sz w:val="24"/>
          <w:szCs w:val="24"/>
        </w:rPr>
        <w:t xml:space="preserve"> alcanza una altura de 1.20 m (Hinojosa, L. 2010) siendo similares a las alcanzada en el presente trabajo, mientras que al utilizar fertilizante 120-80-00 kg/ha de N y P2O5 a los 150 días alcanza una altura de 2.3 metros (Calzada, J. 2007). De esta manera se puede señalar que la utilización de herbicidas no influyó en el desarrollo de la plata sino más bien la disponibilidad de nutrientes como el nitrógeno, fósforo y potasio, tiene magnesio, boro, zinc y agua durante la etapa de establecimiento y mantenimiento lo que permite que el tamaño de las hojas y tallos desarrollen frecuentemente (Correa et al., 2015, </w:t>
      </w:r>
      <w:proofErr w:type="spellStart"/>
      <w:r w:rsidRPr="00CF5240">
        <w:rPr>
          <w:rFonts w:ascii="Times New Roman" w:hAnsi="Times New Roman"/>
          <w:sz w:val="24"/>
          <w:szCs w:val="24"/>
        </w:rPr>
        <w:t>Fertiza</w:t>
      </w:r>
      <w:proofErr w:type="spellEnd"/>
      <w:r w:rsidRPr="00CF5240">
        <w:rPr>
          <w:rFonts w:ascii="Times New Roman" w:hAnsi="Times New Roman"/>
          <w:sz w:val="24"/>
          <w:szCs w:val="24"/>
        </w:rPr>
        <w:t>, 2020).</w:t>
      </w:r>
    </w:p>
    <w:p w:rsidR="00CF5240" w:rsidRPr="00CF5240" w:rsidRDefault="00CF5240" w:rsidP="00CF5240">
      <w:pPr>
        <w:spacing w:after="0" w:line="360" w:lineRule="auto"/>
        <w:jc w:val="both"/>
        <w:rPr>
          <w:rFonts w:ascii="Times New Roman" w:hAnsi="Times New Roman"/>
          <w:sz w:val="24"/>
          <w:szCs w:val="24"/>
        </w:rPr>
      </w:pP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lastRenderedPageBreak/>
        <w:t xml:space="preserve">La aplicación de herbicida de contacto y sistémico en una dosis de 75 y 150 ml/litro permitió un incremento de la altura diaria del </w:t>
      </w:r>
      <w:proofErr w:type="spellStart"/>
      <w:r w:rsidRPr="00CF5240">
        <w:rPr>
          <w:rFonts w:ascii="Times New Roman" w:hAnsi="Times New Roman"/>
          <w:sz w:val="24"/>
          <w:szCs w:val="24"/>
        </w:rPr>
        <w:t>Pennisetum</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sp</w:t>
      </w:r>
      <w:proofErr w:type="spellEnd"/>
      <w:r w:rsidRPr="00CF5240">
        <w:rPr>
          <w:rFonts w:ascii="Times New Roman" w:hAnsi="Times New Roman"/>
          <w:sz w:val="24"/>
          <w:szCs w:val="24"/>
        </w:rPr>
        <w:t xml:space="preserve"> de 1.28, 1.67, 2.28 y 1.84 cm (Tabla 1), valores entre los cuales no difieren significativamente (p&gt;0.05)</w:t>
      </w:r>
      <w:proofErr w:type="gramStart"/>
      <w:r w:rsidRPr="00CF5240">
        <w:rPr>
          <w:rFonts w:ascii="Times New Roman" w:hAnsi="Times New Roman"/>
          <w:sz w:val="24"/>
          <w:szCs w:val="24"/>
        </w:rPr>
        <w:t>,  aunque</w:t>
      </w:r>
      <w:proofErr w:type="gramEnd"/>
      <w:r w:rsidRPr="00CF5240">
        <w:rPr>
          <w:rFonts w:ascii="Times New Roman" w:hAnsi="Times New Roman"/>
          <w:sz w:val="24"/>
          <w:szCs w:val="24"/>
        </w:rPr>
        <w:t xml:space="preserve"> al comparar con el control se observó un crecimiento de 1.67 cm para el alternativo y para el control fue de 1,90 (Tabla 2), siendo evidente un incremento diario, a pesar de no determinarse significancia.</w:t>
      </w: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t xml:space="preserve">La producción del </w:t>
      </w:r>
      <w:proofErr w:type="spellStart"/>
      <w:r w:rsidRPr="00CF5240">
        <w:rPr>
          <w:rFonts w:ascii="Times New Roman" w:hAnsi="Times New Roman"/>
          <w:sz w:val="24"/>
          <w:szCs w:val="24"/>
        </w:rPr>
        <w:t>Pennisetum</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sp</w:t>
      </w:r>
      <w:proofErr w:type="spellEnd"/>
      <w:r w:rsidRPr="00CF5240">
        <w:rPr>
          <w:rFonts w:ascii="Times New Roman" w:hAnsi="Times New Roman"/>
          <w:sz w:val="24"/>
          <w:szCs w:val="24"/>
        </w:rPr>
        <w:t xml:space="preserve"> al aplicar herbicida de contacto y sistémico en una dosis de 75 y 150 ml/litro registró una relación de 0.76, 0.78, 0.67 y 0.70 kg por cada cm de altura de la planta, aunque no se demuestra diferencias significativas (p&gt;0.05, Tabla 1). En promedio esta relación producción / altura fue de 0.71 y bajo el efecto del tratamiento control 0.73 kg/cm, demostrándose una vez más que no existe diferencias estadísticas.</w:t>
      </w: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t xml:space="preserve">En cada parcela neta de 20 m2 se registró una producción de1623.33, 1523.33, 1873.33 y 1668.33 kg al aplicar herbicida de contacto y sistémico en una dosis de 75 y 150 ml/litro y en promedio corresponde a 1470.00 y para el tratamiento control 1672.08 kg por parcela neta, demostrándose que no existe diferencias significativas (p&gt;0.05) en los tratamientos aplicados, esto quizá puede deberse a que el pasto </w:t>
      </w:r>
      <w:proofErr w:type="spellStart"/>
      <w:r w:rsidRPr="00CF5240">
        <w:rPr>
          <w:rFonts w:ascii="Times New Roman" w:hAnsi="Times New Roman"/>
          <w:sz w:val="24"/>
          <w:szCs w:val="24"/>
        </w:rPr>
        <w:t>maralfafa</w:t>
      </w:r>
      <w:proofErr w:type="spellEnd"/>
      <w:r w:rsidRPr="00CF5240">
        <w:rPr>
          <w:rFonts w:ascii="Times New Roman" w:hAnsi="Times New Roman"/>
          <w:sz w:val="24"/>
          <w:szCs w:val="24"/>
        </w:rPr>
        <w:t xml:space="preserve"> es un forraje de gran altura que las malezas no afectan al aprovechamiento de los nutrientes y luz solar.</w:t>
      </w: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t xml:space="preserve"> La producción de forraje </w:t>
      </w:r>
      <w:proofErr w:type="spellStart"/>
      <w:r w:rsidRPr="00CF5240">
        <w:rPr>
          <w:rFonts w:ascii="Times New Roman" w:hAnsi="Times New Roman"/>
          <w:sz w:val="24"/>
          <w:szCs w:val="24"/>
        </w:rPr>
        <w:t>Pennisetum</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sp</w:t>
      </w:r>
      <w:proofErr w:type="spellEnd"/>
      <w:r w:rsidRPr="00CF5240">
        <w:rPr>
          <w:rFonts w:ascii="Times New Roman" w:hAnsi="Times New Roman"/>
          <w:sz w:val="24"/>
          <w:szCs w:val="24"/>
        </w:rPr>
        <w:t xml:space="preserve"> al estar bajo el efecto del herbicida de contacto y sistémico en una dosis de 75 y 150 ml/litro registro 81.77, 76.17, 93.67 y 83.42 kg/m2 respectivamente y en promedio se evidenció 73.50 kg/m2 y al estar bajo el efecto del tratamiento control se estimó un promedio de 83.60 kg/m2. Demostrándose una vez más que no existe diferencias estadísticas (p&gt;0.05),  </w:t>
      </w: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t>La aplicación de herbicidas como el de contacto y sistémico en una dosis de 75 y 150 ml/litro se demuestra producciones de 811.67, 761.67, 936.67 y 834.17 Tm/ha de pasto respectivamente, que en promedio representa 735.00 Tm/</w:t>
      </w:r>
      <w:proofErr w:type="spellStart"/>
      <w:r w:rsidRPr="00CF5240">
        <w:rPr>
          <w:rFonts w:ascii="Times New Roman" w:hAnsi="Times New Roman"/>
          <w:sz w:val="24"/>
          <w:szCs w:val="24"/>
        </w:rPr>
        <w:t>ha</w:t>
      </w:r>
      <w:proofErr w:type="spellEnd"/>
      <w:r w:rsidRPr="00CF5240">
        <w:rPr>
          <w:rFonts w:ascii="Times New Roman" w:hAnsi="Times New Roman"/>
          <w:sz w:val="24"/>
          <w:szCs w:val="24"/>
        </w:rPr>
        <w:t xml:space="preserve"> y al aplicar el tratamiento control se observó 836.00 Tm/ha valores entre los cuales no existe evidencias significativas (p&gt;0.05).</w:t>
      </w: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t xml:space="preserve">La producción de forraje verde por hectárea fluctúa entre 42-84 </w:t>
      </w:r>
      <w:proofErr w:type="spellStart"/>
      <w:r w:rsidRPr="00CF5240">
        <w:rPr>
          <w:rFonts w:ascii="Times New Roman" w:hAnsi="Times New Roman"/>
          <w:sz w:val="24"/>
          <w:szCs w:val="24"/>
        </w:rPr>
        <w:t>Tn</w:t>
      </w:r>
      <w:proofErr w:type="spellEnd"/>
      <w:r w:rsidRPr="00CF5240">
        <w:rPr>
          <w:rFonts w:ascii="Times New Roman" w:hAnsi="Times New Roman"/>
          <w:sz w:val="24"/>
          <w:szCs w:val="24"/>
        </w:rPr>
        <w:t>/ha según el sistema de fertilización / corte (</w:t>
      </w:r>
      <w:proofErr w:type="spellStart"/>
      <w:r w:rsidRPr="00CF5240">
        <w:rPr>
          <w:rFonts w:ascii="Times New Roman" w:hAnsi="Times New Roman"/>
          <w:sz w:val="24"/>
          <w:szCs w:val="24"/>
        </w:rPr>
        <w:t>Huebla</w:t>
      </w:r>
      <w:proofErr w:type="spellEnd"/>
      <w:r w:rsidRPr="00CF5240">
        <w:rPr>
          <w:rFonts w:ascii="Times New Roman" w:hAnsi="Times New Roman"/>
          <w:sz w:val="24"/>
          <w:szCs w:val="24"/>
        </w:rPr>
        <w:t xml:space="preserve">, et al. 2021) siendo inferior al que se puede obtener cuando se controla las malezas como el presente estudio. Aunque también el </w:t>
      </w:r>
      <w:proofErr w:type="spellStart"/>
      <w:r w:rsidRPr="00CF5240">
        <w:rPr>
          <w:rFonts w:ascii="Times New Roman" w:hAnsi="Times New Roman"/>
          <w:sz w:val="24"/>
          <w:szCs w:val="24"/>
        </w:rPr>
        <w:t>Pennisetum</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sp</w:t>
      </w:r>
      <w:proofErr w:type="spellEnd"/>
      <w:r w:rsidRPr="00CF5240">
        <w:rPr>
          <w:rFonts w:ascii="Times New Roman" w:hAnsi="Times New Roman"/>
          <w:sz w:val="24"/>
          <w:szCs w:val="24"/>
        </w:rPr>
        <w:t xml:space="preserve"> alcanza un rendimiento en épocas de lluvia de 150 a 200 Tm/ha de forraje verde y cuando se dispone de un sistema de riego en épocas de verano la producción se duplica, por lo que un buen manejo del cultivo permite mejorar los parámetros (Rodríguez, 2014).</w:t>
      </w:r>
    </w:p>
    <w:p w:rsidR="00CF5240" w:rsidRPr="00CF5240" w:rsidRDefault="00CF5240" w:rsidP="00CF5240">
      <w:pPr>
        <w:spacing w:after="0" w:line="360" w:lineRule="auto"/>
        <w:jc w:val="both"/>
        <w:rPr>
          <w:rFonts w:ascii="Times New Roman" w:hAnsi="Times New Roman"/>
          <w:sz w:val="24"/>
          <w:szCs w:val="24"/>
        </w:rPr>
      </w:pP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t xml:space="preserve">Se puede señalar que alturas de 1750 msnm el </w:t>
      </w:r>
      <w:proofErr w:type="spellStart"/>
      <w:r w:rsidRPr="00CF5240">
        <w:rPr>
          <w:rFonts w:ascii="Times New Roman" w:hAnsi="Times New Roman"/>
          <w:sz w:val="24"/>
          <w:szCs w:val="24"/>
        </w:rPr>
        <w:t>maralfalfa</w:t>
      </w:r>
      <w:proofErr w:type="spellEnd"/>
      <w:r w:rsidRPr="00CF5240">
        <w:rPr>
          <w:rFonts w:ascii="Times New Roman" w:hAnsi="Times New Roman"/>
          <w:sz w:val="24"/>
          <w:szCs w:val="24"/>
        </w:rPr>
        <w:t xml:space="preserve"> alcanza una producción de 200-400 Tm/ha, su rendimiento depende del manejo del cultivo y el control de malezas, lo que permite alcanzar producciones hasta 285 Tm/ha cuando el cultivo alcanzado el 5 % de floración (Florián, 2015 citado por </w:t>
      </w:r>
      <w:proofErr w:type="spellStart"/>
      <w:r w:rsidRPr="00CF5240">
        <w:rPr>
          <w:rFonts w:ascii="Times New Roman" w:hAnsi="Times New Roman"/>
          <w:sz w:val="24"/>
          <w:szCs w:val="24"/>
        </w:rPr>
        <w:t>Velasteguí</w:t>
      </w:r>
      <w:proofErr w:type="spellEnd"/>
      <w:r w:rsidRPr="00CF5240">
        <w:rPr>
          <w:rFonts w:ascii="Times New Roman" w:hAnsi="Times New Roman"/>
          <w:sz w:val="24"/>
          <w:szCs w:val="24"/>
        </w:rPr>
        <w:t xml:space="preserve">, 2018) cuando el cultivo alcanza el 10 % de floración en el primer corte a los 75 días aproximadamente y a partir del primer corte la cosecha se recomienda realizar a los 40 días. </w:t>
      </w: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t xml:space="preserve">En suelos pobres de materia orgánica, clima seco, pH del suelo ácidos (4.5 - 5) y alturas de 1750 msnm el </w:t>
      </w:r>
      <w:proofErr w:type="spellStart"/>
      <w:r w:rsidRPr="00CF5240">
        <w:rPr>
          <w:rFonts w:ascii="Times New Roman" w:hAnsi="Times New Roman"/>
          <w:sz w:val="24"/>
          <w:szCs w:val="24"/>
        </w:rPr>
        <w:t>Pennisetum</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sp</w:t>
      </w:r>
      <w:proofErr w:type="spellEnd"/>
      <w:r w:rsidRPr="00CF5240">
        <w:rPr>
          <w:rFonts w:ascii="Times New Roman" w:hAnsi="Times New Roman"/>
          <w:sz w:val="24"/>
          <w:szCs w:val="24"/>
        </w:rPr>
        <w:t xml:space="preserve"> alcanza una producción por </w:t>
      </w:r>
      <w:proofErr w:type="spellStart"/>
      <w:r w:rsidRPr="00CF5240">
        <w:rPr>
          <w:rFonts w:ascii="Times New Roman" w:hAnsi="Times New Roman"/>
          <w:sz w:val="24"/>
          <w:szCs w:val="24"/>
        </w:rPr>
        <w:t>hetárea</w:t>
      </w:r>
      <w:proofErr w:type="spellEnd"/>
      <w:r w:rsidRPr="00CF5240">
        <w:rPr>
          <w:rFonts w:ascii="Times New Roman" w:hAnsi="Times New Roman"/>
          <w:sz w:val="24"/>
          <w:szCs w:val="24"/>
        </w:rPr>
        <w:t xml:space="preserve"> 285 </w:t>
      </w:r>
      <w:proofErr w:type="spellStart"/>
      <w:r w:rsidRPr="00CF5240">
        <w:rPr>
          <w:rFonts w:ascii="Times New Roman" w:hAnsi="Times New Roman"/>
          <w:sz w:val="24"/>
          <w:szCs w:val="24"/>
        </w:rPr>
        <w:t>Tn</w:t>
      </w:r>
      <w:proofErr w:type="spellEnd"/>
      <w:r w:rsidRPr="00CF5240">
        <w:rPr>
          <w:rFonts w:ascii="Times New Roman" w:hAnsi="Times New Roman"/>
          <w:sz w:val="24"/>
          <w:szCs w:val="24"/>
        </w:rPr>
        <w:t>/ha (Muñoz, 2004 citado por Erazo, 2009) aunque se manifiesta que estos investigadores no consideran la digestibilidad de la planta (Arias, 2012).</w:t>
      </w: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t>La presencia de malezas al aplicar de contacto y sistémico en una dosis de 75 y 150 ml/litro fue de 6.33, 2.00, 4.67 y 6.00 plantas por parcela neta, valores entre los cuales no difieren significativamente, que en promedio significa el 4.75 platas por parcela neta que controló significativamente al comparar con el control con el cual se registró 25.67 plantas que pertenecen a otras especies que no corresponden a las forrajeras. Por lo que se puede señalar que los herbicidas si controlan las malezas, aunque estas son específicas.</w:t>
      </w: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t xml:space="preserve">Esto sucede porque muchas malezas corresponden a la familia de las dicotiledóneas que pueden ser anuales, bianuales y perennes. Además, provienen de diferentes familias cuyas características morfológicas son variadas como: los tipos de flores y hojas. Aunque se puede manifestar que algunas malezas pertenecen a las familias de las </w:t>
      </w:r>
      <w:proofErr w:type="spellStart"/>
      <w:r w:rsidRPr="00CF5240">
        <w:rPr>
          <w:rFonts w:ascii="Times New Roman" w:hAnsi="Times New Roman"/>
          <w:sz w:val="24"/>
          <w:szCs w:val="24"/>
        </w:rPr>
        <w:t>Cucurvitaceae</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Amaranthaceae</w:t>
      </w:r>
      <w:proofErr w:type="spellEnd"/>
      <w:r w:rsidRPr="00CF5240">
        <w:rPr>
          <w:rFonts w:ascii="Times New Roman" w:hAnsi="Times New Roman"/>
          <w:sz w:val="24"/>
          <w:szCs w:val="24"/>
        </w:rPr>
        <w:t xml:space="preserve"> y </w:t>
      </w:r>
      <w:proofErr w:type="spellStart"/>
      <w:r w:rsidRPr="00CF5240">
        <w:rPr>
          <w:rFonts w:ascii="Times New Roman" w:hAnsi="Times New Roman"/>
          <w:sz w:val="24"/>
          <w:szCs w:val="24"/>
        </w:rPr>
        <w:t>Malvaceae</w:t>
      </w:r>
      <w:proofErr w:type="spellEnd"/>
      <w:r w:rsidRPr="00CF5240">
        <w:rPr>
          <w:rFonts w:ascii="Times New Roman" w:hAnsi="Times New Roman"/>
          <w:sz w:val="24"/>
          <w:szCs w:val="24"/>
        </w:rPr>
        <w:t xml:space="preserve">, las mismas que escapan a la acción de ciertos herbicidas ya sea sistémico o de contacto. </w:t>
      </w: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t xml:space="preserve">Generalmente estas malezas aparecen antes de la cosecha, cuando se tiene cultivos de arroz y soya, provocando problemas a la madurez y calidad de las cosechas incluso dificulta la labor de la cosecha y degeneran la calidad del grano, puesto que se mezclan con semillas inmaduras de malezas. Las mismas que provocan fermentación y descomposición del producto cosechado (INIAP, 1979, </w:t>
      </w:r>
      <w:proofErr w:type="spellStart"/>
      <w:r w:rsidRPr="00CF5240">
        <w:rPr>
          <w:rFonts w:ascii="Times New Roman" w:hAnsi="Times New Roman"/>
          <w:sz w:val="24"/>
          <w:szCs w:val="24"/>
        </w:rPr>
        <w:t>Rizzini</w:t>
      </w:r>
      <w:proofErr w:type="spellEnd"/>
      <w:r w:rsidRPr="00CF5240">
        <w:rPr>
          <w:rFonts w:ascii="Times New Roman" w:hAnsi="Times New Roman"/>
          <w:sz w:val="24"/>
          <w:szCs w:val="24"/>
        </w:rPr>
        <w:t>, 1975).</w:t>
      </w:r>
    </w:p>
    <w:p w:rsidR="00CF5240" w:rsidRDefault="00CF5240" w:rsidP="00CF5240">
      <w:pPr>
        <w:spacing w:after="0" w:line="360" w:lineRule="auto"/>
        <w:jc w:val="both"/>
        <w:rPr>
          <w:rFonts w:ascii="Times New Roman" w:hAnsi="Times New Roman"/>
          <w:sz w:val="24"/>
          <w:szCs w:val="24"/>
        </w:rPr>
      </w:pPr>
    </w:p>
    <w:p w:rsidR="00AE09CD" w:rsidRDefault="00AE09CD" w:rsidP="00CF5240">
      <w:pPr>
        <w:spacing w:after="0" w:line="360" w:lineRule="auto"/>
        <w:jc w:val="both"/>
        <w:rPr>
          <w:rFonts w:ascii="Times New Roman" w:hAnsi="Times New Roman"/>
          <w:sz w:val="24"/>
          <w:szCs w:val="24"/>
        </w:rPr>
      </w:pPr>
    </w:p>
    <w:p w:rsidR="00AE09CD" w:rsidRPr="00CF5240" w:rsidRDefault="00AE09CD" w:rsidP="00CF5240">
      <w:pPr>
        <w:spacing w:after="0" w:line="360" w:lineRule="auto"/>
        <w:jc w:val="both"/>
        <w:rPr>
          <w:rFonts w:ascii="Times New Roman" w:hAnsi="Times New Roman"/>
          <w:sz w:val="24"/>
          <w:szCs w:val="24"/>
        </w:rPr>
      </w:pPr>
    </w:p>
    <w:p w:rsidR="00AE09CD" w:rsidRDefault="00CF5240" w:rsidP="00AE09CD">
      <w:pPr>
        <w:spacing w:after="0" w:line="360" w:lineRule="auto"/>
        <w:jc w:val="center"/>
        <w:rPr>
          <w:rFonts w:ascii="Times New Roman" w:hAnsi="Times New Roman"/>
          <w:sz w:val="20"/>
          <w:szCs w:val="20"/>
        </w:rPr>
      </w:pPr>
      <w:r w:rsidRPr="00AE09CD">
        <w:rPr>
          <w:rFonts w:ascii="Times New Roman" w:hAnsi="Times New Roman"/>
          <w:b/>
          <w:sz w:val="20"/>
          <w:szCs w:val="20"/>
        </w:rPr>
        <w:lastRenderedPageBreak/>
        <w:t>Tabla 1</w:t>
      </w:r>
      <w:r w:rsidR="00AE09CD" w:rsidRPr="00AE09CD">
        <w:rPr>
          <w:rFonts w:ascii="Times New Roman" w:hAnsi="Times New Roman"/>
          <w:b/>
          <w:sz w:val="20"/>
          <w:szCs w:val="20"/>
        </w:rPr>
        <w:t>:</w:t>
      </w:r>
      <w:r w:rsidRPr="00AE09CD">
        <w:rPr>
          <w:rFonts w:ascii="Times New Roman" w:hAnsi="Times New Roman"/>
          <w:sz w:val="20"/>
          <w:szCs w:val="20"/>
        </w:rPr>
        <w:t xml:space="preserve"> Comportamiento </w:t>
      </w:r>
      <w:proofErr w:type="spellStart"/>
      <w:r w:rsidRPr="00AE09CD">
        <w:rPr>
          <w:rFonts w:ascii="Times New Roman" w:hAnsi="Times New Roman"/>
          <w:sz w:val="20"/>
          <w:szCs w:val="20"/>
        </w:rPr>
        <w:t>agrobotánico</w:t>
      </w:r>
      <w:proofErr w:type="spellEnd"/>
      <w:r w:rsidRPr="00AE09CD">
        <w:rPr>
          <w:rFonts w:ascii="Times New Roman" w:hAnsi="Times New Roman"/>
          <w:sz w:val="20"/>
          <w:szCs w:val="20"/>
        </w:rPr>
        <w:t xml:space="preserve"> del </w:t>
      </w:r>
      <w:proofErr w:type="spellStart"/>
      <w:r w:rsidRPr="00AE09CD">
        <w:rPr>
          <w:rFonts w:ascii="Times New Roman" w:hAnsi="Times New Roman"/>
          <w:sz w:val="20"/>
          <w:szCs w:val="20"/>
        </w:rPr>
        <w:t>Pennisetum</w:t>
      </w:r>
      <w:proofErr w:type="spellEnd"/>
      <w:r w:rsidRPr="00AE09CD">
        <w:rPr>
          <w:rFonts w:ascii="Times New Roman" w:hAnsi="Times New Roman"/>
          <w:sz w:val="20"/>
          <w:szCs w:val="20"/>
        </w:rPr>
        <w:t xml:space="preserve"> </w:t>
      </w:r>
      <w:proofErr w:type="spellStart"/>
      <w:r w:rsidRPr="00AE09CD">
        <w:rPr>
          <w:rFonts w:ascii="Times New Roman" w:hAnsi="Times New Roman"/>
          <w:sz w:val="20"/>
          <w:szCs w:val="20"/>
        </w:rPr>
        <w:t>sp</w:t>
      </w:r>
      <w:proofErr w:type="spellEnd"/>
      <w:r w:rsidRPr="00AE09CD">
        <w:rPr>
          <w:rFonts w:ascii="Times New Roman" w:hAnsi="Times New Roman"/>
          <w:sz w:val="20"/>
          <w:szCs w:val="20"/>
        </w:rPr>
        <w:t xml:space="preserve"> bajo el efecto de diferentes herbicidas y sus respectivas dosis.</w:t>
      </w:r>
    </w:p>
    <w:tbl>
      <w:tblPr>
        <w:tblW w:w="7899" w:type="dxa"/>
        <w:jc w:val="center"/>
        <w:tblCellMar>
          <w:left w:w="0" w:type="dxa"/>
          <w:right w:w="0" w:type="dxa"/>
        </w:tblCellMar>
        <w:tblLook w:val="04A0" w:firstRow="1" w:lastRow="0" w:firstColumn="1" w:lastColumn="0" w:noHBand="0" w:noVBand="1"/>
      </w:tblPr>
      <w:tblGrid>
        <w:gridCol w:w="2783"/>
        <w:gridCol w:w="980"/>
        <w:gridCol w:w="170"/>
        <w:gridCol w:w="980"/>
        <w:gridCol w:w="170"/>
        <w:gridCol w:w="980"/>
        <w:gridCol w:w="170"/>
        <w:gridCol w:w="980"/>
        <w:gridCol w:w="170"/>
        <w:gridCol w:w="908"/>
      </w:tblGrid>
      <w:tr w:rsidR="00AE09CD" w:rsidRPr="00AE09CD" w:rsidTr="00AE09CD">
        <w:trPr>
          <w:trHeight w:val="261"/>
          <w:jc w:val="center"/>
        </w:trPr>
        <w:tc>
          <w:tcPr>
            <w:tcW w:w="2391" w:type="dxa"/>
            <w:vMerge w:val="restart"/>
            <w:tcBorders>
              <w:top w:val="single" w:sz="4" w:space="0" w:color="auto"/>
              <w:left w:val="nil"/>
              <w:bottom w:val="single" w:sz="8" w:space="0" w:color="000000"/>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center"/>
              <w:rPr>
                <w:rFonts w:ascii="Times New Roman" w:hAnsi="Times New Roman"/>
                <w:sz w:val="21"/>
                <w:szCs w:val="21"/>
              </w:rPr>
            </w:pPr>
            <w:r w:rsidRPr="00AE09CD">
              <w:rPr>
                <w:rFonts w:ascii="Times New Roman" w:hAnsi="Times New Roman"/>
                <w:sz w:val="21"/>
                <w:szCs w:val="21"/>
              </w:rPr>
              <w:t>Variables</w:t>
            </w:r>
          </w:p>
        </w:tc>
        <w:tc>
          <w:tcPr>
            <w:tcW w:w="2300" w:type="dxa"/>
            <w:gridSpan w:val="4"/>
            <w:tcBorders>
              <w:top w:val="single" w:sz="4" w:space="0" w:color="auto"/>
              <w:left w:val="nil"/>
              <w:bottom w:val="single" w:sz="8" w:space="0" w:color="auto"/>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center"/>
              <w:rPr>
                <w:rFonts w:ascii="Times New Roman" w:hAnsi="Times New Roman"/>
                <w:sz w:val="21"/>
                <w:szCs w:val="21"/>
              </w:rPr>
            </w:pPr>
            <w:proofErr w:type="spellStart"/>
            <w:r w:rsidRPr="00AE09CD">
              <w:rPr>
                <w:rFonts w:ascii="Times New Roman" w:hAnsi="Times New Roman"/>
                <w:sz w:val="21"/>
                <w:szCs w:val="21"/>
              </w:rPr>
              <w:t>Contácto</w:t>
            </w:r>
            <w:proofErr w:type="spellEnd"/>
          </w:p>
        </w:tc>
        <w:tc>
          <w:tcPr>
            <w:tcW w:w="2300" w:type="dxa"/>
            <w:gridSpan w:val="4"/>
            <w:tcBorders>
              <w:top w:val="single" w:sz="4" w:space="0" w:color="auto"/>
              <w:left w:val="nil"/>
              <w:bottom w:val="single" w:sz="8" w:space="0" w:color="auto"/>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center"/>
              <w:rPr>
                <w:rFonts w:ascii="Times New Roman" w:hAnsi="Times New Roman"/>
                <w:sz w:val="21"/>
                <w:szCs w:val="21"/>
              </w:rPr>
            </w:pPr>
            <w:r w:rsidRPr="00AE09CD">
              <w:rPr>
                <w:rFonts w:ascii="Times New Roman" w:hAnsi="Times New Roman"/>
                <w:sz w:val="21"/>
                <w:szCs w:val="21"/>
              </w:rPr>
              <w:t>Sistémico</w:t>
            </w:r>
          </w:p>
        </w:tc>
        <w:tc>
          <w:tcPr>
            <w:tcW w:w="908" w:type="dxa"/>
            <w:vMerge w:val="restart"/>
            <w:tcBorders>
              <w:top w:val="single" w:sz="4" w:space="0" w:color="auto"/>
              <w:left w:val="nil"/>
              <w:bottom w:val="single" w:sz="8" w:space="0" w:color="000000"/>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center"/>
              <w:rPr>
                <w:rFonts w:ascii="Times New Roman" w:hAnsi="Times New Roman"/>
                <w:sz w:val="21"/>
                <w:szCs w:val="21"/>
              </w:rPr>
            </w:pPr>
            <w:proofErr w:type="spellStart"/>
            <w:r w:rsidRPr="00AE09CD">
              <w:rPr>
                <w:rFonts w:ascii="Times New Roman" w:hAnsi="Times New Roman"/>
                <w:sz w:val="21"/>
                <w:szCs w:val="21"/>
              </w:rPr>
              <w:t>Prob</w:t>
            </w:r>
            <w:proofErr w:type="spellEnd"/>
            <w:r w:rsidRPr="00AE09CD">
              <w:rPr>
                <w:rFonts w:ascii="Times New Roman" w:hAnsi="Times New Roman"/>
                <w:sz w:val="21"/>
                <w:szCs w:val="21"/>
              </w:rPr>
              <w:t>.</w:t>
            </w:r>
          </w:p>
        </w:tc>
      </w:tr>
      <w:tr w:rsidR="00AE09CD" w:rsidRPr="00AE09CD" w:rsidTr="00AE09CD">
        <w:trPr>
          <w:trHeight w:val="261"/>
          <w:jc w:val="center"/>
        </w:trPr>
        <w:tc>
          <w:tcPr>
            <w:tcW w:w="0" w:type="auto"/>
            <w:vMerge/>
            <w:tcBorders>
              <w:top w:val="single" w:sz="4" w:space="0" w:color="auto"/>
              <w:left w:val="nil"/>
              <w:bottom w:val="single" w:sz="8" w:space="0" w:color="000000"/>
              <w:right w:val="nil"/>
            </w:tcBorders>
            <w:vAlign w:val="center"/>
            <w:hideMark/>
          </w:tcPr>
          <w:p w:rsidR="00AE09CD" w:rsidRPr="00AE09CD" w:rsidRDefault="00AE09CD" w:rsidP="00AE09CD">
            <w:pPr>
              <w:spacing w:after="0" w:line="276" w:lineRule="auto"/>
              <w:rPr>
                <w:rFonts w:ascii="Times New Roman" w:hAnsi="Times New Roman"/>
                <w:sz w:val="21"/>
                <w:szCs w:val="21"/>
              </w:rPr>
            </w:pPr>
          </w:p>
        </w:tc>
        <w:tc>
          <w:tcPr>
            <w:tcW w:w="0" w:type="auto"/>
            <w:gridSpan w:val="2"/>
            <w:tcBorders>
              <w:top w:val="single" w:sz="8" w:space="0" w:color="auto"/>
              <w:left w:val="nil"/>
              <w:bottom w:val="single" w:sz="8" w:space="0" w:color="auto"/>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center"/>
              <w:rPr>
                <w:rFonts w:ascii="Times New Roman" w:hAnsi="Times New Roman"/>
                <w:sz w:val="21"/>
                <w:szCs w:val="21"/>
              </w:rPr>
            </w:pPr>
            <w:r w:rsidRPr="00AE09CD">
              <w:rPr>
                <w:rFonts w:ascii="Times New Roman" w:hAnsi="Times New Roman"/>
                <w:sz w:val="21"/>
                <w:szCs w:val="21"/>
              </w:rPr>
              <w:t>75</w:t>
            </w:r>
          </w:p>
        </w:tc>
        <w:tc>
          <w:tcPr>
            <w:tcW w:w="0" w:type="auto"/>
            <w:gridSpan w:val="2"/>
            <w:tcBorders>
              <w:top w:val="single" w:sz="8" w:space="0" w:color="auto"/>
              <w:left w:val="nil"/>
              <w:bottom w:val="single" w:sz="8" w:space="0" w:color="auto"/>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center"/>
              <w:rPr>
                <w:rFonts w:ascii="Times New Roman" w:hAnsi="Times New Roman"/>
                <w:sz w:val="21"/>
                <w:szCs w:val="21"/>
              </w:rPr>
            </w:pPr>
            <w:r w:rsidRPr="00AE09CD">
              <w:rPr>
                <w:rFonts w:ascii="Times New Roman" w:hAnsi="Times New Roman"/>
                <w:sz w:val="21"/>
                <w:szCs w:val="21"/>
              </w:rPr>
              <w:t>150</w:t>
            </w:r>
          </w:p>
        </w:tc>
        <w:tc>
          <w:tcPr>
            <w:tcW w:w="0" w:type="auto"/>
            <w:gridSpan w:val="2"/>
            <w:tcBorders>
              <w:top w:val="single" w:sz="8" w:space="0" w:color="auto"/>
              <w:left w:val="nil"/>
              <w:bottom w:val="single" w:sz="8" w:space="0" w:color="auto"/>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center"/>
              <w:rPr>
                <w:rFonts w:ascii="Times New Roman" w:hAnsi="Times New Roman"/>
                <w:sz w:val="21"/>
                <w:szCs w:val="21"/>
              </w:rPr>
            </w:pPr>
            <w:r w:rsidRPr="00AE09CD">
              <w:rPr>
                <w:rFonts w:ascii="Times New Roman" w:hAnsi="Times New Roman"/>
                <w:sz w:val="21"/>
                <w:szCs w:val="21"/>
              </w:rPr>
              <w:t>75</w:t>
            </w:r>
          </w:p>
        </w:tc>
        <w:tc>
          <w:tcPr>
            <w:tcW w:w="0" w:type="auto"/>
            <w:gridSpan w:val="2"/>
            <w:tcBorders>
              <w:top w:val="single" w:sz="8" w:space="0" w:color="auto"/>
              <w:left w:val="nil"/>
              <w:bottom w:val="single" w:sz="8" w:space="0" w:color="auto"/>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center"/>
              <w:rPr>
                <w:rFonts w:ascii="Times New Roman" w:hAnsi="Times New Roman"/>
                <w:sz w:val="21"/>
                <w:szCs w:val="21"/>
              </w:rPr>
            </w:pPr>
            <w:r w:rsidRPr="00AE09CD">
              <w:rPr>
                <w:rFonts w:ascii="Times New Roman" w:hAnsi="Times New Roman"/>
                <w:sz w:val="21"/>
                <w:szCs w:val="21"/>
              </w:rPr>
              <w:t>150</w:t>
            </w:r>
          </w:p>
        </w:tc>
        <w:tc>
          <w:tcPr>
            <w:tcW w:w="0" w:type="auto"/>
            <w:vMerge/>
            <w:tcBorders>
              <w:top w:val="single" w:sz="4" w:space="0" w:color="auto"/>
              <w:left w:val="nil"/>
              <w:bottom w:val="single" w:sz="8" w:space="0" w:color="000000"/>
              <w:right w:val="nil"/>
            </w:tcBorders>
            <w:vAlign w:val="center"/>
            <w:hideMark/>
          </w:tcPr>
          <w:p w:rsidR="00AE09CD" w:rsidRPr="00AE09CD" w:rsidRDefault="00AE09CD" w:rsidP="00AE09CD">
            <w:pPr>
              <w:spacing w:after="0" w:line="276" w:lineRule="auto"/>
              <w:rPr>
                <w:rFonts w:ascii="Times New Roman" w:hAnsi="Times New Roman"/>
                <w:sz w:val="21"/>
                <w:szCs w:val="21"/>
              </w:rPr>
            </w:pPr>
          </w:p>
        </w:tc>
      </w:tr>
      <w:tr w:rsidR="00AE09CD" w:rsidRPr="00AE09CD" w:rsidTr="00AE09CD">
        <w:trPr>
          <w:trHeight w:val="24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Altura a los 60 días (cm)</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108,93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137,00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110,17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0,60</w:t>
            </w:r>
          </w:p>
        </w:tc>
      </w:tr>
      <w:tr w:rsidR="00AE09CD" w:rsidRPr="00AE09CD" w:rsidTr="00AE09CD">
        <w:trPr>
          <w:trHeight w:val="24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Incremento de altura diario (cm)</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1,82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1,67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2,28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1,84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0,60</w:t>
            </w:r>
          </w:p>
        </w:tc>
      </w:tr>
      <w:tr w:rsidR="00AE09CD" w:rsidRPr="00AE09CD" w:rsidTr="00AE09CD">
        <w:trPr>
          <w:trHeight w:val="24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Producción / altura Kg / cm</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0,76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0,78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0,67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0,70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0,99</w:t>
            </w:r>
          </w:p>
        </w:tc>
      </w:tr>
      <w:tr w:rsidR="00AE09CD" w:rsidRPr="00AE09CD" w:rsidTr="00AE09CD">
        <w:trPr>
          <w:trHeight w:val="24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Producción (por parcela neta kg)</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1623,33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1523,33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1873,33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1668,33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0,89</w:t>
            </w:r>
          </w:p>
        </w:tc>
      </w:tr>
      <w:tr w:rsidR="00AE09CD" w:rsidRPr="00AE09CD" w:rsidTr="00AE09CD">
        <w:trPr>
          <w:trHeight w:val="24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Producción kg / m²</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81,17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76,17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93,67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83,42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0,89</w:t>
            </w:r>
          </w:p>
        </w:tc>
      </w:tr>
      <w:tr w:rsidR="00AE09CD" w:rsidRPr="00AE09CD" w:rsidTr="00AE09CD">
        <w:trPr>
          <w:trHeight w:val="24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Producción (Tm/</w:t>
            </w:r>
            <w:proofErr w:type="spellStart"/>
            <w:r w:rsidRPr="00AE09CD">
              <w:rPr>
                <w:rFonts w:ascii="Times New Roman" w:hAnsi="Times New Roman"/>
                <w:sz w:val="21"/>
                <w:szCs w:val="21"/>
              </w:rPr>
              <w:t>ha</w:t>
            </w:r>
            <w:proofErr w:type="spellEnd"/>
            <w:r w:rsidRPr="00AE09CD">
              <w:rPr>
                <w:rFonts w:ascii="Times New Roman" w:hAnsi="Times New Roman"/>
                <w:sz w:val="21"/>
                <w:szCs w:val="21"/>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811,67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761,67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936,67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834,17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0,89</w:t>
            </w:r>
          </w:p>
        </w:tc>
      </w:tr>
      <w:tr w:rsidR="00AE09CD" w:rsidRPr="00AE09CD" w:rsidTr="00AE09CD">
        <w:trPr>
          <w:trHeight w:val="261"/>
          <w:jc w:val="center"/>
        </w:trPr>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P. Malezas</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6,33</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2,00</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4,67</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6,00</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0,21</w:t>
            </w:r>
          </w:p>
        </w:tc>
      </w:tr>
    </w:tbl>
    <w:p w:rsidR="00CF5240" w:rsidRPr="00AE09CD" w:rsidRDefault="00CF5240" w:rsidP="00AE09CD">
      <w:pPr>
        <w:spacing w:after="0" w:line="360" w:lineRule="auto"/>
        <w:jc w:val="center"/>
        <w:rPr>
          <w:rFonts w:ascii="Times New Roman" w:hAnsi="Times New Roman"/>
          <w:sz w:val="18"/>
          <w:szCs w:val="18"/>
        </w:rPr>
      </w:pPr>
      <w:r w:rsidRPr="00AE09CD">
        <w:rPr>
          <w:rFonts w:ascii="Times New Roman" w:hAnsi="Times New Roman"/>
          <w:sz w:val="18"/>
          <w:szCs w:val="18"/>
        </w:rPr>
        <w:t xml:space="preserve">Letras iguales horizontalmente no difieren significativamente según </w:t>
      </w:r>
      <w:proofErr w:type="spellStart"/>
      <w:r w:rsidRPr="00AE09CD">
        <w:rPr>
          <w:rFonts w:ascii="Times New Roman" w:hAnsi="Times New Roman"/>
          <w:sz w:val="18"/>
          <w:szCs w:val="18"/>
        </w:rPr>
        <w:t>Tukey</w:t>
      </w:r>
      <w:proofErr w:type="spellEnd"/>
      <w:r w:rsidRPr="00AE09CD">
        <w:rPr>
          <w:rFonts w:ascii="Times New Roman" w:hAnsi="Times New Roman"/>
          <w:sz w:val="18"/>
          <w:szCs w:val="18"/>
        </w:rPr>
        <w:t xml:space="preserve"> (P&lt;0.05).</w:t>
      </w:r>
    </w:p>
    <w:p w:rsidR="00CF5240" w:rsidRPr="00CF5240" w:rsidRDefault="00CF5240" w:rsidP="00CF5240">
      <w:pPr>
        <w:spacing w:after="0" w:line="360" w:lineRule="auto"/>
        <w:jc w:val="both"/>
        <w:rPr>
          <w:rFonts w:ascii="Times New Roman" w:hAnsi="Times New Roman"/>
          <w:sz w:val="24"/>
          <w:szCs w:val="24"/>
        </w:rPr>
      </w:pPr>
    </w:p>
    <w:p w:rsidR="00CF5240" w:rsidRPr="00AE09CD" w:rsidRDefault="00AE09CD" w:rsidP="00AE09CD">
      <w:pPr>
        <w:spacing w:after="0" w:line="360" w:lineRule="auto"/>
        <w:jc w:val="center"/>
        <w:rPr>
          <w:rFonts w:ascii="Times New Roman" w:hAnsi="Times New Roman"/>
          <w:sz w:val="18"/>
          <w:szCs w:val="18"/>
        </w:rPr>
      </w:pPr>
      <w:r w:rsidRPr="00AE09CD">
        <w:rPr>
          <w:rFonts w:ascii="Times New Roman" w:hAnsi="Times New Roman"/>
          <w:b/>
          <w:sz w:val="18"/>
          <w:szCs w:val="18"/>
        </w:rPr>
        <w:t>Tabla 2:</w:t>
      </w:r>
      <w:r w:rsidR="00CF5240" w:rsidRPr="00AE09CD">
        <w:rPr>
          <w:rFonts w:ascii="Times New Roman" w:hAnsi="Times New Roman"/>
          <w:sz w:val="18"/>
          <w:szCs w:val="18"/>
        </w:rPr>
        <w:t xml:space="preserve"> Comportamiento </w:t>
      </w:r>
      <w:proofErr w:type="spellStart"/>
      <w:r w:rsidR="00CF5240" w:rsidRPr="00AE09CD">
        <w:rPr>
          <w:rFonts w:ascii="Times New Roman" w:hAnsi="Times New Roman"/>
          <w:sz w:val="18"/>
          <w:szCs w:val="18"/>
        </w:rPr>
        <w:t>agrobotánico</w:t>
      </w:r>
      <w:proofErr w:type="spellEnd"/>
      <w:r w:rsidR="00CF5240" w:rsidRPr="00AE09CD">
        <w:rPr>
          <w:rFonts w:ascii="Times New Roman" w:hAnsi="Times New Roman"/>
          <w:sz w:val="18"/>
          <w:szCs w:val="18"/>
        </w:rPr>
        <w:t xml:space="preserve"> del </w:t>
      </w:r>
      <w:proofErr w:type="spellStart"/>
      <w:r w:rsidR="00CF5240" w:rsidRPr="00AE09CD">
        <w:rPr>
          <w:rFonts w:ascii="Times New Roman" w:hAnsi="Times New Roman"/>
          <w:sz w:val="18"/>
          <w:szCs w:val="18"/>
        </w:rPr>
        <w:t>Pennisetum</w:t>
      </w:r>
      <w:proofErr w:type="spellEnd"/>
      <w:r w:rsidR="00CF5240" w:rsidRPr="00AE09CD">
        <w:rPr>
          <w:rFonts w:ascii="Times New Roman" w:hAnsi="Times New Roman"/>
          <w:sz w:val="18"/>
          <w:szCs w:val="18"/>
        </w:rPr>
        <w:t xml:space="preserve"> </w:t>
      </w:r>
      <w:proofErr w:type="spellStart"/>
      <w:r w:rsidR="00CF5240" w:rsidRPr="00AE09CD">
        <w:rPr>
          <w:rFonts w:ascii="Times New Roman" w:hAnsi="Times New Roman"/>
          <w:sz w:val="18"/>
          <w:szCs w:val="18"/>
        </w:rPr>
        <w:t>sp</w:t>
      </w:r>
      <w:proofErr w:type="spellEnd"/>
      <w:r w:rsidR="00CF5240" w:rsidRPr="00AE09CD">
        <w:rPr>
          <w:rFonts w:ascii="Times New Roman" w:hAnsi="Times New Roman"/>
          <w:sz w:val="18"/>
          <w:szCs w:val="18"/>
        </w:rPr>
        <w:t xml:space="preserve"> bajo el efecto de diferentes herbicidas y sus respectivas dosis en conjunto frente al tratamiento control.</w:t>
      </w:r>
    </w:p>
    <w:tbl>
      <w:tblPr>
        <w:tblW w:w="7424" w:type="dxa"/>
        <w:jc w:val="center"/>
        <w:tblCellMar>
          <w:left w:w="70" w:type="dxa"/>
          <w:right w:w="70" w:type="dxa"/>
        </w:tblCellMar>
        <w:tblLook w:val="04A0" w:firstRow="1" w:lastRow="0" w:firstColumn="1" w:lastColumn="0" w:noHBand="0" w:noVBand="1"/>
      </w:tblPr>
      <w:tblGrid>
        <w:gridCol w:w="3160"/>
        <w:gridCol w:w="1281"/>
        <w:gridCol w:w="246"/>
        <w:gridCol w:w="1281"/>
        <w:gridCol w:w="256"/>
        <w:gridCol w:w="1200"/>
      </w:tblGrid>
      <w:tr w:rsidR="00AE09CD" w:rsidRPr="00AE09CD" w:rsidTr="00AE09CD">
        <w:trPr>
          <w:trHeight w:val="315"/>
          <w:jc w:val="center"/>
        </w:trPr>
        <w:tc>
          <w:tcPr>
            <w:tcW w:w="3160" w:type="dxa"/>
            <w:vMerge w:val="restart"/>
            <w:tcBorders>
              <w:top w:val="single" w:sz="4" w:space="0" w:color="auto"/>
              <w:left w:val="nil"/>
              <w:bottom w:val="single" w:sz="8" w:space="0" w:color="000000"/>
              <w:right w:val="nil"/>
            </w:tcBorders>
            <w:shd w:val="clear" w:color="auto" w:fill="auto"/>
            <w:noWrap/>
            <w:vAlign w:val="bottom"/>
            <w:hideMark/>
          </w:tcPr>
          <w:p w:rsidR="00AE09CD" w:rsidRPr="00AE09CD" w:rsidRDefault="00AE09CD" w:rsidP="00AE09CD">
            <w:pPr>
              <w:spacing w:after="0" w:line="276" w:lineRule="auto"/>
              <w:jc w:val="center"/>
              <w:rPr>
                <w:rFonts w:ascii="Times New Roman" w:hAnsi="Times New Roman"/>
                <w:sz w:val="21"/>
                <w:szCs w:val="21"/>
              </w:rPr>
            </w:pPr>
            <w:r w:rsidRPr="00AE09CD">
              <w:rPr>
                <w:rFonts w:ascii="Times New Roman" w:hAnsi="Times New Roman"/>
                <w:sz w:val="21"/>
                <w:szCs w:val="21"/>
              </w:rPr>
              <w:t>Variables</w:t>
            </w:r>
          </w:p>
        </w:tc>
        <w:tc>
          <w:tcPr>
            <w:tcW w:w="3064" w:type="dxa"/>
            <w:gridSpan w:val="4"/>
            <w:tcBorders>
              <w:top w:val="single" w:sz="4" w:space="0" w:color="auto"/>
              <w:left w:val="nil"/>
              <w:bottom w:val="single" w:sz="8" w:space="0" w:color="auto"/>
              <w:right w:val="nil"/>
            </w:tcBorders>
            <w:shd w:val="clear" w:color="auto" w:fill="auto"/>
            <w:noWrap/>
            <w:vAlign w:val="bottom"/>
            <w:hideMark/>
          </w:tcPr>
          <w:p w:rsidR="00AE09CD" w:rsidRPr="00AE09CD" w:rsidRDefault="00AE09CD" w:rsidP="00AE09CD">
            <w:pPr>
              <w:spacing w:after="0" w:line="276" w:lineRule="auto"/>
              <w:jc w:val="center"/>
              <w:rPr>
                <w:rFonts w:ascii="Times New Roman" w:hAnsi="Times New Roman"/>
                <w:sz w:val="21"/>
                <w:szCs w:val="21"/>
              </w:rPr>
            </w:pPr>
            <w:r w:rsidRPr="00AE09CD">
              <w:rPr>
                <w:rFonts w:ascii="Times New Roman" w:hAnsi="Times New Roman"/>
                <w:sz w:val="21"/>
                <w:szCs w:val="21"/>
              </w:rPr>
              <w:t>Tratamientos</w:t>
            </w:r>
          </w:p>
        </w:tc>
        <w:tc>
          <w:tcPr>
            <w:tcW w:w="1200" w:type="dxa"/>
            <w:vMerge w:val="restart"/>
            <w:tcBorders>
              <w:top w:val="single" w:sz="4" w:space="0" w:color="auto"/>
              <w:left w:val="nil"/>
              <w:bottom w:val="single" w:sz="8" w:space="0" w:color="000000"/>
              <w:right w:val="nil"/>
            </w:tcBorders>
            <w:shd w:val="clear" w:color="auto" w:fill="auto"/>
            <w:noWrap/>
            <w:vAlign w:val="bottom"/>
            <w:hideMark/>
          </w:tcPr>
          <w:p w:rsidR="00AE09CD" w:rsidRPr="00AE09CD" w:rsidRDefault="00AE09CD" w:rsidP="00AE09CD">
            <w:pPr>
              <w:spacing w:after="0" w:line="276" w:lineRule="auto"/>
              <w:jc w:val="center"/>
              <w:rPr>
                <w:rFonts w:ascii="Times New Roman" w:hAnsi="Times New Roman"/>
                <w:sz w:val="21"/>
                <w:szCs w:val="21"/>
              </w:rPr>
            </w:pPr>
            <w:proofErr w:type="spellStart"/>
            <w:r w:rsidRPr="00AE09CD">
              <w:rPr>
                <w:rFonts w:ascii="Times New Roman" w:hAnsi="Times New Roman"/>
                <w:sz w:val="21"/>
                <w:szCs w:val="21"/>
              </w:rPr>
              <w:t>Prob</w:t>
            </w:r>
            <w:proofErr w:type="spellEnd"/>
            <w:r w:rsidRPr="00AE09CD">
              <w:rPr>
                <w:rFonts w:ascii="Times New Roman" w:hAnsi="Times New Roman"/>
                <w:sz w:val="21"/>
                <w:szCs w:val="21"/>
              </w:rPr>
              <w:t>.</w:t>
            </w:r>
          </w:p>
        </w:tc>
      </w:tr>
      <w:tr w:rsidR="00AE09CD" w:rsidRPr="00AE09CD" w:rsidTr="00AE09CD">
        <w:trPr>
          <w:trHeight w:val="315"/>
          <w:jc w:val="center"/>
        </w:trPr>
        <w:tc>
          <w:tcPr>
            <w:tcW w:w="3160" w:type="dxa"/>
            <w:vMerge/>
            <w:tcBorders>
              <w:top w:val="single" w:sz="4" w:space="0" w:color="auto"/>
              <w:left w:val="nil"/>
              <w:bottom w:val="single" w:sz="8" w:space="0" w:color="000000"/>
              <w:right w:val="nil"/>
            </w:tcBorders>
            <w:vAlign w:val="center"/>
            <w:hideMark/>
          </w:tcPr>
          <w:p w:rsidR="00AE09CD" w:rsidRPr="00AE09CD" w:rsidRDefault="00AE09CD" w:rsidP="00AE09CD">
            <w:pPr>
              <w:spacing w:after="0" w:line="276" w:lineRule="auto"/>
              <w:rPr>
                <w:rFonts w:ascii="Times New Roman" w:hAnsi="Times New Roman"/>
                <w:sz w:val="21"/>
                <w:szCs w:val="21"/>
              </w:rPr>
            </w:pPr>
          </w:p>
        </w:tc>
        <w:tc>
          <w:tcPr>
            <w:tcW w:w="1527" w:type="dxa"/>
            <w:gridSpan w:val="2"/>
            <w:tcBorders>
              <w:top w:val="single" w:sz="8" w:space="0" w:color="auto"/>
              <w:left w:val="nil"/>
              <w:bottom w:val="single" w:sz="8" w:space="0" w:color="auto"/>
              <w:right w:val="nil"/>
            </w:tcBorders>
            <w:shd w:val="clear" w:color="auto" w:fill="auto"/>
            <w:noWrap/>
            <w:vAlign w:val="bottom"/>
            <w:hideMark/>
          </w:tcPr>
          <w:p w:rsidR="00AE09CD" w:rsidRPr="00AE09CD" w:rsidRDefault="00AE09CD" w:rsidP="00AE09CD">
            <w:pPr>
              <w:spacing w:after="0" w:line="276" w:lineRule="auto"/>
              <w:jc w:val="center"/>
              <w:rPr>
                <w:rFonts w:ascii="Times New Roman" w:hAnsi="Times New Roman"/>
                <w:sz w:val="21"/>
                <w:szCs w:val="21"/>
              </w:rPr>
            </w:pPr>
            <w:r w:rsidRPr="00AE09CD">
              <w:rPr>
                <w:rFonts w:ascii="Times New Roman" w:hAnsi="Times New Roman"/>
                <w:sz w:val="21"/>
                <w:szCs w:val="21"/>
              </w:rPr>
              <w:t>Control</w:t>
            </w:r>
          </w:p>
        </w:tc>
        <w:tc>
          <w:tcPr>
            <w:tcW w:w="1537" w:type="dxa"/>
            <w:gridSpan w:val="2"/>
            <w:tcBorders>
              <w:top w:val="single" w:sz="8" w:space="0" w:color="auto"/>
              <w:left w:val="nil"/>
              <w:bottom w:val="single" w:sz="8" w:space="0" w:color="auto"/>
              <w:right w:val="nil"/>
            </w:tcBorders>
            <w:shd w:val="clear" w:color="auto" w:fill="auto"/>
            <w:noWrap/>
            <w:vAlign w:val="bottom"/>
            <w:hideMark/>
          </w:tcPr>
          <w:p w:rsidR="00AE09CD" w:rsidRPr="00AE09CD" w:rsidRDefault="00AE09CD" w:rsidP="00AE09CD">
            <w:pPr>
              <w:spacing w:after="0" w:line="276" w:lineRule="auto"/>
              <w:jc w:val="center"/>
              <w:rPr>
                <w:rFonts w:ascii="Times New Roman" w:hAnsi="Times New Roman"/>
                <w:sz w:val="21"/>
                <w:szCs w:val="21"/>
              </w:rPr>
            </w:pPr>
            <w:r w:rsidRPr="00AE09CD">
              <w:rPr>
                <w:rFonts w:ascii="Times New Roman" w:hAnsi="Times New Roman"/>
                <w:sz w:val="21"/>
                <w:szCs w:val="21"/>
              </w:rPr>
              <w:t>Resto</w:t>
            </w:r>
          </w:p>
        </w:tc>
        <w:tc>
          <w:tcPr>
            <w:tcW w:w="1200" w:type="dxa"/>
            <w:vMerge/>
            <w:tcBorders>
              <w:top w:val="single" w:sz="4" w:space="0" w:color="auto"/>
              <w:left w:val="nil"/>
              <w:bottom w:val="single" w:sz="8" w:space="0" w:color="000000"/>
              <w:right w:val="nil"/>
            </w:tcBorders>
            <w:vAlign w:val="center"/>
            <w:hideMark/>
          </w:tcPr>
          <w:p w:rsidR="00AE09CD" w:rsidRPr="00AE09CD" w:rsidRDefault="00AE09CD" w:rsidP="00AE09CD">
            <w:pPr>
              <w:spacing w:after="0" w:line="276" w:lineRule="auto"/>
              <w:rPr>
                <w:rFonts w:ascii="Times New Roman" w:hAnsi="Times New Roman"/>
                <w:sz w:val="21"/>
                <w:szCs w:val="21"/>
              </w:rPr>
            </w:pPr>
          </w:p>
        </w:tc>
      </w:tr>
      <w:tr w:rsidR="00AE09CD" w:rsidRPr="00AE09CD" w:rsidTr="00AE09CD">
        <w:trPr>
          <w:trHeight w:val="300"/>
          <w:jc w:val="center"/>
        </w:trPr>
        <w:tc>
          <w:tcPr>
            <w:tcW w:w="3160"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Altura a los 60 días (cm)</w:t>
            </w:r>
          </w:p>
        </w:tc>
        <w:tc>
          <w:tcPr>
            <w:tcW w:w="1281"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105,93</w:t>
            </w:r>
          </w:p>
        </w:tc>
        <w:tc>
          <w:tcPr>
            <w:tcW w:w="246"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1281"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114,03</w:t>
            </w:r>
          </w:p>
        </w:tc>
        <w:tc>
          <w:tcPr>
            <w:tcW w:w="256"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1200"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0,67</w:t>
            </w:r>
          </w:p>
        </w:tc>
      </w:tr>
      <w:tr w:rsidR="00AE09CD" w:rsidRPr="00AE09CD" w:rsidTr="00AE09CD">
        <w:trPr>
          <w:trHeight w:val="300"/>
          <w:jc w:val="center"/>
        </w:trPr>
        <w:tc>
          <w:tcPr>
            <w:tcW w:w="3160"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Incremento de altura diario (cm)</w:t>
            </w:r>
          </w:p>
        </w:tc>
        <w:tc>
          <w:tcPr>
            <w:tcW w:w="1281"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1,77</w:t>
            </w:r>
          </w:p>
        </w:tc>
        <w:tc>
          <w:tcPr>
            <w:tcW w:w="246"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1281"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1,90</w:t>
            </w:r>
          </w:p>
        </w:tc>
        <w:tc>
          <w:tcPr>
            <w:tcW w:w="256"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1200"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0,67</w:t>
            </w:r>
          </w:p>
        </w:tc>
      </w:tr>
      <w:tr w:rsidR="00AE09CD" w:rsidRPr="00AE09CD" w:rsidTr="00AE09CD">
        <w:trPr>
          <w:trHeight w:val="300"/>
          <w:jc w:val="center"/>
        </w:trPr>
        <w:tc>
          <w:tcPr>
            <w:tcW w:w="3160"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Producción / altura, Kg / cm</w:t>
            </w:r>
          </w:p>
        </w:tc>
        <w:tc>
          <w:tcPr>
            <w:tcW w:w="1281"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0,71</w:t>
            </w:r>
          </w:p>
        </w:tc>
        <w:tc>
          <w:tcPr>
            <w:tcW w:w="246"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1281"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0,73</w:t>
            </w:r>
          </w:p>
        </w:tc>
        <w:tc>
          <w:tcPr>
            <w:tcW w:w="256"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1200"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0,90</w:t>
            </w:r>
          </w:p>
        </w:tc>
      </w:tr>
      <w:tr w:rsidR="00AE09CD" w:rsidRPr="00AE09CD" w:rsidTr="00AE09CD">
        <w:trPr>
          <w:trHeight w:val="300"/>
          <w:jc w:val="center"/>
        </w:trPr>
        <w:tc>
          <w:tcPr>
            <w:tcW w:w="3160"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Producción (por parcela neta kg)</w:t>
            </w:r>
          </w:p>
        </w:tc>
        <w:tc>
          <w:tcPr>
            <w:tcW w:w="1281"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1470,00</w:t>
            </w:r>
          </w:p>
        </w:tc>
        <w:tc>
          <w:tcPr>
            <w:tcW w:w="246"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1281"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1672,08</w:t>
            </w:r>
          </w:p>
        </w:tc>
        <w:tc>
          <w:tcPr>
            <w:tcW w:w="256"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1200"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0,64</w:t>
            </w:r>
          </w:p>
        </w:tc>
      </w:tr>
      <w:tr w:rsidR="00AE09CD" w:rsidRPr="00AE09CD" w:rsidTr="00AE09CD">
        <w:trPr>
          <w:trHeight w:val="300"/>
          <w:jc w:val="center"/>
        </w:trPr>
        <w:tc>
          <w:tcPr>
            <w:tcW w:w="3160"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Producción kg / m²</w:t>
            </w:r>
          </w:p>
        </w:tc>
        <w:tc>
          <w:tcPr>
            <w:tcW w:w="1281"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73,50</w:t>
            </w:r>
          </w:p>
        </w:tc>
        <w:tc>
          <w:tcPr>
            <w:tcW w:w="246"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1281"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83,60</w:t>
            </w:r>
          </w:p>
        </w:tc>
        <w:tc>
          <w:tcPr>
            <w:tcW w:w="256"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1200"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0,64</w:t>
            </w:r>
          </w:p>
        </w:tc>
      </w:tr>
      <w:tr w:rsidR="00AE09CD" w:rsidRPr="00AE09CD" w:rsidTr="00AE09CD">
        <w:trPr>
          <w:trHeight w:val="300"/>
          <w:jc w:val="center"/>
        </w:trPr>
        <w:tc>
          <w:tcPr>
            <w:tcW w:w="3160"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Producción (Tm/</w:t>
            </w:r>
            <w:proofErr w:type="spellStart"/>
            <w:r w:rsidRPr="00AE09CD">
              <w:rPr>
                <w:rFonts w:ascii="Times New Roman" w:hAnsi="Times New Roman"/>
                <w:sz w:val="21"/>
                <w:szCs w:val="21"/>
              </w:rPr>
              <w:t>ha</w:t>
            </w:r>
            <w:proofErr w:type="spellEnd"/>
            <w:r w:rsidRPr="00AE09CD">
              <w:rPr>
                <w:rFonts w:ascii="Times New Roman" w:hAnsi="Times New Roman"/>
                <w:sz w:val="21"/>
                <w:szCs w:val="21"/>
              </w:rPr>
              <w:t>)</w:t>
            </w:r>
          </w:p>
        </w:tc>
        <w:tc>
          <w:tcPr>
            <w:tcW w:w="1281"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735,00</w:t>
            </w:r>
          </w:p>
        </w:tc>
        <w:tc>
          <w:tcPr>
            <w:tcW w:w="246"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1281"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836,04</w:t>
            </w:r>
          </w:p>
        </w:tc>
        <w:tc>
          <w:tcPr>
            <w:tcW w:w="256"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1200" w:type="dxa"/>
            <w:tcBorders>
              <w:top w:val="nil"/>
              <w:left w:val="nil"/>
              <w:bottom w:val="nil"/>
              <w:right w:val="nil"/>
            </w:tcBorders>
            <w:shd w:val="clear" w:color="auto" w:fill="auto"/>
            <w:noWrap/>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0,64</w:t>
            </w:r>
          </w:p>
        </w:tc>
      </w:tr>
      <w:tr w:rsidR="00AE09CD" w:rsidRPr="00AE09CD" w:rsidTr="00AE09CD">
        <w:trPr>
          <w:trHeight w:val="315"/>
          <w:jc w:val="center"/>
        </w:trPr>
        <w:tc>
          <w:tcPr>
            <w:tcW w:w="3160" w:type="dxa"/>
            <w:tcBorders>
              <w:top w:val="nil"/>
              <w:left w:val="nil"/>
              <w:bottom w:val="single" w:sz="8" w:space="0" w:color="auto"/>
              <w:right w:val="nil"/>
            </w:tcBorders>
            <w:shd w:val="clear" w:color="auto" w:fill="auto"/>
            <w:noWrap/>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P. Malezas</w:t>
            </w:r>
          </w:p>
        </w:tc>
        <w:tc>
          <w:tcPr>
            <w:tcW w:w="1281" w:type="dxa"/>
            <w:tcBorders>
              <w:top w:val="nil"/>
              <w:left w:val="nil"/>
              <w:bottom w:val="single" w:sz="8" w:space="0" w:color="auto"/>
              <w:right w:val="nil"/>
            </w:tcBorders>
            <w:shd w:val="clear" w:color="auto" w:fill="auto"/>
            <w:noWrap/>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25,67</w:t>
            </w:r>
          </w:p>
        </w:tc>
        <w:tc>
          <w:tcPr>
            <w:tcW w:w="246" w:type="dxa"/>
            <w:tcBorders>
              <w:top w:val="nil"/>
              <w:left w:val="nil"/>
              <w:bottom w:val="single" w:sz="8" w:space="0" w:color="auto"/>
              <w:right w:val="nil"/>
            </w:tcBorders>
            <w:shd w:val="clear" w:color="auto" w:fill="auto"/>
            <w:noWrap/>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a</w:t>
            </w:r>
          </w:p>
        </w:tc>
        <w:tc>
          <w:tcPr>
            <w:tcW w:w="1281" w:type="dxa"/>
            <w:tcBorders>
              <w:top w:val="nil"/>
              <w:left w:val="nil"/>
              <w:bottom w:val="single" w:sz="8" w:space="0" w:color="auto"/>
              <w:right w:val="nil"/>
            </w:tcBorders>
            <w:shd w:val="clear" w:color="auto" w:fill="auto"/>
            <w:noWrap/>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4,75</w:t>
            </w:r>
          </w:p>
        </w:tc>
        <w:tc>
          <w:tcPr>
            <w:tcW w:w="256" w:type="dxa"/>
            <w:tcBorders>
              <w:top w:val="nil"/>
              <w:left w:val="nil"/>
              <w:bottom w:val="single" w:sz="8" w:space="0" w:color="auto"/>
              <w:right w:val="nil"/>
            </w:tcBorders>
            <w:shd w:val="clear" w:color="auto" w:fill="auto"/>
            <w:noWrap/>
            <w:vAlign w:val="bottom"/>
            <w:hideMark/>
          </w:tcPr>
          <w:p w:rsidR="00AE09CD" w:rsidRPr="00AE09CD" w:rsidRDefault="00AE09CD" w:rsidP="00AE09CD">
            <w:pPr>
              <w:spacing w:after="0" w:line="276" w:lineRule="auto"/>
              <w:rPr>
                <w:rFonts w:ascii="Times New Roman" w:hAnsi="Times New Roman"/>
                <w:sz w:val="21"/>
                <w:szCs w:val="21"/>
              </w:rPr>
            </w:pPr>
            <w:r w:rsidRPr="00AE09CD">
              <w:rPr>
                <w:rFonts w:ascii="Times New Roman" w:hAnsi="Times New Roman"/>
                <w:sz w:val="21"/>
                <w:szCs w:val="21"/>
              </w:rPr>
              <w:t>b</w:t>
            </w:r>
          </w:p>
        </w:tc>
        <w:tc>
          <w:tcPr>
            <w:tcW w:w="1200" w:type="dxa"/>
            <w:tcBorders>
              <w:top w:val="nil"/>
              <w:left w:val="nil"/>
              <w:bottom w:val="single" w:sz="8" w:space="0" w:color="auto"/>
              <w:right w:val="nil"/>
            </w:tcBorders>
            <w:shd w:val="clear" w:color="auto" w:fill="auto"/>
            <w:noWrap/>
            <w:vAlign w:val="bottom"/>
            <w:hideMark/>
          </w:tcPr>
          <w:p w:rsidR="00AE09CD" w:rsidRPr="00AE09CD" w:rsidRDefault="00AE09CD" w:rsidP="00AE09CD">
            <w:pPr>
              <w:spacing w:after="0" w:line="276" w:lineRule="auto"/>
              <w:jc w:val="right"/>
              <w:rPr>
                <w:rFonts w:ascii="Times New Roman" w:hAnsi="Times New Roman"/>
                <w:sz w:val="21"/>
                <w:szCs w:val="21"/>
              </w:rPr>
            </w:pPr>
            <w:r w:rsidRPr="00AE09CD">
              <w:rPr>
                <w:rFonts w:ascii="Times New Roman" w:hAnsi="Times New Roman"/>
                <w:sz w:val="21"/>
                <w:szCs w:val="21"/>
              </w:rPr>
              <w:t>0,00</w:t>
            </w:r>
          </w:p>
        </w:tc>
      </w:tr>
    </w:tbl>
    <w:p w:rsidR="00CF5240" w:rsidRPr="00AE09CD" w:rsidRDefault="00CF5240" w:rsidP="00AE09CD">
      <w:pPr>
        <w:spacing w:after="0" w:line="360" w:lineRule="auto"/>
        <w:jc w:val="center"/>
        <w:rPr>
          <w:rFonts w:ascii="Times New Roman" w:hAnsi="Times New Roman"/>
          <w:sz w:val="20"/>
          <w:szCs w:val="24"/>
        </w:rPr>
      </w:pPr>
      <w:r w:rsidRPr="00AE09CD">
        <w:rPr>
          <w:rFonts w:ascii="Times New Roman" w:hAnsi="Times New Roman"/>
          <w:sz w:val="20"/>
          <w:szCs w:val="24"/>
        </w:rPr>
        <w:t xml:space="preserve">Letras iguales horizontalmente no difieren significativamente según </w:t>
      </w:r>
      <w:proofErr w:type="spellStart"/>
      <w:r w:rsidRPr="00AE09CD">
        <w:rPr>
          <w:rFonts w:ascii="Times New Roman" w:hAnsi="Times New Roman"/>
          <w:sz w:val="20"/>
          <w:szCs w:val="24"/>
        </w:rPr>
        <w:t>Tukey</w:t>
      </w:r>
      <w:proofErr w:type="spellEnd"/>
      <w:r w:rsidRPr="00AE09CD">
        <w:rPr>
          <w:rFonts w:ascii="Times New Roman" w:hAnsi="Times New Roman"/>
          <w:sz w:val="20"/>
          <w:szCs w:val="24"/>
        </w:rPr>
        <w:t xml:space="preserve"> (P&lt;0.05).</w:t>
      </w:r>
    </w:p>
    <w:p w:rsidR="00CF5240" w:rsidRPr="00AE09CD" w:rsidRDefault="00CF5240" w:rsidP="00AE09CD">
      <w:pPr>
        <w:spacing w:after="0" w:line="360" w:lineRule="auto"/>
        <w:jc w:val="center"/>
        <w:rPr>
          <w:rFonts w:ascii="Times New Roman" w:hAnsi="Times New Roman"/>
          <w:sz w:val="20"/>
          <w:szCs w:val="24"/>
        </w:rPr>
      </w:pPr>
      <w:r w:rsidRPr="00AE09CD">
        <w:rPr>
          <w:rFonts w:ascii="Times New Roman" w:hAnsi="Times New Roman"/>
          <w:sz w:val="20"/>
          <w:szCs w:val="24"/>
        </w:rPr>
        <w:t>Resto: herbicidas sistémico y de contacto a 75 y 150 ml/litro.</w:t>
      </w:r>
    </w:p>
    <w:p w:rsidR="00CF5240" w:rsidRPr="00CF5240" w:rsidRDefault="00CF5240" w:rsidP="00CF5240">
      <w:pPr>
        <w:spacing w:after="0" w:line="360" w:lineRule="auto"/>
        <w:jc w:val="both"/>
        <w:rPr>
          <w:rFonts w:ascii="Times New Roman" w:hAnsi="Times New Roman"/>
          <w:sz w:val="24"/>
          <w:szCs w:val="24"/>
        </w:rPr>
      </w:pPr>
    </w:p>
    <w:p w:rsidR="00CF5240" w:rsidRPr="00133A08" w:rsidRDefault="00133A08" w:rsidP="00CF5240">
      <w:pPr>
        <w:spacing w:after="0" w:line="360" w:lineRule="auto"/>
        <w:jc w:val="both"/>
        <w:rPr>
          <w:rFonts w:ascii="Times New Roman" w:hAnsi="Times New Roman"/>
          <w:b/>
          <w:sz w:val="26"/>
          <w:szCs w:val="26"/>
        </w:rPr>
      </w:pPr>
      <w:r w:rsidRPr="00133A08">
        <w:rPr>
          <w:rFonts w:ascii="Times New Roman" w:hAnsi="Times New Roman"/>
          <w:b/>
          <w:sz w:val="26"/>
          <w:szCs w:val="26"/>
        </w:rPr>
        <w:t>Conclusiones y recomendaciones</w:t>
      </w: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t xml:space="preserve">La aplicación de herbicidas de contacto y sistémico en una dosis de 75 y 150 ml/litro no influyeron en la altura, incremento de altura, producción por parcela neta, producción por metro cuadrado y producción por hectárea sino únicamente en la presencia de malezas. </w:t>
      </w:r>
    </w:p>
    <w:p w:rsidR="00CF5240" w:rsidRPr="00CF5240"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t>Los herbicidas no controlan el cien por ciento de malezas debido a que estos controlan en función de su género y especie, siendo necesario utilizar herbicidas específicos.</w:t>
      </w:r>
    </w:p>
    <w:p w:rsidR="001B124B" w:rsidRPr="001B124B" w:rsidRDefault="00CF5240" w:rsidP="00CF5240">
      <w:pPr>
        <w:spacing w:after="0" w:line="360" w:lineRule="auto"/>
        <w:jc w:val="both"/>
        <w:rPr>
          <w:rFonts w:ascii="Times New Roman" w:hAnsi="Times New Roman"/>
          <w:sz w:val="24"/>
          <w:szCs w:val="24"/>
        </w:rPr>
      </w:pPr>
      <w:r w:rsidRPr="00CF5240">
        <w:rPr>
          <w:rFonts w:ascii="Times New Roman" w:hAnsi="Times New Roman"/>
          <w:sz w:val="24"/>
          <w:szCs w:val="24"/>
        </w:rPr>
        <w:t xml:space="preserve">El cultivo de </w:t>
      </w:r>
      <w:proofErr w:type="spellStart"/>
      <w:r w:rsidRPr="00CF5240">
        <w:rPr>
          <w:rFonts w:ascii="Times New Roman" w:hAnsi="Times New Roman"/>
          <w:sz w:val="24"/>
          <w:szCs w:val="24"/>
        </w:rPr>
        <w:t>Pannisetum</w:t>
      </w:r>
      <w:proofErr w:type="spellEnd"/>
      <w:r w:rsidRPr="00CF5240">
        <w:rPr>
          <w:rFonts w:ascii="Times New Roman" w:hAnsi="Times New Roman"/>
          <w:sz w:val="24"/>
          <w:szCs w:val="24"/>
        </w:rPr>
        <w:t xml:space="preserve"> </w:t>
      </w:r>
      <w:proofErr w:type="spellStart"/>
      <w:r w:rsidRPr="00CF5240">
        <w:rPr>
          <w:rFonts w:ascii="Times New Roman" w:hAnsi="Times New Roman"/>
          <w:sz w:val="24"/>
          <w:szCs w:val="24"/>
        </w:rPr>
        <w:t>sp</w:t>
      </w:r>
      <w:proofErr w:type="spellEnd"/>
      <w:r w:rsidRPr="00CF5240">
        <w:rPr>
          <w:rFonts w:ascii="Times New Roman" w:hAnsi="Times New Roman"/>
          <w:sz w:val="24"/>
          <w:szCs w:val="24"/>
        </w:rPr>
        <w:t xml:space="preserve"> no requiere de control de malezas puesto que la presencia de otras especies vegetales no influyen en las características agro botánicas del pasto en estudio.</w:t>
      </w:r>
    </w:p>
    <w:p w:rsidR="00D26696" w:rsidRDefault="00D26696" w:rsidP="00D26696">
      <w:pPr>
        <w:spacing w:after="0" w:line="360" w:lineRule="auto"/>
        <w:jc w:val="both"/>
        <w:rPr>
          <w:rFonts w:ascii="Times New Roman" w:hAnsi="Times New Roman"/>
          <w:sz w:val="24"/>
          <w:szCs w:val="24"/>
        </w:rPr>
      </w:pPr>
    </w:p>
    <w:p w:rsidR="00133A08" w:rsidRDefault="00133A08" w:rsidP="00D26696">
      <w:pPr>
        <w:spacing w:after="0" w:line="360" w:lineRule="auto"/>
        <w:jc w:val="both"/>
        <w:rPr>
          <w:rFonts w:ascii="Times New Roman" w:hAnsi="Times New Roman"/>
          <w:sz w:val="24"/>
          <w:szCs w:val="24"/>
        </w:rPr>
      </w:pPr>
    </w:p>
    <w:p w:rsidR="008B05EC" w:rsidRPr="00621A46" w:rsidRDefault="00594E3F" w:rsidP="003F6D01">
      <w:pPr>
        <w:spacing w:after="0" w:line="360" w:lineRule="auto"/>
        <w:rPr>
          <w:rFonts w:ascii="Times New Roman" w:hAnsi="Times New Roman"/>
          <w:sz w:val="24"/>
          <w:szCs w:val="24"/>
        </w:rPr>
      </w:pPr>
      <w:r w:rsidRPr="00594E3F">
        <w:rPr>
          <w:rFonts w:ascii="Times New Roman" w:eastAsia="Calibri" w:hAnsi="Times New Roman"/>
          <w:b/>
          <w:sz w:val="26"/>
          <w:szCs w:val="26"/>
          <w:lang w:eastAsia="es-EC"/>
        </w:rPr>
        <w:lastRenderedPageBreak/>
        <w:t>Re</w:t>
      </w:r>
      <w:r w:rsidR="008C0404">
        <w:rPr>
          <w:rFonts w:ascii="Times New Roman" w:eastAsia="Calibri" w:hAnsi="Times New Roman"/>
          <w:b/>
          <w:sz w:val="26"/>
          <w:szCs w:val="26"/>
          <w:lang w:eastAsia="es-EC"/>
        </w:rPr>
        <w:t>ferencias</w:t>
      </w:r>
    </w:p>
    <w:p w:rsidR="00AE09CD" w:rsidRPr="00AE09CD" w:rsidRDefault="00AE09CD" w:rsidP="00AE09CD">
      <w:pPr>
        <w:pStyle w:val="Prrafodelista"/>
        <w:numPr>
          <w:ilvl w:val="0"/>
          <w:numId w:val="20"/>
        </w:numPr>
        <w:spacing w:after="0" w:line="360" w:lineRule="auto"/>
        <w:ind w:left="709" w:right="-1" w:hanging="491"/>
        <w:jc w:val="both"/>
        <w:rPr>
          <w:rFonts w:ascii="Times New Roman" w:hAnsi="Times New Roman"/>
          <w:sz w:val="24"/>
          <w:szCs w:val="23"/>
        </w:rPr>
      </w:pPr>
      <w:r w:rsidRPr="00AE09CD">
        <w:rPr>
          <w:rFonts w:ascii="Times New Roman" w:hAnsi="Times New Roman"/>
          <w:sz w:val="24"/>
          <w:szCs w:val="23"/>
        </w:rPr>
        <w:t xml:space="preserve">Arias, J. 2012. Comportamiento Agronómico Y Valor Nutricional De Tres Variedades De Pastos </w:t>
      </w:r>
      <w:proofErr w:type="spellStart"/>
      <w:r w:rsidRPr="00AE09CD">
        <w:rPr>
          <w:rFonts w:ascii="Times New Roman" w:hAnsi="Times New Roman"/>
          <w:sz w:val="24"/>
          <w:szCs w:val="23"/>
        </w:rPr>
        <w:t>Pennisetum</w:t>
      </w:r>
      <w:proofErr w:type="spellEnd"/>
      <w:r w:rsidRPr="00AE09CD">
        <w:rPr>
          <w:rFonts w:ascii="Times New Roman" w:hAnsi="Times New Roman"/>
          <w:sz w:val="24"/>
          <w:szCs w:val="23"/>
        </w:rPr>
        <w:t xml:space="preserve"> Para Corte En La Zona De </w:t>
      </w:r>
      <w:proofErr w:type="spellStart"/>
      <w:r w:rsidRPr="00AE09CD">
        <w:rPr>
          <w:rFonts w:ascii="Times New Roman" w:hAnsi="Times New Roman"/>
          <w:sz w:val="24"/>
          <w:szCs w:val="23"/>
        </w:rPr>
        <w:t>Pichilingue</w:t>
      </w:r>
      <w:proofErr w:type="spellEnd"/>
      <w:r w:rsidRPr="00AE09CD">
        <w:rPr>
          <w:rFonts w:ascii="Times New Roman" w:hAnsi="Times New Roman"/>
          <w:sz w:val="24"/>
          <w:szCs w:val="23"/>
        </w:rPr>
        <w:t xml:space="preserve"> Provincia De Los ríos “Autor, 74.</w:t>
      </w:r>
    </w:p>
    <w:p w:rsidR="00AE09CD" w:rsidRPr="00AE09CD" w:rsidRDefault="00AE09CD" w:rsidP="00AE09CD">
      <w:pPr>
        <w:pStyle w:val="Prrafodelista"/>
        <w:numPr>
          <w:ilvl w:val="0"/>
          <w:numId w:val="20"/>
        </w:numPr>
        <w:spacing w:after="0" w:line="360" w:lineRule="auto"/>
        <w:ind w:left="709" w:right="-1" w:hanging="491"/>
        <w:jc w:val="both"/>
        <w:rPr>
          <w:rFonts w:ascii="Times New Roman" w:hAnsi="Times New Roman"/>
          <w:sz w:val="24"/>
          <w:szCs w:val="23"/>
        </w:rPr>
      </w:pPr>
      <w:r w:rsidRPr="00AE09CD">
        <w:rPr>
          <w:rFonts w:ascii="Times New Roman" w:hAnsi="Times New Roman"/>
          <w:sz w:val="24"/>
          <w:szCs w:val="23"/>
        </w:rPr>
        <w:t>DOLL, J. 1979. Manejo y control de malezas en el trópico. Cali, Colombia, CIAT. 114 p.</w:t>
      </w:r>
    </w:p>
    <w:p w:rsidR="00AE09CD" w:rsidRPr="00AE09CD" w:rsidRDefault="00AE09CD" w:rsidP="00AE09CD">
      <w:pPr>
        <w:pStyle w:val="Prrafodelista"/>
        <w:numPr>
          <w:ilvl w:val="0"/>
          <w:numId w:val="20"/>
        </w:numPr>
        <w:spacing w:after="0" w:line="360" w:lineRule="auto"/>
        <w:ind w:left="709" w:right="-1" w:hanging="491"/>
        <w:jc w:val="both"/>
        <w:rPr>
          <w:rFonts w:ascii="Times New Roman" w:hAnsi="Times New Roman"/>
          <w:sz w:val="24"/>
          <w:szCs w:val="23"/>
        </w:rPr>
      </w:pPr>
      <w:r w:rsidRPr="00AE09CD">
        <w:rPr>
          <w:rFonts w:ascii="Times New Roman" w:hAnsi="Times New Roman"/>
          <w:sz w:val="24"/>
          <w:szCs w:val="23"/>
        </w:rPr>
        <w:t xml:space="preserve">Calzada-Marín, J. M., Enríquez-Quiroz, J. F., Hernández Garay, A., Ortega Jiménez, E., &amp; Mendoza-Pedroza, S. I. 2014. Análisis de crecimiento del pasto </w:t>
      </w:r>
      <w:proofErr w:type="spellStart"/>
      <w:r w:rsidRPr="00AE09CD">
        <w:rPr>
          <w:rFonts w:ascii="Times New Roman" w:hAnsi="Times New Roman"/>
          <w:sz w:val="24"/>
          <w:szCs w:val="23"/>
        </w:rPr>
        <w:t>maralfalfa</w:t>
      </w:r>
      <w:proofErr w:type="spellEnd"/>
      <w:r w:rsidRPr="00AE09CD">
        <w:rPr>
          <w:rFonts w:ascii="Times New Roman" w:hAnsi="Times New Roman"/>
          <w:sz w:val="24"/>
          <w:szCs w:val="23"/>
        </w:rPr>
        <w:t xml:space="preserve"> (</w:t>
      </w:r>
      <w:proofErr w:type="spellStart"/>
      <w:r w:rsidRPr="00AE09CD">
        <w:rPr>
          <w:rFonts w:ascii="Times New Roman" w:hAnsi="Times New Roman"/>
          <w:sz w:val="24"/>
          <w:szCs w:val="23"/>
        </w:rPr>
        <w:t>Pennisetum</w:t>
      </w:r>
      <w:proofErr w:type="spellEnd"/>
      <w:r w:rsidRPr="00AE09CD">
        <w:rPr>
          <w:rFonts w:ascii="Times New Roman" w:hAnsi="Times New Roman"/>
          <w:sz w:val="24"/>
          <w:szCs w:val="23"/>
        </w:rPr>
        <w:t xml:space="preserve"> </w:t>
      </w:r>
      <w:proofErr w:type="spellStart"/>
      <w:r w:rsidRPr="00AE09CD">
        <w:rPr>
          <w:rFonts w:ascii="Times New Roman" w:hAnsi="Times New Roman"/>
          <w:sz w:val="24"/>
          <w:szCs w:val="23"/>
        </w:rPr>
        <w:t>sp</w:t>
      </w:r>
      <w:proofErr w:type="spellEnd"/>
      <w:r w:rsidRPr="00AE09CD">
        <w:rPr>
          <w:rFonts w:ascii="Times New Roman" w:hAnsi="Times New Roman"/>
          <w:sz w:val="24"/>
          <w:szCs w:val="23"/>
        </w:rPr>
        <w:t>.) en clima cálido subhúmedo. Revista Mexicana de Ciencias Pecuarias, 5(2), 247. https://doi.org/10.22319/rmcp.v5i2.3664</w:t>
      </w:r>
    </w:p>
    <w:p w:rsidR="00AE09CD" w:rsidRPr="00AE09CD" w:rsidRDefault="00AE09CD" w:rsidP="00AE09CD">
      <w:pPr>
        <w:pStyle w:val="Prrafodelista"/>
        <w:numPr>
          <w:ilvl w:val="0"/>
          <w:numId w:val="20"/>
        </w:numPr>
        <w:spacing w:after="0" w:line="360" w:lineRule="auto"/>
        <w:ind w:left="709" w:right="-1" w:hanging="491"/>
        <w:jc w:val="both"/>
        <w:rPr>
          <w:rFonts w:ascii="Times New Roman" w:hAnsi="Times New Roman"/>
          <w:sz w:val="24"/>
          <w:szCs w:val="23"/>
        </w:rPr>
      </w:pPr>
      <w:r w:rsidRPr="00AE09CD">
        <w:rPr>
          <w:rFonts w:ascii="Times New Roman" w:hAnsi="Times New Roman"/>
          <w:sz w:val="24"/>
          <w:szCs w:val="23"/>
        </w:rPr>
        <w:t xml:space="preserve">Correa, H. Arroyave, Y. López, A. Cerón, J. 2015. Pasto </w:t>
      </w:r>
      <w:proofErr w:type="spellStart"/>
      <w:r w:rsidRPr="00AE09CD">
        <w:rPr>
          <w:rFonts w:ascii="Times New Roman" w:hAnsi="Times New Roman"/>
          <w:sz w:val="24"/>
          <w:szCs w:val="23"/>
        </w:rPr>
        <w:t>Maralfalfa</w:t>
      </w:r>
      <w:proofErr w:type="spellEnd"/>
      <w:r w:rsidRPr="00AE09CD">
        <w:rPr>
          <w:rFonts w:ascii="Times New Roman" w:hAnsi="Times New Roman"/>
          <w:sz w:val="24"/>
          <w:szCs w:val="23"/>
        </w:rPr>
        <w:t>, Mitos y realidades. Dpto. de Producción Animal, Universidad Nacional de Colombia; Universidad Nacional de Colombia y COLANTA. https://www.engormix.com/ganaderia-carne/articulos/pasto-maralfalfa-t26119.htm</w:t>
      </w:r>
    </w:p>
    <w:p w:rsidR="00AE09CD" w:rsidRPr="00AE09CD" w:rsidRDefault="00AE09CD" w:rsidP="00AE09CD">
      <w:pPr>
        <w:pStyle w:val="Prrafodelista"/>
        <w:numPr>
          <w:ilvl w:val="0"/>
          <w:numId w:val="20"/>
        </w:numPr>
        <w:spacing w:after="0" w:line="360" w:lineRule="auto"/>
        <w:ind w:left="709" w:right="-1" w:hanging="491"/>
        <w:jc w:val="both"/>
        <w:rPr>
          <w:rFonts w:ascii="Times New Roman" w:hAnsi="Times New Roman"/>
          <w:sz w:val="24"/>
          <w:szCs w:val="23"/>
        </w:rPr>
      </w:pPr>
      <w:r w:rsidRPr="00AE09CD">
        <w:rPr>
          <w:rFonts w:ascii="Times New Roman" w:hAnsi="Times New Roman"/>
          <w:sz w:val="24"/>
          <w:szCs w:val="23"/>
        </w:rPr>
        <w:t xml:space="preserve">Erazo </w:t>
      </w:r>
      <w:proofErr w:type="spellStart"/>
      <w:r w:rsidRPr="00AE09CD">
        <w:rPr>
          <w:rFonts w:ascii="Times New Roman" w:hAnsi="Times New Roman"/>
          <w:sz w:val="24"/>
          <w:szCs w:val="23"/>
        </w:rPr>
        <w:t>Villacrés</w:t>
      </w:r>
      <w:proofErr w:type="spellEnd"/>
      <w:r w:rsidRPr="00AE09CD">
        <w:rPr>
          <w:rFonts w:ascii="Times New Roman" w:hAnsi="Times New Roman"/>
          <w:sz w:val="24"/>
          <w:szCs w:val="23"/>
        </w:rPr>
        <w:t xml:space="preserve">, C. N. 2009. “Utilización De Ensilaje De </w:t>
      </w:r>
      <w:proofErr w:type="spellStart"/>
      <w:r w:rsidRPr="00AE09CD">
        <w:rPr>
          <w:rFonts w:ascii="Times New Roman" w:hAnsi="Times New Roman"/>
          <w:sz w:val="24"/>
          <w:szCs w:val="23"/>
        </w:rPr>
        <w:t>Maralfalfa</w:t>
      </w:r>
      <w:proofErr w:type="spellEnd"/>
      <w:r w:rsidRPr="00AE09CD">
        <w:rPr>
          <w:rFonts w:ascii="Times New Roman" w:hAnsi="Times New Roman"/>
          <w:sz w:val="24"/>
          <w:szCs w:val="23"/>
        </w:rPr>
        <w:t xml:space="preserve"> De Diferentes Edades De Corte (30,45 Y 60 Días) En La Alimentación De Cuyes,” 88. </w:t>
      </w:r>
      <w:proofErr w:type="spellStart"/>
      <w:r w:rsidRPr="00AE09CD">
        <w:rPr>
          <w:rFonts w:ascii="Times New Roman" w:hAnsi="Times New Roman"/>
          <w:sz w:val="24"/>
          <w:szCs w:val="23"/>
        </w:rPr>
        <w:t>Retrieved</w:t>
      </w:r>
      <w:proofErr w:type="spellEnd"/>
      <w:r w:rsidRPr="00AE09CD">
        <w:rPr>
          <w:rFonts w:ascii="Times New Roman" w:hAnsi="Times New Roman"/>
          <w:sz w:val="24"/>
          <w:szCs w:val="23"/>
        </w:rPr>
        <w:t xml:space="preserve"> </w:t>
      </w:r>
      <w:proofErr w:type="spellStart"/>
      <w:r w:rsidRPr="00AE09CD">
        <w:rPr>
          <w:rFonts w:ascii="Times New Roman" w:hAnsi="Times New Roman"/>
          <w:sz w:val="24"/>
          <w:szCs w:val="23"/>
        </w:rPr>
        <w:t>from</w:t>
      </w:r>
      <w:proofErr w:type="spellEnd"/>
      <w:r w:rsidRPr="00AE09CD">
        <w:rPr>
          <w:rFonts w:ascii="Times New Roman" w:hAnsi="Times New Roman"/>
          <w:sz w:val="24"/>
          <w:szCs w:val="23"/>
        </w:rPr>
        <w:t xml:space="preserve"> http://dspace.espoch.edu.ec/bitstream/123456789/2393/1/17T0894.pdf</w:t>
      </w:r>
    </w:p>
    <w:p w:rsidR="00AE09CD" w:rsidRPr="00AE09CD" w:rsidRDefault="00AE09CD" w:rsidP="00AE09CD">
      <w:pPr>
        <w:pStyle w:val="Prrafodelista"/>
        <w:numPr>
          <w:ilvl w:val="0"/>
          <w:numId w:val="20"/>
        </w:numPr>
        <w:spacing w:after="0" w:line="360" w:lineRule="auto"/>
        <w:ind w:left="709" w:right="-1" w:hanging="491"/>
        <w:jc w:val="both"/>
        <w:rPr>
          <w:rFonts w:ascii="Times New Roman" w:hAnsi="Times New Roman"/>
          <w:sz w:val="24"/>
          <w:szCs w:val="23"/>
        </w:rPr>
      </w:pPr>
      <w:proofErr w:type="spellStart"/>
      <w:r w:rsidRPr="00AE09CD">
        <w:rPr>
          <w:rFonts w:ascii="Times New Roman" w:hAnsi="Times New Roman"/>
          <w:sz w:val="24"/>
          <w:szCs w:val="23"/>
        </w:rPr>
        <w:t>Fertiza</w:t>
      </w:r>
      <w:proofErr w:type="spellEnd"/>
      <w:r w:rsidRPr="00AE09CD">
        <w:rPr>
          <w:rFonts w:ascii="Times New Roman" w:hAnsi="Times New Roman"/>
          <w:sz w:val="24"/>
          <w:szCs w:val="23"/>
        </w:rPr>
        <w:t xml:space="preserve">, 2020. Información Técnica De Los Fertilizantes. Agroquímicos </w:t>
      </w:r>
      <w:proofErr w:type="spellStart"/>
      <w:r w:rsidRPr="00AE09CD">
        <w:rPr>
          <w:rFonts w:ascii="Times New Roman" w:hAnsi="Times New Roman"/>
          <w:sz w:val="24"/>
          <w:szCs w:val="23"/>
        </w:rPr>
        <w:t>Fertiza</w:t>
      </w:r>
      <w:proofErr w:type="spellEnd"/>
      <w:r w:rsidRPr="00AE09CD">
        <w:rPr>
          <w:rFonts w:ascii="Times New Roman" w:hAnsi="Times New Roman"/>
          <w:sz w:val="24"/>
          <w:szCs w:val="23"/>
        </w:rPr>
        <w:t>. En línea. https://www.fertisa.com/pdf/productos/producto_11.pdf.</w:t>
      </w:r>
    </w:p>
    <w:p w:rsidR="00AE09CD" w:rsidRPr="00AE09CD" w:rsidRDefault="00AE09CD" w:rsidP="00AE09CD">
      <w:pPr>
        <w:pStyle w:val="Prrafodelista"/>
        <w:numPr>
          <w:ilvl w:val="0"/>
          <w:numId w:val="20"/>
        </w:numPr>
        <w:spacing w:after="0" w:line="360" w:lineRule="auto"/>
        <w:ind w:left="709" w:right="-1" w:hanging="491"/>
        <w:jc w:val="both"/>
        <w:rPr>
          <w:rFonts w:ascii="Times New Roman" w:hAnsi="Times New Roman"/>
          <w:sz w:val="24"/>
          <w:szCs w:val="23"/>
        </w:rPr>
      </w:pPr>
      <w:r w:rsidRPr="00AE09CD">
        <w:rPr>
          <w:rFonts w:ascii="Times New Roman" w:hAnsi="Times New Roman"/>
          <w:sz w:val="24"/>
          <w:szCs w:val="23"/>
        </w:rPr>
        <w:t xml:space="preserve">Hinojosa, Y. L. A., Yépez, N. D., Rodal, C. F., Ríos, O. A., Claros, B. R., Suárez, N. T., &amp; Jiménez, L. E. 2014. Producción y características agronómicas de cuatro variedades de pasto de corte del género </w:t>
      </w:r>
      <w:proofErr w:type="spellStart"/>
      <w:r w:rsidRPr="00AE09CD">
        <w:rPr>
          <w:rFonts w:ascii="Times New Roman" w:hAnsi="Times New Roman"/>
          <w:sz w:val="24"/>
          <w:szCs w:val="23"/>
        </w:rPr>
        <w:t>Pennisetum</w:t>
      </w:r>
      <w:proofErr w:type="spellEnd"/>
      <w:r w:rsidRPr="00AE09CD">
        <w:rPr>
          <w:rFonts w:ascii="Times New Roman" w:hAnsi="Times New Roman"/>
          <w:sz w:val="24"/>
          <w:szCs w:val="23"/>
        </w:rPr>
        <w:t xml:space="preserve">, en Trinidad, Bolivia. </w:t>
      </w:r>
      <w:proofErr w:type="spellStart"/>
      <w:r w:rsidRPr="00AE09CD">
        <w:rPr>
          <w:rFonts w:ascii="Times New Roman" w:hAnsi="Times New Roman"/>
          <w:sz w:val="24"/>
          <w:szCs w:val="23"/>
        </w:rPr>
        <w:t>Agrociencias</w:t>
      </w:r>
      <w:proofErr w:type="spellEnd"/>
      <w:r w:rsidRPr="00AE09CD">
        <w:rPr>
          <w:rFonts w:ascii="Times New Roman" w:hAnsi="Times New Roman"/>
          <w:sz w:val="24"/>
          <w:szCs w:val="23"/>
        </w:rPr>
        <w:t xml:space="preserve"> Amazonia, 28–35.</w:t>
      </w:r>
    </w:p>
    <w:p w:rsidR="00AE09CD" w:rsidRPr="00AE09CD" w:rsidRDefault="00AE09CD" w:rsidP="00AE09CD">
      <w:pPr>
        <w:pStyle w:val="Prrafodelista"/>
        <w:numPr>
          <w:ilvl w:val="0"/>
          <w:numId w:val="20"/>
        </w:numPr>
        <w:spacing w:after="0" w:line="360" w:lineRule="auto"/>
        <w:ind w:left="709" w:right="-1" w:hanging="491"/>
        <w:jc w:val="both"/>
        <w:rPr>
          <w:rFonts w:ascii="Times New Roman" w:hAnsi="Times New Roman"/>
          <w:sz w:val="24"/>
          <w:szCs w:val="23"/>
        </w:rPr>
      </w:pPr>
      <w:proofErr w:type="spellStart"/>
      <w:r w:rsidRPr="00AE09CD">
        <w:rPr>
          <w:rFonts w:ascii="Times New Roman" w:hAnsi="Times New Roman"/>
          <w:sz w:val="24"/>
          <w:szCs w:val="23"/>
        </w:rPr>
        <w:t>Huebla</w:t>
      </w:r>
      <w:proofErr w:type="spellEnd"/>
      <w:r w:rsidRPr="00AE09CD">
        <w:rPr>
          <w:rFonts w:ascii="Times New Roman" w:hAnsi="Times New Roman"/>
          <w:sz w:val="24"/>
          <w:szCs w:val="23"/>
        </w:rPr>
        <w:t xml:space="preserve">, V., </w:t>
      </w:r>
      <w:proofErr w:type="spellStart"/>
      <w:r w:rsidRPr="00AE09CD">
        <w:rPr>
          <w:rFonts w:ascii="Times New Roman" w:hAnsi="Times New Roman"/>
          <w:sz w:val="24"/>
          <w:szCs w:val="23"/>
        </w:rPr>
        <w:t>Condo</w:t>
      </w:r>
      <w:proofErr w:type="spellEnd"/>
      <w:r w:rsidRPr="00AE09CD">
        <w:rPr>
          <w:rFonts w:ascii="Times New Roman" w:hAnsi="Times New Roman"/>
          <w:sz w:val="24"/>
          <w:szCs w:val="23"/>
        </w:rPr>
        <w:t xml:space="preserve">, L., Arias, L., &amp; Tapia, N., 2021. Comportamiento productivo del </w:t>
      </w:r>
      <w:proofErr w:type="spellStart"/>
      <w:r w:rsidRPr="00AE09CD">
        <w:rPr>
          <w:rFonts w:ascii="Times New Roman" w:hAnsi="Times New Roman"/>
          <w:sz w:val="24"/>
          <w:szCs w:val="23"/>
        </w:rPr>
        <w:t>Pennisetum</w:t>
      </w:r>
      <w:proofErr w:type="spellEnd"/>
      <w:r w:rsidRPr="00AE09CD">
        <w:rPr>
          <w:rFonts w:ascii="Times New Roman" w:hAnsi="Times New Roman"/>
          <w:sz w:val="24"/>
          <w:szCs w:val="23"/>
        </w:rPr>
        <w:t xml:space="preserve"> </w:t>
      </w:r>
      <w:proofErr w:type="spellStart"/>
      <w:r w:rsidRPr="00AE09CD">
        <w:rPr>
          <w:rFonts w:ascii="Times New Roman" w:hAnsi="Times New Roman"/>
          <w:sz w:val="24"/>
          <w:szCs w:val="23"/>
        </w:rPr>
        <w:t>sp</w:t>
      </w:r>
      <w:proofErr w:type="spellEnd"/>
      <w:r w:rsidRPr="00AE09CD">
        <w:rPr>
          <w:rFonts w:ascii="Times New Roman" w:hAnsi="Times New Roman"/>
          <w:sz w:val="24"/>
          <w:szCs w:val="23"/>
        </w:rPr>
        <w:t xml:space="preserve"> a la aplicación de 10-30-10, gallinaza y urea en el cantón Morona Santiago. Revista Ciencia Digital Vol. 4, N°1.2, p. 256-268, pág., 1-10.</w:t>
      </w:r>
    </w:p>
    <w:p w:rsidR="00AE09CD" w:rsidRPr="00AE09CD" w:rsidRDefault="00AE09CD" w:rsidP="00AE09CD">
      <w:pPr>
        <w:pStyle w:val="Prrafodelista"/>
        <w:numPr>
          <w:ilvl w:val="0"/>
          <w:numId w:val="20"/>
        </w:numPr>
        <w:spacing w:after="0" w:line="360" w:lineRule="auto"/>
        <w:ind w:left="709" w:right="-1" w:hanging="491"/>
        <w:jc w:val="both"/>
        <w:rPr>
          <w:rFonts w:ascii="Times New Roman" w:hAnsi="Times New Roman"/>
          <w:sz w:val="24"/>
          <w:szCs w:val="23"/>
        </w:rPr>
      </w:pPr>
      <w:r w:rsidRPr="00AE09CD">
        <w:rPr>
          <w:rFonts w:ascii="Times New Roman" w:hAnsi="Times New Roman"/>
          <w:sz w:val="24"/>
          <w:szCs w:val="23"/>
        </w:rPr>
        <w:t>INSTITUTO NACIONAL DE INVESTIGACIONES AGROPECUARIAS. 1979. Informe Anual Técnico 1978. Quevedo, Ecuador. Estación Experimental "</w:t>
      </w:r>
      <w:proofErr w:type="spellStart"/>
      <w:r w:rsidRPr="00AE09CD">
        <w:rPr>
          <w:rFonts w:ascii="Times New Roman" w:hAnsi="Times New Roman"/>
          <w:sz w:val="24"/>
          <w:szCs w:val="23"/>
        </w:rPr>
        <w:t>Pichilingue</w:t>
      </w:r>
      <w:proofErr w:type="spellEnd"/>
      <w:r w:rsidRPr="00AE09CD">
        <w:rPr>
          <w:rFonts w:ascii="Times New Roman" w:hAnsi="Times New Roman"/>
          <w:sz w:val="24"/>
          <w:szCs w:val="23"/>
        </w:rPr>
        <w:t>", Dpto. Control de Malezas. 41 p. (mimeografiado).</w:t>
      </w:r>
    </w:p>
    <w:p w:rsidR="00AE09CD" w:rsidRPr="00AE09CD" w:rsidRDefault="00AE09CD" w:rsidP="00AE09CD">
      <w:pPr>
        <w:pStyle w:val="Prrafodelista"/>
        <w:numPr>
          <w:ilvl w:val="0"/>
          <w:numId w:val="20"/>
        </w:numPr>
        <w:spacing w:after="0" w:line="360" w:lineRule="auto"/>
        <w:ind w:left="709" w:right="-1" w:hanging="491"/>
        <w:jc w:val="both"/>
        <w:rPr>
          <w:rFonts w:ascii="Times New Roman" w:hAnsi="Times New Roman"/>
          <w:sz w:val="24"/>
          <w:szCs w:val="23"/>
        </w:rPr>
      </w:pPr>
      <w:proofErr w:type="spellStart"/>
      <w:r w:rsidRPr="00AE09CD">
        <w:rPr>
          <w:rFonts w:ascii="Times New Roman" w:hAnsi="Times New Roman"/>
          <w:sz w:val="24"/>
          <w:szCs w:val="23"/>
        </w:rPr>
        <w:t>Lucenas</w:t>
      </w:r>
      <w:proofErr w:type="spellEnd"/>
      <w:r w:rsidRPr="00AE09CD">
        <w:rPr>
          <w:rFonts w:ascii="Times New Roman" w:hAnsi="Times New Roman"/>
          <w:sz w:val="24"/>
          <w:szCs w:val="23"/>
        </w:rPr>
        <w:t>, M. 1974. Determinaci6n de la. actividad biol6gica de substancias en partes subterráneas del coquito, (</w:t>
      </w:r>
      <w:proofErr w:type="spellStart"/>
      <w:r w:rsidRPr="00AE09CD">
        <w:rPr>
          <w:rFonts w:ascii="Times New Roman" w:hAnsi="Times New Roman"/>
          <w:sz w:val="24"/>
          <w:szCs w:val="23"/>
        </w:rPr>
        <w:t>Cyperus</w:t>
      </w:r>
      <w:proofErr w:type="spellEnd"/>
      <w:r w:rsidRPr="00AE09CD">
        <w:rPr>
          <w:rFonts w:ascii="Times New Roman" w:hAnsi="Times New Roman"/>
          <w:sz w:val="24"/>
          <w:szCs w:val="23"/>
        </w:rPr>
        <w:t xml:space="preserve"> </w:t>
      </w:r>
      <w:proofErr w:type="spellStart"/>
      <w:r w:rsidRPr="00AE09CD">
        <w:rPr>
          <w:rFonts w:ascii="Times New Roman" w:hAnsi="Times New Roman"/>
          <w:sz w:val="24"/>
          <w:szCs w:val="23"/>
        </w:rPr>
        <w:t>rotundus</w:t>
      </w:r>
      <w:proofErr w:type="spellEnd"/>
      <w:r w:rsidRPr="00AE09CD">
        <w:rPr>
          <w:rFonts w:ascii="Times New Roman" w:hAnsi="Times New Roman"/>
          <w:sz w:val="24"/>
          <w:szCs w:val="23"/>
        </w:rPr>
        <w:t xml:space="preserve">). Revista </w:t>
      </w:r>
      <w:proofErr w:type="spellStart"/>
      <w:r w:rsidRPr="00AE09CD">
        <w:rPr>
          <w:rFonts w:ascii="Times New Roman" w:hAnsi="Times New Roman"/>
          <w:sz w:val="24"/>
          <w:szCs w:val="23"/>
        </w:rPr>
        <w:t>Comalfi</w:t>
      </w:r>
      <w:proofErr w:type="spellEnd"/>
      <w:r w:rsidRPr="00AE09CD">
        <w:rPr>
          <w:rFonts w:ascii="Times New Roman" w:hAnsi="Times New Roman"/>
          <w:sz w:val="24"/>
          <w:szCs w:val="23"/>
        </w:rPr>
        <w:t xml:space="preserve"> (Colombia) 1(2): 40-57.</w:t>
      </w:r>
    </w:p>
    <w:p w:rsidR="00AE09CD" w:rsidRPr="00AE09CD" w:rsidRDefault="00AE09CD" w:rsidP="00AE09CD">
      <w:pPr>
        <w:pStyle w:val="Prrafodelista"/>
        <w:numPr>
          <w:ilvl w:val="0"/>
          <w:numId w:val="20"/>
        </w:numPr>
        <w:spacing w:after="0" w:line="360" w:lineRule="auto"/>
        <w:ind w:left="709" w:right="-1" w:hanging="491"/>
        <w:jc w:val="both"/>
        <w:rPr>
          <w:rFonts w:ascii="Times New Roman" w:hAnsi="Times New Roman"/>
          <w:sz w:val="24"/>
          <w:szCs w:val="23"/>
        </w:rPr>
      </w:pPr>
      <w:r w:rsidRPr="00AE09CD">
        <w:rPr>
          <w:rFonts w:ascii="Times New Roman" w:hAnsi="Times New Roman"/>
          <w:sz w:val="24"/>
          <w:szCs w:val="23"/>
        </w:rPr>
        <w:lastRenderedPageBreak/>
        <w:t>Navia, D. 1974. Curso de Control de Malezas. Babahoyo, Ecuador, Universidad Técnica de Babahoyo. 50 p.</w:t>
      </w:r>
    </w:p>
    <w:p w:rsidR="00AE09CD" w:rsidRPr="00AE09CD" w:rsidRDefault="00AE09CD" w:rsidP="00AE09CD">
      <w:pPr>
        <w:pStyle w:val="Prrafodelista"/>
        <w:numPr>
          <w:ilvl w:val="0"/>
          <w:numId w:val="20"/>
        </w:numPr>
        <w:spacing w:after="0" w:line="360" w:lineRule="auto"/>
        <w:ind w:left="709" w:right="-1" w:hanging="491"/>
        <w:jc w:val="both"/>
        <w:rPr>
          <w:rFonts w:ascii="Times New Roman" w:hAnsi="Times New Roman"/>
          <w:sz w:val="24"/>
          <w:szCs w:val="23"/>
        </w:rPr>
      </w:pPr>
      <w:proofErr w:type="spellStart"/>
      <w:r w:rsidRPr="00AE09CD">
        <w:rPr>
          <w:rFonts w:ascii="Times New Roman" w:hAnsi="Times New Roman"/>
          <w:sz w:val="24"/>
          <w:szCs w:val="23"/>
        </w:rPr>
        <w:t>Rizzini</w:t>
      </w:r>
      <w:proofErr w:type="spellEnd"/>
      <w:r w:rsidRPr="00AE09CD">
        <w:rPr>
          <w:rFonts w:ascii="Times New Roman" w:hAnsi="Times New Roman"/>
          <w:sz w:val="24"/>
          <w:szCs w:val="23"/>
        </w:rPr>
        <w:t xml:space="preserve">, C. 1975. </w:t>
      </w:r>
      <w:proofErr w:type="spellStart"/>
      <w:r w:rsidRPr="00AE09CD">
        <w:rPr>
          <w:rFonts w:ascii="Times New Roman" w:hAnsi="Times New Roman"/>
          <w:sz w:val="24"/>
          <w:szCs w:val="23"/>
        </w:rPr>
        <w:t>Loranthaceae</w:t>
      </w:r>
      <w:proofErr w:type="spellEnd"/>
      <w:r w:rsidRPr="00AE09CD">
        <w:rPr>
          <w:rFonts w:ascii="Times New Roman" w:hAnsi="Times New Roman"/>
          <w:sz w:val="24"/>
          <w:szCs w:val="23"/>
        </w:rPr>
        <w:t xml:space="preserve"> </w:t>
      </w:r>
      <w:proofErr w:type="spellStart"/>
      <w:r w:rsidRPr="00AE09CD">
        <w:rPr>
          <w:rFonts w:ascii="Times New Roman" w:hAnsi="Times New Roman"/>
          <w:sz w:val="24"/>
          <w:szCs w:val="23"/>
        </w:rPr>
        <w:t>novae</w:t>
      </w:r>
      <w:proofErr w:type="spellEnd"/>
      <w:r w:rsidRPr="00AE09CD">
        <w:rPr>
          <w:rFonts w:ascii="Times New Roman" w:hAnsi="Times New Roman"/>
          <w:sz w:val="24"/>
          <w:szCs w:val="23"/>
        </w:rPr>
        <w:t>. Revista de la Facultad de Agronomía (Maracay - Venezuela) 7 (3): 83-109.</w:t>
      </w:r>
    </w:p>
    <w:p w:rsidR="00AE09CD" w:rsidRPr="00AE09CD" w:rsidRDefault="00AE09CD" w:rsidP="00AE09CD">
      <w:pPr>
        <w:pStyle w:val="Prrafodelista"/>
        <w:numPr>
          <w:ilvl w:val="0"/>
          <w:numId w:val="20"/>
        </w:numPr>
        <w:spacing w:after="0" w:line="360" w:lineRule="auto"/>
        <w:ind w:left="709" w:right="-1" w:hanging="491"/>
        <w:jc w:val="both"/>
        <w:rPr>
          <w:rFonts w:ascii="Times New Roman" w:hAnsi="Times New Roman"/>
          <w:sz w:val="24"/>
          <w:szCs w:val="23"/>
        </w:rPr>
      </w:pPr>
      <w:r w:rsidRPr="00AE09CD">
        <w:rPr>
          <w:rFonts w:ascii="Times New Roman" w:hAnsi="Times New Roman"/>
          <w:sz w:val="24"/>
          <w:szCs w:val="23"/>
        </w:rPr>
        <w:t xml:space="preserve">Rodríguez DR. 2014. Pasto </w:t>
      </w:r>
      <w:proofErr w:type="spellStart"/>
      <w:r w:rsidRPr="00AE09CD">
        <w:rPr>
          <w:rFonts w:ascii="Times New Roman" w:hAnsi="Times New Roman"/>
          <w:sz w:val="24"/>
          <w:szCs w:val="23"/>
        </w:rPr>
        <w:t>Maralfalfa</w:t>
      </w:r>
      <w:proofErr w:type="spellEnd"/>
      <w:r w:rsidRPr="00AE09CD">
        <w:rPr>
          <w:rFonts w:ascii="Times New Roman" w:hAnsi="Times New Roman"/>
          <w:sz w:val="24"/>
          <w:szCs w:val="23"/>
        </w:rPr>
        <w:t>. Establecimiento, manejo y aprovechamiento en ganado caprino. México, DF. 15 P. recuperado de http://icamex.edomex.gob.mx/sites/icamex.edomex.gob.mx/files/files/publicaciones/ 2014/pasto%20maralfalfa.pdf.</w:t>
      </w:r>
    </w:p>
    <w:p w:rsidR="00AE09CD" w:rsidRPr="00AE09CD" w:rsidRDefault="00AE09CD" w:rsidP="00AE09CD">
      <w:pPr>
        <w:pStyle w:val="Prrafodelista"/>
        <w:numPr>
          <w:ilvl w:val="0"/>
          <w:numId w:val="20"/>
        </w:numPr>
        <w:spacing w:after="0" w:line="360" w:lineRule="auto"/>
        <w:ind w:left="709" w:right="-1" w:hanging="491"/>
        <w:jc w:val="both"/>
        <w:rPr>
          <w:rFonts w:ascii="Times New Roman" w:hAnsi="Times New Roman"/>
          <w:sz w:val="24"/>
          <w:szCs w:val="23"/>
        </w:rPr>
      </w:pPr>
      <w:r w:rsidRPr="00AE09CD">
        <w:rPr>
          <w:rFonts w:ascii="Times New Roman" w:hAnsi="Times New Roman"/>
          <w:sz w:val="24"/>
          <w:szCs w:val="23"/>
        </w:rPr>
        <w:t xml:space="preserve">Vargas, F. y Muñoz, R. 1984. Malezas tropicales del Litoral </w:t>
      </w:r>
      <w:proofErr w:type="spellStart"/>
      <w:r w:rsidRPr="00AE09CD">
        <w:rPr>
          <w:rFonts w:ascii="Times New Roman" w:hAnsi="Times New Roman"/>
          <w:sz w:val="24"/>
          <w:szCs w:val="23"/>
        </w:rPr>
        <w:t>Ecautoriano</w:t>
      </w:r>
      <w:proofErr w:type="spellEnd"/>
      <w:r w:rsidRPr="00AE09CD">
        <w:rPr>
          <w:rFonts w:ascii="Times New Roman" w:hAnsi="Times New Roman"/>
          <w:sz w:val="24"/>
          <w:szCs w:val="23"/>
        </w:rPr>
        <w:t xml:space="preserve">. INIAP – </w:t>
      </w:r>
      <w:proofErr w:type="spellStart"/>
      <w:r w:rsidRPr="00AE09CD">
        <w:rPr>
          <w:rFonts w:ascii="Times New Roman" w:hAnsi="Times New Roman"/>
          <w:sz w:val="24"/>
          <w:szCs w:val="23"/>
        </w:rPr>
        <w:t>Pichilngue</w:t>
      </w:r>
      <w:proofErr w:type="spellEnd"/>
      <w:r w:rsidRPr="00AE09CD">
        <w:rPr>
          <w:rFonts w:ascii="Times New Roman" w:hAnsi="Times New Roman"/>
          <w:sz w:val="24"/>
          <w:szCs w:val="23"/>
        </w:rPr>
        <w:t>. Ecuador. pág. 1-16.</w:t>
      </w:r>
    </w:p>
    <w:p w:rsidR="00AE09CD" w:rsidRPr="00AE09CD" w:rsidRDefault="00AE09CD" w:rsidP="00AE09CD">
      <w:pPr>
        <w:pStyle w:val="Prrafodelista"/>
        <w:numPr>
          <w:ilvl w:val="0"/>
          <w:numId w:val="20"/>
        </w:numPr>
        <w:spacing w:after="0" w:line="360" w:lineRule="auto"/>
        <w:ind w:left="709" w:right="-1" w:hanging="491"/>
        <w:jc w:val="both"/>
        <w:rPr>
          <w:rFonts w:ascii="Times New Roman" w:hAnsi="Times New Roman"/>
          <w:sz w:val="24"/>
          <w:szCs w:val="23"/>
        </w:rPr>
      </w:pPr>
      <w:proofErr w:type="spellStart"/>
      <w:r w:rsidRPr="00AE09CD">
        <w:rPr>
          <w:rFonts w:ascii="Times New Roman" w:hAnsi="Times New Roman"/>
          <w:sz w:val="24"/>
          <w:szCs w:val="23"/>
        </w:rPr>
        <w:t>Velasteguí</w:t>
      </w:r>
      <w:proofErr w:type="spellEnd"/>
      <w:r w:rsidRPr="00AE09CD">
        <w:rPr>
          <w:rFonts w:ascii="Times New Roman" w:hAnsi="Times New Roman"/>
          <w:sz w:val="24"/>
          <w:szCs w:val="23"/>
        </w:rPr>
        <w:t xml:space="preserve">. M. 2018. </w:t>
      </w:r>
      <w:proofErr w:type="spellStart"/>
      <w:r w:rsidRPr="00AE09CD">
        <w:rPr>
          <w:rFonts w:ascii="Times New Roman" w:hAnsi="Times New Roman"/>
          <w:sz w:val="24"/>
          <w:szCs w:val="23"/>
        </w:rPr>
        <w:t>Aplicacíón</w:t>
      </w:r>
      <w:proofErr w:type="spellEnd"/>
      <w:r w:rsidRPr="00AE09CD">
        <w:rPr>
          <w:rFonts w:ascii="Times New Roman" w:hAnsi="Times New Roman"/>
          <w:sz w:val="24"/>
          <w:szCs w:val="23"/>
        </w:rPr>
        <w:t xml:space="preserve"> de fitohormonas como estimulantes de crecimiento del pasto </w:t>
      </w:r>
      <w:proofErr w:type="spellStart"/>
      <w:r w:rsidRPr="00AE09CD">
        <w:rPr>
          <w:rFonts w:ascii="Times New Roman" w:hAnsi="Times New Roman"/>
          <w:sz w:val="24"/>
          <w:szCs w:val="23"/>
        </w:rPr>
        <w:t>maralfalfa</w:t>
      </w:r>
      <w:proofErr w:type="spellEnd"/>
      <w:r w:rsidRPr="00AE09CD">
        <w:rPr>
          <w:rFonts w:ascii="Times New Roman" w:hAnsi="Times New Roman"/>
          <w:sz w:val="24"/>
          <w:szCs w:val="23"/>
        </w:rPr>
        <w:t xml:space="preserve"> (</w:t>
      </w:r>
      <w:proofErr w:type="spellStart"/>
      <w:r w:rsidRPr="00AE09CD">
        <w:rPr>
          <w:rFonts w:ascii="Times New Roman" w:hAnsi="Times New Roman"/>
          <w:sz w:val="24"/>
          <w:szCs w:val="23"/>
        </w:rPr>
        <w:t>pennisetum</w:t>
      </w:r>
      <w:proofErr w:type="spellEnd"/>
      <w:r w:rsidRPr="00AE09CD">
        <w:rPr>
          <w:rFonts w:ascii="Times New Roman" w:hAnsi="Times New Roman"/>
          <w:sz w:val="24"/>
          <w:szCs w:val="23"/>
        </w:rPr>
        <w:t xml:space="preserve"> </w:t>
      </w:r>
      <w:proofErr w:type="spellStart"/>
      <w:r w:rsidRPr="00AE09CD">
        <w:rPr>
          <w:rFonts w:ascii="Times New Roman" w:hAnsi="Times New Roman"/>
          <w:sz w:val="24"/>
          <w:szCs w:val="23"/>
        </w:rPr>
        <w:t>sp</w:t>
      </w:r>
      <w:proofErr w:type="spellEnd"/>
      <w:r w:rsidRPr="00AE09CD">
        <w:rPr>
          <w:rFonts w:ascii="Times New Roman" w:hAnsi="Times New Roman"/>
          <w:sz w:val="24"/>
          <w:szCs w:val="23"/>
        </w:rPr>
        <w:t xml:space="preserve">.). tesis de grado. universidad de </w:t>
      </w:r>
      <w:proofErr w:type="spellStart"/>
      <w:r w:rsidRPr="00AE09CD">
        <w:rPr>
          <w:rFonts w:ascii="Times New Roman" w:hAnsi="Times New Roman"/>
          <w:sz w:val="24"/>
          <w:szCs w:val="23"/>
        </w:rPr>
        <w:t>guayaquil</w:t>
      </w:r>
      <w:proofErr w:type="spellEnd"/>
      <w:r w:rsidRPr="00AE09CD">
        <w:rPr>
          <w:rFonts w:ascii="Times New Roman" w:hAnsi="Times New Roman"/>
          <w:sz w:val="24"/>
          <w:szCs w:val="23"/>
        </w:rPr>
        <w:t xml:space="preserve"> facultad de ciencias agrarias carrera de ingeniería agronómica. En línea (consulta: 8 – 08 – 2020) &lt;http://repositorio.ug.edu.ec/bitstream/redug/35568/1/Velastegu%C3%AD%20Pun%C3%ADn%20Miguel%20%C3%81ngel.pdf&gt;.</w:t>
      </w:r>
      <w:bookmarkStart w:id="0" w:name="_GoBack"/>
      <w:bookmarkEnd w:id="0"/>
    </w:p>
    <w:p w:rsidR="00767FBF" w:rsidRPr="00403F19" w:rsidRDefault="00767FBF" w:rsidP="00AE09CD">
      <w:pPr>
        <w:pStyle w:val="Prrafodelista"/>
        <w:spacing w:after="0" w:line="360" w:lineRule="auto"/>
        <w:ind w:left="851" w:right="-1"/>
        <w:jc w:val="both"/>
        <w:rPr>
          <w:rFonts w:ascii="Times New Roman" w:hAnsi="Times New Roman"/>
          <w:sz w:val="23"/>
          <w:szCs w:val="23"/>
        </w:rPr>
      </w:pPr>
    </w:p>
    <w:p w:rsidR="00767FBF" w:rsidRDefault="00767FBF" w:rsidP="00767FBF">
      <w:pPr>
        <w:spacing w:after="0" w:line="360" w:lineRule="auto"/>
        <w:ind w:right="48"/>
        <w:jc w:val="both"/>
        <w:rPr>
          <w:rFonts w:ascii="Times New Roman" w:hAnsi="Times New Roman"/>
          <w:sz w:val="23"/>
          <w:szCs w:val="23"/>
        </w:rPr>
      </w:pPr>
    </w:p>
    <w:p w:rsidR="00767FBF" w:rsidRDefault="00767FBF" w:rsidP="00767FBF">
      <w:pPr>
        <w:spacing w:after="0" w:line="360" w:lineRule="auto"/>
        <w:ind w:right="48"/>
        <w:jc w:val="both"/>
        <w:rPr>
          <w:rFonts w:ascii="Times New Roman" w:hAnsi="Times New Roman"/>
          <w:sz w:val="23"/>
          <w:szCs w:val="23"/>
        </w:rPr>
      </w:pPr>
    </w:p>
    <w:p w:rsidR="00767FBF" w:rsidRDefault="00767FBF" w:rsidP="00767FBF">
      <w:pPr>
        <w:spacing w:after="0" w:line="360" w:lineRule="auto"/>
        <w:ind w:right="48"/>
        <w:jc w:val="both"/>
        <w:rPr>
          <w:rFonts w:ascii="Times New Roman" w:hAnsi="Times New Roman"/>
          <w:sz w:val="23"/>
          <w:szCs w:val="23"/>
        </w:rPr>
      </w:pPr>
    </w:p>
    <w:p w:rsidR="00767FBF" w:rsidRPr="00767FBF" w:rsidRDefault="00767FBF" w:rsidP="00767FBF">
      <w:pPr>
        <w:spacing w:after="0" w:line="360" w:lineRule="auto"/>
        <w:ind w:right="48"/>
        <w:jc w:val="both"/>
        <w:rPr>
          <w:rFonts w:ascii="Times New Roman" w:hAnsi="Times New Roman"/>
          <w:sz w:val="23"/>
          <w:szCs w:val="23"/>
        </w:rPr>
      </w:pPr>
    </w:p>
    <w:p w:rsidR="004B2078" w:rsidRDefault="00206430" w:rsidP="007E79DC">
      <w:pPr>
        <w:pStyle w:val="Prrafodelista"/>
        <w:tabs>
          <w:tab w:val="left" w:pos="3952"/>
        </w:tabs>
        <w:spacing w:after="0" w:line="360" w:lineRule="auto"/>
        <w:ind w:left="0"/>
        <w:jc w:val="center"/>
        <w:rPr>
          <w:rFonts w:ascii="Times New Roman" w:hAnsi="Times New Roman"/>
          <w:sz w:val="16"/>
          <w:szCs w:val="16"/>
        </w:rPr>
      </w:pPr>
      <w:r w:rsidRPr="00206430">
        <w:rPr>
          <w:rFonts w:ascii="Times New Roman" w:hAnsi="Times New Roman"/>
          <w:sz w:val="16"/>
          <w:szCs w:val="16"/>
        </w:rPr>
        <w:t xml:space="preserve">© </w:t>
      </w:r>
      <w:r w:rsidR="00A82F7E" w:rsidRPr="00AA5316">
        <w:rPr>
          <w:rFonts w:ascii="Times New Roman" w:hAnsi="Times New Roman"/>
          <w:sz w:val="16"/>
          <w:szCs w:val="16"/>
        </w:rPr>
        <w:t>2020 por los autores. Este artículo es de acceso abierto y distribuido según los términos y condiciones de la licencia Creative Commons Atribución-NoComercial-CompartirIgual 4.0 Internacional (CC BY-NC-SA 4.0)</w:t>
      </w:r>
    </w:p>
    <w:p w:rsidR="00907D30" w:rsidRDefault="00A82F7E" w:rsidP="00907D30">
      <w:pPr>
        <w:pStyle w:val="Prrafodelista"/>
        <w:tabs>
          <w:tab w:val="left" w:pos="3952"/>
        </w:tabs>
        <w:spacing w:after="0" w:line="360" w:lineRule="auto"/>
        <w:ind w:left="0"/>
        <w:jc w:val="center"/>
      </w:pPr>
      <w:r w:rsidRPr="00AA5316">
        <w:rPr>
          <w:rFonts w:ascii="Times New Roman" w:hAnsi="Times New Roman"/>
          <w:sz w:val="16"/>
          <w:szCs w:val="16"/>
        </w:rPr>
        <w:t>(</w:t>
      </w:r>
      <w:r w:rsidRPr="005E3188">
        <w:rPr>
          <w:rFonts w:ascii="Times New Roman" w:hAnsi="Times New Roman"/>
          <w:color w:val="2E74B5"/>
          <w:sz w:val="16"/>
          <w:szCs w:val="16"/>
        </w:rPr>
        <w:t>https://creativecommons.org/licenses/by-nc-sa/4.0/</w:t>
      </w:r>
      <w:r w:rsidRPr="00AA5316">
        <w:rPr>
          <w:rFonts w:ascii="Times New Roman" w:hAnsi="Times New Roman"/>
          <w:sz w:val="16"/>
          <w:szCs w:val="16"/>
        </w:rPr>
        <w:t>).</w:t>
      </w:r>
    </w:p>
    <w:sectPr w:rsidR="00907D30" w:rsidSect="00CF5240">
      <w:headerReference w:type="even" r:id="rId15"/>
      <w:headerReference w:type="default" r:id="rId16"/>
      <w:headerReference w:type="first" r:id="rId17"/>
      <w:pgSz w:w="12240" w:h="15840"/>
      <w:pgMar w:top="1418" w:right="1467" w:bottom="1418" w:left="1418" w:header="454" w:footer="708" w:gutter="0"/>
      <w:pgNumType w:start="176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20E" w:rsidRDefault="00BE020E">
      <w:pPr>
        <w:spacing w:after="0" w:line="240" w:lineRule="auto"/>
      </w:pPr>
      <w:r>
        <w:separator/>
      </w:r>
    </w:p>
  </w:endnote>
  <w:endnote w:type="continuationSeparator" w:id="0">
    <w:p w:rsidR="00BE020E" w:rsidRDefault="00BE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umanst521 BT">
    <w:altName w:val="Segoe Print"/>
    <w:charset w:val="00"/>
    <w:family w:val="swiss"/>
    <w:pitch w:val="default"/>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00"/>
    <w:family w:val="roman"/>
    <w:pitch w:val="variable"/>
  </w:font>
  <w:font w:name="Droid Sans Fallback">
    <w:altName w:val="Times New Roman"/>
    <w:charset w:val="00"/>
    <w:family w:val="roman"/>
    <w:pitch w:val="default"/>
    <w:sig w:usb0="00000000" w:usb1="00000000" w:usb2="00000000" w:usb3="00000000" w:csb0="00040001" w:csb1="00000000"/>
  </w:font>
  <w:font w:name="FreeSans">
    <w:altName w:val="MS Gothic"/>
    <w:charset w:val="00"/>
    <w:family w:val="auto"/>
    <w:pitch w:val="default"/>
  </w:font>
  <w:font w:name="BCHPD G+ Times Ten">
    <w:altName w:val="Times New Roman"/>
    <w:charset w:val="00"/>
    <w:family w:val="roman"/>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Adobe Devanagari">
    <w:altName w:val="Cambria"/>
    <w:charset w:val="00"/>
    <w:family w:val="auto"/>
    <w:pitch w:val="variable"/>
    <w:sig w:usb0="00000003"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Piedepgina"/>
    </w:pPr>
    <w:r>
      <w:rPr>
        <w:noProof/>
        <w:lang w:eastAsia="es-EC"/>
      </w:rPr>
      <mc:AlternateContent>
        <mc:Choice Requires="wps">
          <w:drawing>
            <wp:anchor distT="0" distB="0" distL="114300" distR="114300" simplePos="0" relativeHeight="251654656" behindDoc="0" locked="0" layoutInCell="1" allowOverlap="1">
              <wp:simplePos x="0" y="0"/>
              <wp:positionH relativeFrom="column">
                <wp:posOffset>671195</wp:posOffset>
              </wp:positionH>
              <wp:positionV relativeFrom="paragraph">
                <wp:posOffset>365760</wp:posOffset>
              </wp:positionV>
              <wp:extent cx="5120005" cy="297180"/>
              <wp:effectExtent l="0" t="0" r="4445" b="7620"/>
              <wp:wrapNone/>
              <wp:docPr id="16"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00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rsidP="004C2C52">
                          <w:pPr>
                            <w:jc w:val="right"/>
                          </w:pPr>
                          <w:r>
                            <w:rPr>
                              <w:rFonts w:ascii="Times New Roman" w:hAnsi="Times New Roman"/>
                              <w:sz w:val="20"/>
                              <w:szCs w:val="20"/>
                            </w:rPr>
                            <w:t xml:space="preserve">Pol. Con. (Edición núm. 56) Vol. 6, No 3, Marzo 2021, pp. </w:t>
                          </w:r>
                          <w:r w:rsidR="00AE09CD">
                            <w:rPr>
                              <w:rFonts w:ascii="Times New Roman" w:hAnsi="Times New Roman"/>
                              <w:sz w:val="20"/>
                              <w:szCs w:val="20"/>
                            </w:rPr>
                            <w:t>1766-1775</w:t>
                          </w:r>
                          <w:r>
                            <w:rPr>
                              <w:rFonts w:ascii="Times New Roman" w:hAnsi="Times New Roman"/>
                              <w:sz w:val="20"/>
                              <w:szCs w:val="20"/>
                            </w:rPr>
                            <w:t>, ISSN: 2550 - 682X</w:t>
                          </w:r>
                        </w:p>
                        <w:p w:rsidR="00D50619" w:rsidRDefault="00D50619">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30" style="position:absolute;margin-left:52.85pt;margin-top:28.8pt;width:403.15pt;height:23.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" stroked="f">
              <v:textbox>
                <w:txbxContent>
                  <w:p w:rsidR="00D50619" w:rsidRDefault="00D50619" w:rsidP="004C2C52">
                    <w:pPr>
                      <w:jc w:val="right"/>
                    </w:pPr>
                    <w:r>
                      <w:rPr>
                        <w:rFonts w:ascii="Times New Roman" w:hAnsi="Times New Roman"/>
                        <w:sz w:val="20"/>
                        <w:szCs w:val="20"/>
                      </w:rPr>
                      <w:t xml:space="preserve">Pol. Con. (Edición núm. 56) Vol. 6, No 3, Marzo 2021, pp. </w:t>
                    </w:r>
                    <w:r w:rsidR="00AE09CD">
                      <w:rPr>
                        <w:rFonts w:ascii="Times New Roman" w:hAnsi="Times New Roman"/>
                        <w:sz w:val="20"/>
                        <w:szCs w:val="20"/>
                      </w:rPr>
                      <w:t>1766-1775</w:t>
                    </w:r>
                    <w:r>
                      <w:rPr>
                        <w:rFonts w:ascii="Times New Roman" w:hAnsi="Times New Roman"/>
                        <w:sz w:val="20"/>
                        <w:szCs w:val="20"/>
                      </w:rPr>
                      <w:t>, ISSN: 2550 - 682X</w:t>
                    </w:r>
                  </w:p>
                  <w:p w:rsidR="00D50619" w:rsidRDefault="00D50619">
                    <w:pPr>
                      <w:jc w:val="center"/>
                      <w:rPr>
                        <w:sz w:val="18"/>
                        <w:szCs w:val="18"/>
                      </w:rPr>
                    </w:pPr>
                  </w:p>
                </w:txbxContent>
              </v:textbox>
            </v:rect>
          </w:pict>
        </mc:Fallback>
      </mc:AlternateContent>
    </w:r>
    <w:r>
      <w:rPr>
        <w:noProof/>
        <w:lang w:eastAsia="es-EC"/>
      </w:rPr>
      <mc:AlternateContent>
        <mc:Choice Requires="wps">
          <w:drawing>
            <wp:anchor distT="0" distB="0" distL="114300" distR="114300" simplePos="0" relativeHeight="251657728" behindDoc="0" locked="0" layoutInCell="1" allowOverlap="1">
              <wp:simplePos x="0" y="0"/>
              <wp:positionH relativeFrom="column">
                <wp:posOffset>671195</wp:posOffset>
              </wp:positionH>
              <wp:positionV relativeFrom="paragraph">
                <wp:posOffset>304165</wp:posOffset>
              </wp:positionV>
              <wp:extent cx="5120005" cy="635"/>
              <wp:effectExtent l="0" t="0" r="23495" b="37465"/>
              <wp:wrapNone/>
              <wp:docPr id="15" name="Autoform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45B500" id="_x0000_t32" coordsize="21600,21600" o:spt="32" o:oned="t" path="m,l21600,21600e" filled="f">
              <v:path arrowok="t" fillok="f" o:connecttype="none"/>
              <o:lock v:ext="edit" shapetype="t"/>
            </v:shapetype>
            <v:shape id="Autoforma 31" o:spid="_x0000_s1026" type="#_x0000_t32" style="position:absolute;margin-left:52.85pt;margin-top:23.95pt;width:403.1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" strokeweight="2pt"/>
          </w:pict>
        </mc:Fallback>
      </mc:AlternateContent>
    </w:r>
    <w:r>
      <w:rPr>
        <w:noProof/>
        <w:lang w:eastAsia="es-EC"/>
      </w:rPr>
      <mc:AlternateContent>
        <mc:Choice Requires="wpg">
          <w:drawing>
            <wp:inline distT="0" distB="0" distL="0" distR="0">
              <wp:extent cx="5878195" cy="663575"/>
              <wp:effectExtent l="0" t="0" r="0" b="3175"/>
              <wp:docPr id="12"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63575"/>
                        <a:chOff x="9525" y="2094"/>
                        <a:chExt cx="5878432" cy="663575"/>
                      </a:xfrm>
                    </wpg:grpSpPr>
                    <wps:wsp>
                      <wps:cNvPr id="13" name="Straight Connector 436"/>
                      <wps:cNvCnPr>
                        <a:cxnSpLocks noChangeShapeType="1"/>
                      </wps:cNvCnPr>
                      <wps:spPr bwMode="auto">
                        <a:xfrm flipV="1">
                          <a:off x="321547" y="2094"/>
                          <a:ext cx="5566410" cy="6076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lgn="ctr">
                              <a:solidFill>
                                <a:srgbClr val="000000"/>
                              </a:solidFill>
                              <a:round/>
                              <a:headEnd/>
                              <a:tailEnd/>
                            </a14:hiddenLine>
                          </a:ext>
                        </a:extLst>
                      </wps:spPr>
                      <wps:bodyPr/>
                    </wps:wsp>
                    <wps:wsp>
                      <wps:cNvPr id="14" name="Oval 437"/>
                      <wps:cNvSpPr>
                        <a:spLocks noChangeArrowheads="1"/>
                      </wps:cNvSpPr>
                      <wps:spPr bwMode="auto">
                        <a:xfrm>
                          <a:off x="9525" y="52894"/>
                          <a:ext cx="612775" cy="612775"/>
                        </a:xfrm>
                        <a:prstGeom prst="ellipse">
                          <a:avLst/>
                        </a:prstGeom>
                        <a:solidFill>
                          <a:srgbClr val="7F5F00"/>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D50619" w:rsidRDefault="00D50619">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133A08" w:rsidRPr="00133A08">
                              <w:rPr>
                                <w:noProof/>
                                <w:color w:val="000000"/>
                                <w:sz w:val="32"/>
                                <w:szCs w:val="32"/>
                                <w:lang w:val="es-ES" w:eastAsia="es-EC"/>
                              </w:rPr>
                              <w:t>1774</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5" o:spid="_x0000_s1031" style="width:462.85pt;height:52.25pt;mso-position-horizontal-relative:char;mso-position-vertical-relative:line" coordorigin="95,20" coordsize="58784,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">
              <v:line id="Straight Connector 436" o:spid="_x0000_s1032" style="position:absolute;flip:y;visibility:visible;mso-wrap-style:square" from="3215,20" to="58879,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u5R8IAAADbAAAADwAAAGRycy9kb3ducmV2LnhtbERPS2vCQBC+F/wPywi91Y0WRFJXER8Q&#10;qAdfhx6H7JgEs7MhO9Wkv74rFHqbj+8582XnanWnNlSeDYxHCSji3NuKCwOX8+5tBioIssXaMxno&#10;KcByMXiZY2r9g490P0mhYgiHFA2UIk2qdchLchhGviGO3NW3DiXCttC2xUcMd7WeJMlUO6w4NpTY&#10;0Lqk/Hb6dga++p+N2G3RH3a3z+N+1XuZZZkxr8Nu9QFKqJN/8Z87s3H+Ozx/iQfo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eu5R8IAAADbAAAADwAAAAAAAAAAAAAA&#10;AAChAgAAZHJzL2Rvd25yZXYueG1sUEsFBgAAAAAEAAQA+QAAAJADAAAAAA==&#10;" stroked="f"/>
              <v:oval id="Oval 437" o:spid="_x0000_s1033" style="position:absolute;left:95;top:528;width:6128;height:61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hSdLwA&#10;AADbAAAADwAAAGRycy9kb3ducmV2LnhtbERPTwsBQRS/K99hesqNWUJahkSKi8IeHF87z+5m5822&#10;M1g+vVHK7f36/X3zZWNK8aDaFZYVDPoRCOLU6oIzBcl525uCcB5ZY2mZFLzIwXLRbs0x1vbJR3qc&#10;fCZCCLsYFeTeV7GULs3JoOvbijhwV1sb9AHWmdQ1PkO4KeUwiibSYMGhIceK1jmlt9PdKMCN3m+L&#10;ig5JsruXksb2baYXpbqdZjUD4anxf/HPvdNh/gi+v4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KuFJ0vAAAANsAAAAPAAAAAAAAAAAAAAAAAJgCAABkcnMvZG93bnJldi54&#10;bWxQSwUGAAAAAAQABAD1AAAAgQMAAAAA&#10;" fillcolor="#7f5f00" stroked="f" strokeweight="2pt">
                <v:textbox inset="0,0,0,0">
                  <w:txbxContent>
                    <w:p w:rsidR="00D50619" w:rsidRDefault="00D50619">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133A08" w:rsidRPr="00133A08">
                        <w:rPr>
                          <w:noProof/>
                          <w:color w:val="000000"/>
                          <w:sz w:val="32"/>
                          <w:szCs w:val="32"/>
                          <w:lang w:val="es-ES" w:eastAsia="es-EC"/>
                        </w:rPr>
                        <w:t>1774</w:t>
                      </w:r>
                      <w:r>
                        <w:rPr>
                          <w:color w:val="000000"/>
                          <w:sz w:val="32"/>
                          <w:szCs w:val="32"/>
                        </w:rPr>
                        <w:fldChar w:fldCharType="end"/>
                      </w:r>
                    </w:p>
                  </w:txbxContent>
                </v:textbox>
              </v:oval>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Piedepgina"/>
    </w:pPr>
    <w:r>
      <w:rPr>
        <w:noProof/>
        <w:lang w:eastAsia="es-EC"/>
      </w:rPr>
      <mc:AlternateContent>
        <mc:Choice Requires="wps">
          <w:drawing>
            <wp:anchor distT="0" distB="0" distL="114300" distR="114300" simplePos="0" relativeHeight="251655680" behindDoc="0" locked="0" layoutInCell="1" allowOverlap="1">
              <wp:simplePos x="0" y="0"/>
              <wp:positionH relativeFrom="column">
                <wp:posOffset>-480695</wp:posOffset>
              </wp:positionH>
              <wp:positionV relativeFrom="paragraph">
                <wp:posOffset>354330</wp:posOffset>
              </wp:positionV>
              <wp:extent cx="5623560" cy="297180"/>
              <wp:effectExtent l="0" t="0" r="0" b="7620"/>
              <wp:wrapNone/>
              <wp:docPr id="11"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pPr>
                            <w:jc w:val="right"/>
                          </w:pPr>
                          <w:r w:rsidRPr="00B930ED">
                            <w:rPr>
                              <w:rFonts w:ascii="Times New Roman" w:hAnsi="Times New Roman"/>
                              <w:sz w:val="20"/>
                              <w:szCs w:val="20"/>
                            </w:rPr>
                            <w:t>Pol. Con. (E</w:t>
                          </w:r>
                          <w:r>
                            <w:rPr>
                              <w:rFonts w:ascii="Times New Roman" w:hAnsi="Times New Roman"/>
                              <w:sz w:val="20"/>
                              <w:szCs w:val="20"/>
                            </w:rPr>
                            <w:t>dición núm. 56) Vol. 6, No 3, Marzo</w:t>
                          </w:r>
                          <w:r w:rsidRPr="00B930ED">
                            <w:rPr>
                              <w:rFonts w:ascii="Times New Roman" w:hAnsi="Times New Roman"/>
                              <w:sz w:val="20"/>
                              <w:szCs w:val="20"/>
                            </w:rPr>
                            <w:t xml:space="preserve"> 2021, pp. </w:t>
                          </w:r>
                          <w:r w:rsidR="00AE09CD">
                            <w:rPr>
                              <w:rFonts w:ascii="Times New Roman" w:hAnsi="Times New Roman"/>
                              <w:sz w:val="20"/>
                              <w:szCs w:val="20"/>
                            </w:rPr>
                            <w:t>1766-1775</w:t>
                          </w:r>
                          <w:r w:rsidRPr="00B930ED">
                            <w:rPr>
                              <w:rFonts w:ascii="Times New Roman" w:hAnsi="Times New Roman"/>
                              <w:sz w:val="20"/>
                              <w:szCs w:val="20"/>
                            </w:rPr>
                            <w:t>,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34" style="position:absolute;margin-left:-37.85pt;margin-top:27.9pt;width:442.8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" stroked="f">
              <v:textbox>
                <w:txbxContent>
                  <w:p w:rsidR="00D50619" w:rsidRDefault="00D50619">
                    <w:pPr>
                      <w:jc w:val="right"/>
                    </w:pPr>
                    <w:r w:rsidRPr="00B930ED">
                      <w:rPr>
                        <w:rFonts w:ascii="Times New Roman" w:hAnsi="Times New Roman"/>
                        <w:sz w:val="20"/>
                        <w:szCs w:val="20"/>
                      </w:rPr>
                      <w:t>Pol. Con. (E</w:t>
                    </w:r>
                    <w:r>
                      <w:rPr>
                        <w:rFonts w:ascii="Times New Roman" w:hAnsi="Times New Roman"/>
                        <w:sz w:val="20"/>
                        <w:szCs w:val="20"/>
                      </w:rPr>
                      <w:t>dición núm. 56) Vol. 6, No 3, Marzo</w:t>
                    </w:r>
                    <w:r w:rsidRPr="00B930ED">
                      <w:rPr>
                        <w:rFonts w:ascii="Times New Roman" w:hAnsi="Times New Roman"/>
                        <w:sz w:val="20"/>
                        <w:szCs w:val="20"/>
                      </w:rPr>
                      <w:t xml:space="preserve"> 2021, pp. </w:t>
                    </w:r>
                    <w:r w:rsidR="00AE09CD">
                      <w:rPr>
                        <w:rFonts w:ascii="Times New Roman" w:hAnsi="Times New Roman"/>
                        <w:sz w:val="20"/>
                        <w:szCs w:val="20"/>
                      </w:rPr>
                      <w:t>1766-1775</w:t>
                    </w:r>
                    <w:r w:rsidRPr="00B930ED">
                      <w:rPr>
                        <w:rFonts w:ascii="Times New Roman" w:hAnsi="Times New Roman"/>
                        <w:sz w:val="20"/>
                        <w:szCs w:val="20"/>
                      </w:rPr>
                      <w:t>, ISSN: 2550 - 682X</w:t>
                    </w:r>
                  </w:p>
                </w:txbxContent>
              </v:textbox>
            </v:rect>
          </w:pict>
        </mc:Fallback>
      </mc:AlternateContent>
    </w:r>
    <w:r>
      <w:rPr>
        <w:noProof/>
        <w:lang w:eastAsia="es-EC"/>
      </w:rPr>
      <mc:AlternateContent>
        <mc:Choice Requires="wps">
          <w:drawing>
            <wp:anchor distT="0" distB="0" distL="114300" distR="114300" simplePos="0" relativeHeight="251658752" behindDoc="0" locked="0" layoutInCell="1" allowOverlap="1">
              <wp:simplePos x="0" y="0"/>
              <wp:positionH relativeFrom="column">
                <wp:posOffset>74295</wp:posOffset>
              </wp:positionH>
              <wp:positionV relativeFrom="paragraph">
                <wp:posOffset>291465</wp:posOffset>
              </wp:positionV>
              <wp:extent cx="5120005" cy="635"/>
              <wp:effectExtent l="0" t="0" r="23495" b="37465"/>
              <wp:wrapNone/>
              <wp:docPr id="10" name="Autoform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823B15" id="_x0000_t32" coordsize="21600,21600" o:spt="32" o:oned="t" path="m,l21600,21600e" filled="f">
              <v:path arrowok="t" fillok="f" o:connecttype="none"/>
              <o:lock v:ext="edit" shapetype="t"/>
            </v:shapetype>
            <v:shape id="Autoforma 32" o:spid="_x0000_s1026" type="#_x0000_t32" style="position:absolute;margin-left:5.85pt;margin-top:22.95pt;width:403.1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" strokeweight="2pt"/>
          </w:pict>
        </mc:Fallback>
      </mc:AlternateContent>
    </w:r>
    <w:r>
      <w:rPr>
        <w:noProof/>
        <w:lang w:eastAsia="es-EC"/>
      </w:rPr>
      <mc:AlternateContent>
        <mc:Choice Requires="wpg">
          <w:drawing>
            <wp:inline distT="0" distB="0" distL="0" distR="0">
              <wp:extent cx="5844540" cy="518640"/>
              <wp:effectExtent l="0" t="0" r="3810" b="0"/>
              <wp:docPr id="6" name="Grupo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518640"/>
                        <a:chOff x="0" y="152819"/>
                        <a:chExt cx="5844519" cy="659553"/>
                      </a:xfrm>
                    </wpg:grpSpPr>
                    <wps:wsp>
                      <wps:cNvPr id="7" name="Straight Connector 439"/>
                      <wps:cNvCnPr>
                        <a:cxnSpLocks noChangeShapeType="1"/>
                      </wps:cNvCnPr>
                      <wps:spPr bwMode="auto">
                        <a:xfrm>
                          <a:off x="0" y="152819"/>
                          <a:ext cx="5576835" cy="442127"/>
                        </a:xfrm>
                        <a:prstGeom prst="line">
                          <a:avLst/>
                        </a:prstGeom>
                        <a:noFill/>
                        <a:ln>
                          <a:noFill/>
                        </a:ln>
                        <a:extLst>
                          <a:ext uri="{91240B29-F687-4F45-9708-019B960494DF}">
                            <a14:hiddenLine xmlns:a14="http://schemas.microsoft.com/office/drawing/2010/main" w="9525" algn="ctr">
                              <a:solidFill>
                                <a:srgbClr val="000000"/>
                              </a:solidFill>
                              <a:round/>
                              <a:headEnd/>
                              <a:tailEnd/>
                            </a14:hiddenLine>
                          </a:ext>
                        </a:extLst>
                      </wps:spPr>
                      <wps:bodyPr/>
                    </wps:wsp>
                    <wps:wsp>
                      <wps:cNvPr id="1" name="Oval 440"/>
                      <wps:cNvSpPr>
                        <a:spLocks noChangeArrowheads="1"/>
                      </wps:cNvSpPr>
                      <wps:spPr bwMode="auto">
                        <a:xfrm>
                          <a:off x="5245240" y="205919"/>
                          <a:ext cx="599279" cy="606453"/>
                        </a:xfrm>
                        <a:prstGeom prst="ellipse">
                          <a:avLst/>
                        </a:prstGeom>
                        <a:solidFill>
                          <a:srgbClr val="7F5F00"/>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D50619" w:rsidRDefault="00D50619">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133A08" w:rsidRPr="00133A08">
                              <w:rPr>
                                <w:noProof/>
                                <w:color w:val="000000"/>
                                <w:sz w:val="32"/>
                                <w:szCs w:val="32"/>
                                <w:lang w:val="es-ES" w:eastAsia="es-EC"/>
                              </w:rPr>
                              <w:t>1775</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8" o:spid="_x0000_s1035" style="width:460.2pt;height:40.85pt;mso-position-horizontal-relative:char;mso-position-vertical-relative:line" coordorigin=",1528" coordsize="58445,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">
              <v:line id="Straight Connector 439" o:spid="_x0000_s1036" style="position:absolute;visibility:visible;mso-wrap-style:square" from="0,1528" to="55768,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N8AAAADaAAAADwAAAGRycy9kb3ducmV2LnhtbESPwWrDMBBE74X+g9hCb43cHJrEjWxC&#10;IZBbqevcF2tjuZFWRlJi5++rQqDHYWbeMNt6dlZcKcTBs4LXRQGCuPN64F5B+71/WYOICVmj9UwK&#10;bhShrh4ftlhqP/EXXZvUiwzhWKICk9JYShk7Qw7jwo/E2Tv54DBlGXqpA04Z7qxcFsWbdDhwXjA4&#10;0oeh7txcnILJ0tGETaO1/dysj7dL65Y/rVLPT/PuHUSiOf2H7+2DVrCCvyv5Bsjq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vt5jfAAAAA2gAAAA8AAAAAAAAAAAAAAAAA&#10;oQIAAGRycy9kb3ducmV2LnhtbFBLBQYAAAAABAAEAPkAAACOAwAAAAA=&#10;" stroked="f"/>
              <v:oval id="Oval 440" o:spid="_x0000_s1037" style="position:absolute;left:52452;top:2059;width:5993;height:6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HfYLsA&#10;AADaAAAADwAAAGRycy9kb3ducmV2LnhtbERPvQrCMBDeBd8hnOBmUwVFqlFEEXQR1A6OR3O2xeZS&#10;mqjVpzeC4HR8fL83X7amEg9qXGlZwTCKQRBnVpecK0jP28EUhPPIGivLpOBFDpaLbmeOibZPPtLj&#10;5HMRQtglqKDwvk6kdFlBBl1ka+LAXW1j0AfY5FI3+AzhppKjOJ5IgyWHhgJrWheU3U53owA3er8t&#10;azqk6e5eSRrbt5lelOr32tUMhKfW/8U/906H+fB95Xvl4g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fR32C7AAAA2gAAAA8AAAAAAAAAAAAAAAAAmAIAAGRycy9kb3ducmV2Lnht&#10;bFBLBQYAAAAABAAEAPUAAACAAwAAAAA=&#10;" fillcolor="#7f5f00" stroked="f" strokeweight="2pt">
                <v:textbox inset="0,0,0,0">
                  <w:txbxContent>
                    <w:p w:rsidR="00D50619" w:rsidRDefault="00D50619">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133A08" w:rsidRPr="00133A08">
                        <w:rPr>
                          <w:noProof/>
                          <w:color w:val="000000"/>
                          <w:sz w:val="32"/>
                          <w:szCs w:val="32"/>
                          <w:lang w:val="es-ES" w:eastAsia="es-EC"/>
                        </w:rPr>
                        <w:t>1775</w:t>
                      </w:r>
                      <w:r>
                        <w:rPr>
                          <w:color w:val="000000"/>
                          <w:sz w:val="32"/>
                          <w:szCs w:val="32"/>
                        </w:rPr>
                        <w:fldChar w:fldCharType="end"/>
                      </w:r>
                    </w:p>
                  </w:txbxContent>
                </v:textbox>
              </v:oval>
              <w10:anchorlock/>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Piedepgina"/>
    </w:pPr>
    <w:r>
      <w:rPr>
        <w:noProof/>
        <w:lang w:eastAsia="es-EC"/>
      </w:rPr>
      <mc:AlternateContent>
        <mc:Choice Requires="wps">
          <w:drawing>
            <wp:anchor distT="0" distB="0" distL="114300" distR="114300" simplePos="0" relativeHeight="251659776" behindDoc="0" locked="0" layoutInCell="1" allowOverlap="1">
              <wp:simplePos x="0" y="0"/>
              <wp:positionH relativeFrom="column">
                <wp:posOffset>485140</wp:posOffset>
              </wp:positionH>
              <wp:positionV relativeFrom="paragraph">
                <wp:posOffset>41275</wp:posOffset>
              </wp:positionV>
              <wp:extent cx="4582795" cy="297180"/>
              <wp:effectExtent l="0" t="0" r="8255" b="7620"/>
              <wp:wrapNone/>
              <wp:docPr id="5"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pPr>
                            <w:jc w:val="center"/>
                          </w:pPr>
                          <w:r>
                            <w:rPr>
                              <w:rFonts w:ascii="Times New Roman" w:hAnsi="Times New Roman"/>
                            </w:rPr>
                            <w:t>http://polodelconocimiento.com/ojs/index.php/es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39" style="position:absolute;margin-left:38.2pt;margin-top:3.25pt;width:360.85pt;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" stroked="f">
              <v:textbox>
                <w:txbxContent>
                  <w:p w:rsidR="00D50619" w:rsidRDefault="00D50619">
                    <w:pPr>
                      <w:jc w:val="center"/>
                    </w:pPr>
                    <w:r>
                      <w:rPr>
                        <w:rFonts w:ascii="Times New Roman" w:hAnsi="Times New Roman"/>
                      </w:rPr>
                      <w:t>http://polodelconocimiento.com/ojs/index.php/es</w:t>
                    </w:r>
                  </w:p>
                </w:txbxContent>
              </v:textbox>
            </v:rect>
          </w:pict>
        </mc:Fallback>
      </mc:AlternateContent>
    </w:r>
    <w:r>
      <w:rPr>
        <w:noProof/>
        <w:lang w:eastAsia="es-EC"/>
      </w:rPr>
      <mc:AlternateContent>
        <mc:Choice Requires="wps">
          <w:drawing>
            <wp:anchor distT="0" distB="0" distL="114300" distR="114300" simplePos="0" relativeHeight="251656704" behindDoc="0" locked="0" layoutInCell="1" allowOverlap="1">
              <wp:simplePos x="0" y="0"/>
              <wp:positionH relativeFrom="column">
                <wp:posOffset>196850</wp:posOffset>
              </wp:positionH>
              <wp:positionV relativeFrom="paragraph">
                <wp:posOffset>-31750</wp:posOffset>
              </wp:positionV>
              <wp:extent cx="5120005" cy="635"/>
              <wp:effectExtent l="0" t="0" r="23495" b="37465"/>
              <wp:wrapNone/>
              <wp:docPr id="4" name="Autoform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34AA8C" id="_x0000_t32" coordsize="21600,21600" o:spt="32" o:oned="t" path="m,l21600,21600e" filled="f">
              <v:path arrowok="t" fillok="f" o:connecttype="none"/>
              <o:lock v:ext="edit" shapetype="t"/>
            </v:shapetype>
            <v:shape id="Autoforma 30" o:spid="_x0000_s1026" type="#_x0000_t32" style="position:absolute;margin-left:15.5pt;margin-top:-2.5pt;width:403.1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"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20E" w:rsidRDefault="00BE020E">
      <w:pPr>
        <w:spacing w:after="0" w:line="240" w:lineRule="auto"/>
      </w:pPr>
      <w:r>
        <w:separator/>
      </w:r>
    </w:p>
  </w:footnote>
  <w:footnote w:type="continuationSeparator" w:id="0">
    <w:p w:rsidR="00BE020E" w:rsidRDefault="00BE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Encabezado"/>
    </w:pPr>
    <w:r>
      <w:rPr>
        <w:noProof/>
        <w:lang w:eastAsia="es-EC"/>
      </w:rPr>
      <w:drawing>
        <wp:anchor distT="0" distB="0" distL="114300" distR="114300" simplePos="0" relativeHeight="251653632" behindDoc="1" locked="0" layoutInCell="1" allowOverlap="1">
          <wp:simplePos x="0" y="0"/>
          <wp:positionH relativeFrom="column">
            <wp:posOffset>0</wp:posOffset>
          </wp:positionH>
          <wp:positionV relativeFrom="paragraph">
            <wp:posOffset>0</wp:posOffset>
          </wp:positionV>
          <wp:extent cx="7768590" cy="683895"/>
          <wp:effectExtent l="0" t="0" r="3810" b="1905"/>
          <wp:wrapNone/>
          <wp:docPr id="23"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t>titulo</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Sinespaciado"/>
      <w:spacing w:line="360" w:lineRule="auto"/>
      <w:jc w:val="center"/>
      <w:rPr>
        <w:rFonts w:ascii="Times New Roman" w:hAnsi="Times New Roman"/>
        <w:sz w:val="20"/>
        <w:szCs w:val="20"/>
        <w:lang w:val="en-US" w:eastAsia="es-EC"/>
      </w:rPr>
    </w:pPr>
    <w:r>
      <w:rPr>
        <w:rFonts w:ascii="Times New Roman" w:hAnsi="Times New Roman"/>
        <w:b/>
        <w:sz w:val="20"/>
        <w:szCs w:val="20"/>
        <w:lang w:val="en-US" w:eastAsia="es-EC"/>
      </w:rPr>
      <w:t>05</w:t>
    </w:r>
    <w:r>
      <w:rPr>
        <w:rFonts w:ascii="Times New Roman" w:hAnsi="Times New Roman"/>
        <w:sz w:val="20"/>
        <w:szCs w:val="20"/>
        <w:lang w:eastAsia="es-EC"/>
      </w:rPr>
      <w:t xml:space="preserve"> de </w:t>
    </w:r>
    <w:r>
      <w:rPr>
        <w:rFonts w:ascii="Times New Roman" w:hAnsi="Times New Roman"/>
        <w:sz w:val="20"/>
        <w:szCs w:val="20"/>
        <w:lang w:val="en-US" w:eastAsia="es-EC"/>
      </w:rPr>
      <w:t xml:space="preserve">mayo </w:t>
    </w:r>
    <w:r>
      <w:rPr>
        <w:rFonts w:ascii="Times New Roman" w:hAnsi="Times New Roman"/>
        <w:sz w:val="20"/>
        <w:szCs w:val="20"/>
        <w:lang w:eastAsia="es-EC"/>
      </w:rPr>
      <w:t>de 20</w:t>
    </w:r>
    <w:r>
      <w:rPr>
        <w:rFonts w:ascii="Times New Roman" w:hAnsi="Times New Roman"/>
        <w:sz w:val="20"/>
        <w:szCs w:val="20"/>
        <w:lang w:val="en-US" w:eastAsia="es-EC"/>
      </w:rPr>
      <w:t>19</w:t>
    </w:r>
  </w:p>
  <w:p w:rsidR="00D50619" w:rsidRDefault="00D50619">
    <w:pPr>
      <w:pStyle w:val="Sinespaciado"/>
      <w:spacing w:line="360" w:lineRule="auto"/>
      <w:jc w:val="center"/>
      <w:rPr>
        <w:rFonts w:ascii="Times New Roman" w:hAnsi="Times New Roman"/>
        <w:sz w:val="20"/>
        <w:szCs w:val="20"/>
        <w:lang w:eastAsia="es-EC"/>
      </w:rPr>
    </w:pPr>
  </w:p>
  <w:p w:rsidR="00D50619" w:rsidRDefault="00D50619">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Magíster en Docencia Universitaria e Investigación Educativa, Licenciada en Ciencias de la Educación especialidad Psicología Educativa, Docente ocasional de La Escuela Superior Politécnica De Chimborazo, Facultad De Salud Pública, Riobamba, Ecuador.</w:t>
    </w:r>
  </w:p>
  <w:p w:rsidR="00D50619" w:rsidRDefault="00D50619">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Máster en Salud Pública, Doctora en Promoción y Educación para la Salud, Docente Ocasional de la Facultad de Salud Pública, Escuela Superior Politécnica de Chimborazo, Riobamba, Ecuador.</w:t>
    </w:r>
  </w:p>
  <w:p w:rsidR="00D50619" w:rsidRDefault="00D50619">
    <w:pPr>
      <w:pStyle w:val="Encabezado"/>
      <w:tabs>
        <w:tab w:val="left" w:pos="503"/>
        <w:tab w:val="right" w:pos="9404"/>
      </w:tabs>
    </w:pPr>
    <w:proofErr w:type="gramStart"/>
    <w:r>
      <w:rPr>
        <w:lang w:eastAsia="es-EC"/>
      </w:rPr>
      <w:t>autor</w:t>
    </w:r>
    <w:proofErr w:type="gramEnd"/>
    <w:r>
      <w:t xml:space="preserve"> </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Encabezado"/>
    </w:pPr>
    <w:r>
      <w:rPr>
        <w:noProof/>
        <w:lang w:eastAsia="es-EC"/>
      </w:rPr>
      <w:drawing>
        <wp:anchor distT="0" distB="0" distL="0" distR="0" simplePos="0" relativeHeight="251650560" behindDoc="1" locked="0" layoutInCell="1" allowOverlap="1">
          <wp:simplePos x="0" y="0"/>
          <wp:positionH relativeFrom="page">
            <wp:posOffset>-9525</wp:posOffset>
          </wp:positionH>
          <wp:positionV relativeFrom="paragraph">
            <wp:posOffset>-420370</wp:posOffset>
          </wp:positionV>
          <wp:extent cx="7933690" cy="1076325"/>
          <wp:effectExtent l="0" t="0" r="0" b="9525"/>
          <wp:wrapNone/>
          <wp:docPr id="24" name="Imagen 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69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C"/>
      </w:rPr>
      <mc:AlternateContent>
        <mc:Choice Requires="wps">
          <w:drawing>
            <wp:anchor distT="0" distB="0" distL="114300" distR="114300" simplePos="0" relativeHeight="251660800" behindDoc="0" locked="0" layoutInCell="1" allowOverlap="1">
              <wp:simplePos x="0" y="0"/>
              <wp:positionH relativeFrom="column">
                <wp:posOffset>3742690</wp:posOffset>
              </wp:positionH>
              <wp:positionV relativeFrom="paragraph">
                <wp:posOffset>-420370</wp:posOffset>
              </wp:positionV>
              <wp:extent cx="3148330" cy="951230"/>
              <wp:effectExtent l="0" t="0" r="0" b="127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951230"/>
                      </a:xfrm>
                      <a:prstGeom prst="rect">
                        <a:avLst/>
                      </a:prstGeom>
                      <a:noFill/>
                      <a:ln>
                        <a:noFill/>
                      </a:ln>
                    </wps:spPr>
                    <wps:txbx>
                      <w:txbxContent>
                        <w:p w:rsidR="00D50619" w:rsidRDefault="00D50619">
                          <w:pPr>
                            <w:pStyle w:val="Sinespaciado"/>
                            <w:rPr>
                              <w:rFonts w:ascii="Times New Roman" w:hAnsi="Times New Roman"/>
                              <w:b/>
                            </w:rPr>
                          </w:pPr>
                          <w:r>
                            <w:rPr>
                              <w:rFonts w:ascii="Times New Roman" w:hAnsi="Times New Roman"/>
                              <w:b/>
                            </w:rPr>
                            <w:t xml:space="preserve">Pol. Con. </w:t>
                          </w:r>
                          <w:r>
                            <w:rPr>
                              <w:rFonts w:ascii="Times New Roman" w:hAnsi="Times New Roman"/>
                              <w:b/>
                              <w:color w:val="000000"/>
                            </w:rPr>
                            <w:t>(Edición núm. 56) Vol. 6, No 3</w:t>
                          </w:r>
                        </w:p>
                        <w:p w:rsidR="00D50619" w:rsidRDefault="00D50619">
                          <w:pPr>
                            <w:pStyle w:val="Sinespaciado"/>
                            <w:rPr>
                              <w:rFonts w:ascii="Times New Roman" w:hAnsi="Times New Roman"/>
                              <w:b/>
                              <w:lang w:val="pt-BR"/>
                            </w:rPr>
                          </w:pPr>
                          <w:proofErr w:type="spellStart"/>
                          <w:r>
                            <w:rPr>
                              <w:rFonts w:ascii="Times New Roman" w:hAnsi="Times New Roman"/>
                              <w:b/>
                              <w:lang w:val="pt-BR"/>
                            </w:rPr>
                            <w:t>Marzo</w:t>
                          </w:r>
                          <w:proofErr w:type="spellEnd"/>
                          <w:r>
                            <w:rPr>
                              <w:rFonts w:ascii="Times New Roman" w:hAnsi="Times New Roman"/>
                              <w:b/>
                              <w:lang w:val="pt-BR"/>
                            </w:rPr>
                            <w:t xml:space="preserve"> </w:t>
                          </w:r>
                          <w:r>
                            <w:rPr>
                              <w:rFonts w:ascii="Times New Roman" w:hAnsi="Times New Roman"/>
                              <w:b/>
                              <w:lang w:val="pt-PT"/>
                            </w:rPr>
                            <w:t>2021</w:t>
                          </w:r>
                          <w:r>
                            <w:rPr>
                              <w:rFonts w:ascii="Times New Roman" w:hAnsi="Times New Roman"/>
                              <w:b/>
                              <w:lang w:val="pt-BR"/>
                            </w:rPr>
                            <w:t xml:space="preserve">, pp. </w:t>
                          </w:r>
                          <w:r w:rsidR="00AE09CD">
                            <w:rPr>
                              <w:rFonts w:ascii="Times New Roman" w:hAnsi="Times New Roman"/>
                              <w:b/>
                              <w:lang w:val="pt-BR"/>
                            </w:rPr>
                            <w:t>1766-1775</w:t>
                          </w:r>
                        </w:p>
                        <w:p w:rsidR="00D50619" w:rsidRDefault="00D50619">
                          <w:pPr>
                            <w:pStyle w:val="Sinespaciado"/>
                            <w:rPr>
                              <w:rFonts w:ascii="Times New Roman" w:hAnsi="Times New Roman"/>
                              <w:b/>
                              <w:lang w:val="pt-BR"/>
                            </w:rPr>
                          </w:pPr>
                          <w:r>
                            <w:rPr>
                              <w:rFonts w:ascii="Times New Roman" w:hAnsi="Times New Roman"/>
                              <w:b/>
                              <w:lang w:val="pt-BR"/>
                            </w:rPr>
                            <w:t>ISSN: 2550 - 682X</w:t>
                          </w:r>
                        </w:p>
                        <w:p w:rsidR="00D50619" w:rsidRDefault="00D50619">
                          <w:pPr>
                            <w:pStyle w:val="Sinespaciado"/>
                            <w:rPr>
                              <w:rFonts w:ascii="Times New Roman" w:hAnsi="Times New Roman"/>
                              <w:b/>
                              <w:lang w:val="pt-BR"/>
                            </w:rPr>
                          </w:pPr>
                          <w:r>
                            <w:rPr>
                              <w:rFonts w:ascii="Times New Roman" w:hAnsi="Times New Roman"/>
                              <w:b/>
                              <w:lang w:val="pt-BR"/>
                            </w:rPr>
                            <w:t xml:space="preserve">DOI: </w:t>
                          </w:r>
                          <w:r w:rsidR="00BB7182" w:rsidRPr="00BB7182">
                            <w:rPr>
                              <w:rFonts w:ascii="Times New Roman" w:hAnsi="Times New Roman"/>
                              <w:b/>
                              <w:lang w:val="pt-BR"/>
                            </w:rPr>
                            <w:t>10.23857/pc.v6i3.2464</w:t>
                          </w:r>
                        </w:p>
                        <w:p w:rsidR="00D50619" w:rsidRDefault="00D50619">
                          <w:pPr>
                            <w:pStyle w:val="Sinespaciado"/>
                            <w:rPr>
                              <w:rFonts w:ascii="Times New Roman" w:hAnsi="Times New Roman"/>
                              <w:b/>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38" style="position:absolute;margin-left:294.7pt;margin-top:-33.1pt;width:247.9pt;height:74.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" filled="f" stroked="f">
              <v:textbox>
                <w:txbxContent>
                  <w:p w:rsidR="00D50619" w:rsidRDefault="00D50619">
                    <w:pPr>
                      <w:pStyle w:val="Sinespaciado"/>
                      <w:rPr>
                        <w:rFonts w:ascii="Times New Roman" w:hAnsi="Times New Roman"/>
                        <w:b/>
                      </w:rPr>
                    </w:pPr>
                    <w:r>
                      <w:rPr>
                        <w:rFonts w:ascii="Times New Roman" w:hAnsi="Times New Roman"/>
                        <w:b/>
                      </w:rPr>
                      <w:t xml:space="preserve">Pol. Con. </w:t>
                    </w:r>
                    <w:r>
                      <w:rPr>
                        <w:rFonts w:ascii="Times New Roman" w:hAnsi="Times New Roman"/>
                        <w:b/>
                        <w:color w:val="000000"/>
                      </w:rPr>
                      <w:t>(Edición núm. 56) Vol. 6, No 3</w:t>
                    </w:r>
                  </w:p>
                  <w:p w:rsidR="00D50619" w:rsidRDefault="00D50619">
                    <w:pPr>
                      <w:pStyle w:val="Sinespaciado"/>
                      <w:rPr>
                        <w:rFonts w:ascii="Times New Roman" w:hAnsi="Times New Roman"/>
                        <w:b/>
                        <w:lang w:val="pt-BR"/>
                      </w:rPr>
                    </w:pPr>
                    <w:proofErr w:type="spellStart"/>
                    <w:r>
                      <w:rPr>
                        <w:rFonts w:ascii="Times New Roman" w:hAnsi="Times New Roman"/>
                        <w:b/>
                        <w:lang w:val="pt-BR"/>
                      </w:rPr>
                      <w:t>Marzo</w:t>
                    </w:r>
                    <w:proofErr w:type="spellEnd"/>
                    <w:r>
                      <w:rPr>
                        <w:rFonts w:ascii="Times New Roman" w:hAnsi="Times New Roman"/>
                        <w:b/>
                        <w:lang w:val="pt-BR"/>
                      </w:rPr>
                      <w:t xml:space="preserve"> </w:t>
                    </w:r>
                    <w:r>
                      <w:rPr>
                        <w:rFonts w:ascii="Times New Roman" w:hAnsi="Times New Roman"/>
                        <w:b/>
                        <w:lang w:val="pt-PT"/>
                      </w:rPr>
                      <w:t>2021</w:t>
                    </w:r>
                    <w:r>
                      <w:rPr>
                        <w:rFonts w:ascii="Times New Roman" w:hAnsi="Times New Roman"/>
                        <w:b/>
                        <w:lang w:val="pt-BR"/>
                      </w:rPr>
                      <w:t xml:space="preserve">, pp. </w:t>
                    </w:r>
                    <w:r w:rsidR="00AE09CD">
                      <w:rPr>
                        <w:rFonts w:ascii="Times New Roman" w:hAnsi="Times New Roman"/>
                        <w:b/>
                        <w:lang w:val="pt-BR"/>
                      </w:rPr>
                      <w:t>1766-1775</w:t>
                    </w:r>
                  </w:p>
                  <w:p w:rsidR="00D50619" w:rsidRDefault="00D50619">
                    <w:pPr>
                      <w:pStyle w:val="Sinespaciado"/>
                      <w:rPr>
                        <w:rFonts w:ascii="Times New Roman" w:hAnsi="Times New Roman"/>
                        <w:b/>
                        <w:lang w:val="pt-BR"/>
                      </w:rPr>
                    </w:pPr>
                    <w:r>
                      <w:rPr>
                        <w:rFonts w:ascii="Times New Roman" w:hAnsi="Times New Roman"/>
                        <w:b/>
                        <w:lang w:val="pt-BR"/>
                      </w:rPr>
                      <w:t>ISSN: 2550 - 682X</w:t>
                    </w:r>
                  </w:p>
                  <w:p w:rsidR="00D50619" w:rsidRDefault="00D50619">
                    <w:pPr>
                      <w:pStyle w:val="Sinespaciado"/>
                      <w:rPr>
                        <w:rFonts w:ascii="Times New Roman" w:hAnsi="Times New Roman"/>
                        <w:b/>
                        <w:lang w:val="pt-BR"/>
                      </w:rPr>
                    </w:pPr>
                    <w:r>
                      <w:rPr>
                        <w:rFonts w:ascii="Times New Roman" w:hAnsi="Times New Roman"/>
                        <w:b/>
                        <w:lang w:val="pt-BR"/>
                      </w:rPr>
                      <w:t xml:space="preserve">DOI: </w:t>
                    </w:r>
                    <w:r w:rsidR="00BB7182" w:rsidRPr="00BB7182">
                      <w:rPr>
                        <w:rFonts w:ascii="Times New Roman" w:hAnsi="Times New Roman"/>
                        <w:b/>
                        <w:lang w:val="pt-BR"/>
                      </w:rPr>
                      <w:t>10.23857/pc.v6i3.2464</w:t>
                    </w:r>
                  </w:p>
                  <w:p w:rsidR="00D50619" w:rsidRDefault="00D50619">
                    <w:pPr>
                      <w:pStyle w:val="Sinespaciado"/>
                      <w:rPr>
                        <w:rFonts w:ascii="Times New Roman" w:hAnsi="Times New Roman"/>
                        <w:b/>
                        <w:lang w:val="pt-BR"/>
                      </w:rPr>
                    </w:pPr>
                  </w:p>
                </w:txbxContent>
              </v:textbox>
            </v:rect>
          </w:pict>
        </mc:Fallback>
      </mc:AlternateContent>
    </w:r>
    <w:r>
      <w:t xml:space="preserve"> </w:t>
    </w:r>
  </w:p>
  <w:p w:rsidR="00D50619" w:rsidRDefault="00D50619">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Encabezado"/>
    </w:pPr>
    <w:r>
      <w:rPr>
        <w:noProof/>
        <w:lang w:eastAsia="es-EC"/>
      </w:rPr>
      <mc:AlternateContent>
        <mc:Choice Requires="wps">
          <w:drawing>
            <wp:anchor distT="0" distB="0" distL="114300" distR="114300" simplePos="0" relativeHeight="251661824" behindDoc="0" locked="0" layoutInCell="1" allowOverlap="1" wp14:anchorId="5B7EF43B" wp14:editId="306C648F">
              <wp:simplePos x="0" y="0"/>
              <wp:positionH relativeFrom="page">
                <wp:posOffset>857250</wp:posOffset>
              </wp:positionH>
              <wp:positionV relativeFrom="paragraph">
                <wp:posOffset>-126365</wp:posOffset>
              </wp:positionV>
              <wp:extent cx="5995670" cy="47625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670" cy="476250"/>
                      </a:xfrm>
                      <a:prstGeom prst="rect">
                        <a:avLst/>
                      </a:prstGeom>
                      <a:noFill/>
                      <a:ln>
                        <a:noFill/>
                      </a:ln>
                    </wps:spPr>
                    <wps:txbx>
                      <w:txbxContent>
                        <w:p w:rsidR="00D50619" w:rsidRPr="00474C3A" w:rsidRDefault="00994F20">
                          <w:pPr>
                            <w:spacing w:line="240" w:lineRule="auto"/>
                            <w:jc w:val="center"/>
                            <w:rPr>
                              <w:rFonts w:ascii="Times New Roman" w:eastAsia="Times New Roman" w:hAnsi="Times New Roman"/>
                              <w:sz w:val="24"/>
                              <w:szCs w:val="20"/>
                              <w:lang w:eastAsia="es-ES"/>
                            </w:rPr>
                          </w:pPr>
                          <w:r w:rsidRPr="00994F20">
                            <w:rPr>
                              <w:rFonts w:ascii="Times New Roman" w:hAnsi="Times New Roman"/>
                              <w:color w:val="000000"/>
                              <w:sz w:val="24"/>
                              <w:szCs w:val="20"/>
                            </w:rPr>
                            <w:t xml:space="preserve">Comportamiento agro botánico del </w:t>
                          </w:r>
                          <w:proofErr w:type="spellStart"/>
                          <w:r w:rsidRPr="00994F20">
                            <w:rPr>
                              <w:rFonts w:ascii="Times New Roman" w:hAnsi="Times New Roman"/>
                              <w:color w:val="000000"/>
                              <w:sz w:val="24"/>
                              <w:szCs w:val="20"/>
                            </w:rPr>
                            <w:t>Pennisetum</w:t>
                          </w:r>
                          <w:proofErr w:type="spellEnd"/>
                          <w:r w:rsidRPr="00994F20">
                            <w:rPr>
                              <w:rFonts w:ascii="Times New Roman" w:hAnsi="Times New Roman"/>
                              <w:color w:val="000000"/>
                              <w:sz w:val="24"/>
                              <w:szCs w:val="20"/>
                            </w:rPr>
                            <w:t xml:space="preserve"> </w:t>
                          </w:r>
                          <w:proofErr w:type="spellStart"/>
                          <w:r w:rsidRPr="00994F20">
                            <w:rPr>
                              <w:rFonts w:ascii="Times New Roman" w:hAnsi="Times New Roman"/>
                              <w:color w:val="000000"/>
                              <w:sz w:val="24"/>
                              <w:szCs w:val="20"/>
                            </w:rPr>
                            <w:t>sp</w:t>
                          </w:r>
                          <w:proofErr w:type="spellEnd"/>
                          <w:r w:rsidRPr="00994F20">
                            <w:rPr>
                              <w:rFonts w:ascii="Times New Roman" w:hAnsi="Times New Roman"/>
                              <w:color w:val="000000"/>
                              <w:sz w:val="24"/>
                              <w:szCs w:val="20"/>
                            </w:rPr>
                            <w:t xml:space="preserve"> como efecto de la aplicación del herbicida sistémico y de contacto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5B7EF43B" id="Rectángulo 31" o:spid="_x0000_s1040" style="position:absolute;margin-left:67.5pt;margin-top:-9.95pt;width:472.1pt;height:3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" filled="f" stroked="f">
              <v:textbox>
                <w:txbxContent>
                  <w:p w:rsidR="00D50619" w:rsidRPr="00474C3A" w:rsidRDefault="00994F20">
                    <w:pPr>
                      <w:spacing w:line="240" w:lineRule="auto"/>
                      <w:jc w:val="center"/>
                      <w:rPr>
                        <w:rFonts w:ascii="Times New Roman" w:eastAsia="Times New Roman" w:hAnsi="Times New Roman"/>
                        <w:sz w:val="24"/>
                        <w:szCs w:val="20"/>
                        <w:lang w:eastAsia="es-ES"/>
                      </w:rPr>
                    </w:pPr>
                    <w:r w:rsidRPr="00994F20">
                      <w:rPr>
                        <w:rFonts w:ascii="Times New Roman" w:hAnsi="Times New Roman"/>
                        <w:color w:val="000000"/>
                        <w:sz w:val="24"/>
                        <w:szCs w:val="20"/>
                      </w:rPr>
                      <w:t xml:space="preserve">Comportamiento agro botánico del </w:t>
                    </w:r>
                    <w:proofErr w:type="spellStart"/>
                    <w:r w:rsidRPr="00994F20">
                      <w:rPr>
                        <w:rFonts w:ascii="Times New Roman" w:hAnsi="Times New Roman"/>
                        <w:color w:val="000000"/>
                        <w:sz w:val="24"/>
                        <w:szCs w:val="20"/>
                      </w:rPr>
                      <w:t>Pennisetum</w:t>
                    </w:r>
                    <w:proofErr w:type="spellEnd"/>
                    <w:r w:rsidRPr="00994F20">
                      <w:rPr>
                        <w:rFonts w:ascii="Times New Roman" w:hAnsi="Times New Roman"/>
                        <w:color w:val="000000"/>
                        <w:sz w:val="24"/>
                        <w:szCs w:val="20"/>
                      </w:rPr>
                      <w:t xml:space="preserve"> </w:t>
                    </w:r>
                    <w:proofErr w:type="spellStart"/>
                    <w:r w:rsidRPr="00994F20">
                      <w:rPr>
                        <w:rFonts w:ascii="Times New Roman" w:hAnsi="Times New Roman"/>
                        <w:color w:val="000000"/>
                        <w:sz w:val="24"/>
                        <w:szCs w:val="20"/>
                      </w:rPr>
                      <w:t>sp</w:t>
                    </w:r>
                    <w:proofErr w:type="spellEnd"/>
                    <w:r w:rsidRPr="00994F20">
                      <w:rPr>
                        <w:rFonts w:ascii="Times New Roman" w:hAnsi="Times New Roman"/>
                        <w:color w:val="000000"/>
                        <w:sz w:val="24"/>
                        <w:szCs w:val="20"/>
                      </w:rPr>
                      <w:t xml:space="preserve"> como efecto de la aplicación del herbicida sistémico y de contacto</w:t>
                    </w:r>
                  </w:p>
                </w:txbxContent>
              </v:textbox>
              <w10:wrap anchorx="page"/>
            </v:rect>
          </w:pict>
        </mc:Fallback>
      </mc:AlternateContent>
    </w:r>
    <w:r>
      <w:rPr>
        <w:noProof/>
        <w:lang w:eastAsia="es-EC"/>
      </w:rPr>
      <w:drawing>
        <wp:anchor distT="0" distB="0" distL="0" distR="0" simplePos="0" relativeHeight="251651584" behindDoc="1" locked="0" layoutInCell="1" allowOverlap="1" wp14:anchorId="6F8FA491" wp14:editId="74A95086">
          <wp:simplePos x="0" y="0"/>
          <wp:positionH relativeFrom="margin">
            <wp:posOffset>-990600</wp:posOffset>
          </wp:positionH>
          <wp:positionV relativeFrom="paragraph">
            <wp:posOffset>-173990</wp:posOffset>
          </wp:positionV>
          <wp:extent cx="7816215" cy="683895"/>
          <wp:effectExtent l="0" t="0" r="0" b="1905"/>
          <wp:wrapNone/>
          <wp:docPr id="21"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215"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0619" w:rsidRDefault="00D50619">
    <w:pPr>
      <w:pStyle w:val="Encabezado"/>
    </w:pPr>
  </w:p>
  <w:p w:rsidR="00D50619" w:rsidRDefault="00D50619">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Encabezado"/>
      <w:tabs>
        <w:tab w:val="left" w:pos="503"/>
        <w:tab w:val="right" w:pos="9404"/>
      </w:tabs>
    </w:pPr>
    <w:r>
      <w:rPr>
        <w:noProof/>
        <w:lang w:eastAsia="es-EC"/>
      </w:rPr>
      <mc:AlternateContent>
        <mc:Choice Requires="wps">
          <w:drawing>
            <wp:anchor distT="0" distB="0" distL="114300" distR="114300" simplePos="0" relativeHeight="251662848" behindDoc="0" locked="0" layoutInCell="1" allowOverlap="1" wp14:anchorId="7C8095AF" wp14:editId="6BFB5D0F">
              <wp:simplePos x="0" y="0"/>
              <wp:positionH relativeFrom="page">
                <wp:posOffset>553720</wp:posOffset>
              </wp:positionH>
              <wp:positionV relativeFrom="paragraph">
                <wp:posOffset>43180</wp:posOffset>
              </wp:positionV>
              <wp:extent cx="6664960" cy="333375"/>
              <wp:effectExtent l="0" t="0" r="0" b="9525"/>
              <wp:wrapNone/>
              <wp:docPr id="2"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496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619" w:rsidRPr="00421C00" w:rsidRDefault="00994F20" w:rsidP="0053472E">
                          <w:pPr>
                            <w:jc w:val="center"/>
                            <w:rPr>
                              <w:rFonts w:ascii="Times New Roman" w:hAnsi="Times New Roman"/>
                              <w:sz w:val="24"/>
                              <w:szCs w:val="24"/>
                            </w:rPr>
                          </w:pPr>
                          <w:r w:rsidRPr="00994F20">
                            <w:rPr>
                              <w:rFonts w:ascii="Times New Roman" w:hAnsi="Times New Roman"/>
                              <w:sz w:val="24"/>
                              <w:szCs w:val="24"/>
                            </w:rPr>
                            <w:t xml:space="preserve">Luis Rojas Oviedo, </w:t>
                          </w:r>
                          <w:proofErr w:type="spellStart"/>
                          <w:r w:rsidRPr="00994F20">
                            <w:rPr>
                              <w:rFonts w:ascii="Times New Roman" w:hAnsi="Times New Roman"/>
                              <w:sz w:val="24"/>
                              <w:szCs w:val="24"/>
                            </w:rPr>
                            <w:t>Tamia</w:t>
                          </w:r>
                          <w:proofErr w:type="spellEnd"/>
                          <w:r w:rsidRPr="00994F20">
                            <w:rPr>
                              <w:rFonts w:ascii="Times New Roman" w:hAnsi="Times New Roman"/>
                              <w:sz w:val="24"/>
                              <w:szCs w:val="24"/>
                            </w:rPr>
                            <w:t xml:space="preserve"> Noboa </w:t>
                          </w:r>
                          <w:proofErr w:type="spellStart"/>
                          <w:r w:rsidRPr="00994F20">
                            <w:rPr>
                              <w:rFonts w:ascii="Times New Roman" w:hAnsi="Times New Roman"/>
                              <w:sz w:val="24"/>
                              <w:szCs w:val="24"/>
                            </w:rPr>
                            <w:t>Abdo</w:t>
                          </w:r>
                          <w:proofErr w:type="spellEnd"/>
                          <w:r w:rsidRPr="00994F20">
                            <w:rPr>
                              <w:rFonts w:ascii="Times New Roman" w:hAnsi="Times New Roman"/>
                              <w:sz w:val="24"/>
                              <w:szCs w:val="24"/>
                            </w:rPr>
                            <w:t xml:space="preserve">, Luis </w:t>
                          </w:r>
                          <w:proofErr w:type="spellStart"/>
                          <w:r w:rsidRPr="00994F20">
                            <w:rPr>
                              <w:rFonts w:ascii="Times New Roman" w:hAnsi="Times New Roman"/>
                              <w:sz w:val="24"/>
                              <w:szCs w:val="24"/>
                            </w:rPr>
                            <w:t>Condo</w:t>
                          </w:r>
                          <w:proofErr w:type="spellEnd"/>
                          <w:r w:rsidRPr="00994F20">
                            <w:rPr>
                              <w:rFonts w:ascii="Times New Roman" w:hAnsi="Times New Roman"/>
                              <w:sz w:val="24"/>
                              <w:szCs w:val="24"/>
                            </w:rPr>
                            <w:t xml:space="preserve"> Plaza, Elmer </w:t>
                          </w:r>
                          <w:proofErr w:type="spellStart"/>
                          <w:r w:rsidRPr="00994F20">
                            <w:rPr>
                              <w:rFonts w:ascii="Times New Roman" w:hAnsi="Times New Roman"/>
                              <w:sz w:val="24"/>
                              <w:szCs w:val="24"/>
                            </w:rPr>
                            <w:t>Cumbicos</w:t>
                          </w:r>
                          <w:proofErr w:type="spellEnd"/>
                          <w:r w:rsidRPr="00994F20">
                            <w:rPr>
                              <w:rFonts w:ascii="Times New Roman" w:hAnsi="Times New Roman"/>
                              <w:sz w:val="24"/>
                              <w:szCs w:val="24"/>
                            </w:rPr>
                            <w:t xml:space="preserve"> </w:t>
                          </w:r>
                          <w:proofErr w:type="spellStart"/>
                          <w:r w:rsidRPr="00994F20">
                            <w:rPr>
                              <w:rFonts w:ascii="Times New Roman" w:hAnsi="Times New Roman"/>
                              <w:sz w:val="24"/>
                              <w:szCs w:val="24"/>
                            </w:rPr>
                            <w:t>Cesén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095AF" id="Rectángulo 51" o:spid="_x0000_s1041" style="position:absolute;margin-left:43.6pt;margin-top:3.4pt;width:524.8pt;height:26.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" filled="f" stroked="f">
              <v:textbox>
                <w:txbxContent>
                  <w:p w:rsidR="00D50619" w:rsidRPr="00421C00" w:rsidRDefault="00994F20" w:rsidP="0053472E">
                    <w:pPr>
                      <w:jc w:val="center"/>
                      <w:rPr>
                        <w:rFonts w:ascii="Times New Roman" w:hAnsi="Times New Roman"/>
                        <w:sz w:val="24"/>
                        <w:szCs w:val="24"/>
                      </w:rPr>
                    </w:pPr>
                    <w:r w:rsidRPr="00994F20">
                      <w:rPr>
                        <w:rFonts w:ascii="Times New Roman" w:hAnsi="Times New Roman"/>
                        <w:sz w:val="24"/>
                        <w:szCs w:val="24"/>
                      </w:rPr>
                      <w:t xml:space="preserve">Luis Rojas Oviedo, </w:t>
                    </w:r>
                    <w:proofErr w:type="spellStart"/>
                    <w:r w:rsidRPr="00994F20">
                      <w:rPr>
                        <w:rFonts w:ascii="Times New Roman" w:hAnsi="Times New Roman"/>
                        <w:sz w:val="24"/>
                        <w:szCs w:val="24"/>
                      </w:rPr>
                      <w:t>Tamia</w:t>
                    </w:r>
                    <w:proofErr w:type="spellEnd"/>
                    <w:r w:rsidRPr="00994F20">
                      <w:rPr>
                        <w:rFonts w:ascii="Times New Roman" w:hAnsi="Times New Roman"/>
                        <w:sz w:val="24"/>
                        <w:szCs w:val="24"/>
                      </w:rPr>
                      <w:t xml:space="preserve"> Noboa </w:t>
                    </w:r>
                    <w:proofErr w:type="spellStart"/>
                    <w:r w:rsidRPr="00994F20">
                      <w:rPr>
                        <w:rFonts w:ascii="Times New Roman" w:hAnsi="Times New Roman"/>
                        <w:sz w:val="24"/>
                        <w:szCs w:val="24"/>
                      </w:rPr>
                      <w:t>Abdo</w:t>
                    </w:r>
                    <w:proofErr w:type="spellEnd"/>
                    <w:r w:rsidRPr="00994F20">
                      <w:rPr>
                        <w:rFonts w:ascii="Times New Roman" w:hAnsi="Times New Roman"/>
                        <w:sz w:val="24"/>
                        <w:szCs w:val="24"/>
                      </w:rPr>
                      <w:t xml:space="preserve">, Luis </w:t>
                    </w:r>
                    <w:proofErr w:type="spellStart"/>
                    <w:r w:rsidRPr="00994F20">
                      <w:rPr>
                        <w:rFonts w:ascii="Times New Roman" w:hAnsi="Times New Roman"/>
                        <w:sz w:val="24"/>
                        <w:szCs w:val="24"/>
                      </w:rPr>
                      <w:t>Condo</w:t>
                    </w:r>
                    <w:proofErr w:type="spellEnd"/>
                    <w:r w:rsidRPr="00994F20">
                      <w:rPr>
                        <w:rFonts w:ascii="Times New Roman" w:hAnsi="Times New Roman"/>
                        <w:sz w:val="24"/>
                        <w:szCs w:val="24"/>
                      </w:rPr>
                      <w:t xml:space="preserve"> Plaza, Elmer </w:t>
                    </w:r>
                    <w:proofErr w:type="spellStart"/>
                    <w:r w:rsidRPr="00994F20">
                      <w:rPr>
                        <w:rFonts w:ascii="Times New Roman" w:hAnsi="Times New Roman"/>
                        <w:sz w:val="24"/>
                        <w:szCs w:val="24"/>
                      </w:rPr>
                      <w:t>Cumbicos</w:t>
                    </w:r>
                    <w:proofErr w:type="spellEnd"/>
                    <w:r w:rsidRPr="00994F20">
                      <w:rPr>
                        <w:rFonts w:ascii="Times New Roman" w:hAnsi="Times New Roman"/>
                        <w:sz w:val="24"/>
                        <w:szCs w:val="24"/>
                      </w:rPr>
                      <w:t xml:space="preserve"> </w:t>
                    </w:r>
                    <w:proofErr w:type="spellStart"/>
                    <w:r w:rsidRPr="00994F20">
                      <w:rPr>
                        <w:rFonts w:ascii="Times New Roman" w:hAnsi="Times New Roman"/>
                        <w:sz w:val="24"/>
                        <w:szCs w:val="24"/>
                      </w:rPr>
                      <w:t>Cesén</w:t>
                    </w:r>
                    <w:proofErr w:type="spellEnd"/>
                  </w:p>
                </w:txbxContent>
              </v:textbox>
              <w10:wrap anchorx="page"/>
            </v:rect>
          </w:pict>
        </mc:Fallback>
      </mc:AlternateContent>
    </w:r>
    <w:r>
      <w:rPr>
        <w:noProof/>
        <w:lang w:eastAsia="es-EC"/>
      </w:rPr>
      <w:drawing>
        <wp:anchor distT="0" distB="0" distL="0" distR="0" simplePos="0" relativeHeight="251652608" behindDoc="1" locked="0" layoutInCell="1" allowOverlap="1" wp14:anchorId="2B0B1607" wp14:editId="6358E102">
          <wp:simplePos x="0" y="0"/>
          <wp:positionH relativeFrom="margin">
            <wp:posOffset>-1002665</wp:posOffset>
          </wp:positionH>
          <wp:positionV relativeFrom="paragraph">
            <wp:posOffset>-153670</wp:posOffset>
          </wp:positionV>
          <wp:extent cx="7768590" cy="683895"/>
          <wp:effectExtent l="0" t="0" r="3810" b="1905"/>
          <wp:wrapNone/>
          <wp:docPr id="22"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D50619" w:rsidRDefault="00D50619">
    <w:pPr>
      <w:pStyle w:val="Encabezado"/>
      <w:tabs>
        <w:tab w:val="left" w:pos="503"/>
        <w:tab w:val="right" w:pos="9404"/>
      </w:tabs>
    </w:pPr>
  </w:p>
  <w:p w:rsidR="00D50619" w:rsidRDefault="00D50619" w:rsidP="0053472E">
    <w:pPr>
      <w:pStyle w:val="Encabezado"/>
      <w:tabs>
        <w:tab w:val="left" w:pos="503"/>
        <w:tab w:val="right" w:pos="9404"/>
      </w:tabs>
      <w:jc w:val="center"/>
    </w:pPr>
  </w:p>
  <w:p w:rsidR="00D50619" w:rsidRDefault="00D50619">
    <w:pPr>
      <w:pStyle w:val="Encabezado"/>
      <w:tabs>
        <w:tab w:val="left" w:pos="503"/>
        <w:tab w:val="right" w:pos="9404"/>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Encabezado"/>
    </w:pPr>
    <w:proofErr w:type="spellStart"/>
    <w:r>
      <w:t>Dddddddddd</w:t>
    </w:r>
    <w:proofErr w:type="spellEnd"/>
  </w:p>
  <w:p w:rsidR="00D50619" w:rsidRDefault="00D50619">
    <w:pPr>
      <w:pStyle w:val="Encabezado"/>
    </w:pPr>
    <w:proofErr w:type="spellStart"/>
    <w:proofErr w:type="gramStart"/>
    <w:r>
      <w:t>eeeeeeeeeeeeeeeee</w:t>
    </w:r>
    <w:proofErr w:type="spellEnd"/>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C"/>
    <w:multiLevelType w:val="multilevel"/>
    <w:tmpl w:val="0000001C"/>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 w15:restartNumberingAfterBreak="0">
    <w:nsid w:val="02576DC6"/>
    <w:multiLevelType w:val="hybridMultilevel"/>
    <w:tmpl w:val="72769428"/>
    <w:lvl w:ilvl="0" w:tplc="50A891C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AB3385"/>
    <w:multiLevelType w:val="hybridMultilevel"/>
    <w:tmpl w:val="275C3B20"/>
    <w:lvl w:ilvl="0" w:tplc="300A0013">
      <w:start w:val="1"/>
      <w:numFmt w:val="upperRoman"/>
      <w:lvlText w:val="%1."/>
      <w:lvlJc w:val="right"/>
      <w:pPr>
        <w:ind w:left="720" w:hanging="360"/>
      </w:pPr>
    </w:lvl>
    <w:lvl w:ilvl="1" w:tplc="9670F430">
      <w:start w:val="1"/>
      <w:numFmt w:val="decimal"/>
      <w:lvlText w:val="%2."/>
      <w:lvlJc w:val="left"/>
      <w:pPr>
        <w:ind w:left="1785" w:hanging="705"/>
      </w:pPr>
      <w:rPr>
        <w:rFonts w:hint="default"/>
      </w:rPr>
    </w:lvl>
    <w:lvl w:ilvl="2" w:tplc="C47C7ADA">
      <w:numFmt w:val="bullet"/>
      <w:lvlText w:val="-"/>
      <w:lvlJc w:val="left"/>
      <w:pPr>
        <w:ind w:left="2685" w:hanging="705"/>
      </w:pPr>
      <w:rPr>
        <w:rFonts w:ascii="Times New Roman" w:eastAsia="SimSun" w:hAnsi="Times New Roman" w:cs="Times New Roman" w:hint="default"/>
      </w:rPr>
    </w:lvl>
    <w:lvl w:ilvl="3" w:tplc="A14A2C34">
      <w:numFmt w:val="bullet"/>
      <w:lvlText w:val="•"/>
      <w:lvlJc w:val="left"/>
      <w:pPr>
        <w:ind w:left="2880" w:hanging="360"/>
      </w:pPr>
      <w:rPr>
        <w:rFonts w:ascii="Times New Roman" w:eastAsia="SimSun" w:hAnsi="Times New Roman" w:cs="Times New Roman" w:hint="default"/>
      </w:r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B5742F3"/>
    <w:multiLevelType w:val="hybridMultilevel"/>
    <w:tmpl w:val="286E54E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01F3696"/>
    <w:multiLevelType w:val="hybridMultilevel"/>
    <w:tmpl w:val="9F74BE6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15AB6D61"/>
    <w:multiLevelType w:val="hybridMultilevel"/>
    <w:tmpl w:val="E338847A"/>
    <w:lvl w:ilvl="0" w:tplc="50A891C4">
      <w:numFmt w:val="bullet"/>
      <w:lvlText w:val="•"/>
      <w:lvlJc w:val="left"/>
      <w:pPr>
        <w:ind w:left="1425" w:hanging="705"/>
      </w:pPr>
      <w:rPr>
        <w:rFonts w:ascii="Times New Roman" w:eastAsia="SimSun" w:hAnsi="Times New Roman"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6" w15:restartNumberingAfterBreak="0">
    <w:nsid w:val="15EE7044"/>
    <w:multiLevelType w:val="hybridMultilevel"/>
    <w:tmpl w:val="71F8D0BE"/>
    <w:lvl w:ilvl="0" w:tplc="300A000F">
      <w:start w:val="1"/>
      <w:numFmt w:val="decimal"/>
      <w:lvlText w:val="%1."/>
      <w:lvlJc w:val="left"/>
      <w:pPr>
        <w:ind w:left="780" w:hanging="360"/>
      </w:pPr>
    </w:lvl>
    <w:lvl w:ilvl="1" w:tplc="300A0019" w:tentative="1">
      <w:start w:val="1"/>
      <w:numFmt w:val="lowerLetter"/>
      <w:lvlText w:val="%2."/>
      <w:lvlJc w:val="left"/>
      <w:pPr>
        <w:ind w:left="1500" w:hanging="360"/>
      </w:pPr>
    </w:lvl>
    <w:lvl w:ilvl="2" w:tplc="300A001B" w:tentative="1">
      <w:start w:val="1"/>
      <w:numFmt w:val="lowerRoman"/>
      <w:lvlText w:val="%3."/>
      <w:lvlJc w:val="right"/>
      <w:pPr>
        <w:ind w:left="2220" w:hanging="180"/>
      </w:pPr>
    </w:lvl>
    <w:lvl w:ilvl="3" w:tplc="300A000F" w:tentative="1">
      <w:start w:val="1"/>
      <w:numFmt w:val="decimal"/>
      <w:lvlText w:val="%4."/>
      <w:lvlJc w:val="left"/>
      <w:pPr>
        <w:ind w:left="2940" w:hanging="360"/>
      </w:pPr>
    </w:lvl>
    <w:lvl w:ilvl="4" w:tplc="300A0019" w:tentative="1">
      <w:start w:val="1"/>
      <w:numFmt w:val="lowerLetter"/>
      <w:lvlText w:val="%5."/>
      <w:lvlJc w:val="left"/>
      <w:pPr>
        <w:ind w:left="3660" w:hanging="360"/>
      </w:pPr>
    </w:lvl>
    <w:lvl w:ilvl="5" w:tplc="300A001B" w:tentative="1">
      <w:start w:val="1"/>
      <w:numFmt w:val="lowerRoman"/>
      <w:lvlText w:val="%6."/>
      <w:lvlJc w:val="right"/>
      <w:pPr>
        <w:ind w:left="4380" w:hanging="180"/>
      </w:pPr>
    </w:lvl>
    <w:lvl w:ilvl="6" w:tplc="300A000F" w:tentative="1">
      <w:start w:val="1"/>
      <w:numFmt w:val="decimal"/>
      <w:lvlText w:val="%7."/>
      <w:lvlJc w:val="left"/>
      <w:pPr>
        <w:ind w:left="5100" w:hanging="360"/>
      </w:pPr>
    </w:lvl>
    <w:lvl w:ilvl="7" w:tplc="300A0019" w:tentative="1">
      <w:start w:val="1"/>
      <w:numFmt w:val="lowerLetter"/>
      <w:lvlText w:val="%8."/>
      <w:lvlJc w:val="left"/>
      <w:pPr>
        <w:ind w:left="5820" w:hanging="360"/>
      </w:pPr>
    </w:lvl>
    <w:lvl w:ilvl="8" w:tplc="300A001B" w:tentative="1">
      <w:start w:val="1"/>
      <w:numFmt w:val="lowerRoman"/>
      <w:lvlText w:val="%9."/>
      <w:lvlJc w:val="right"/>
      <w:pPr>
        <w:ind w:left="6540" w:hanging="180"/>
      </w:pPr>
    </w:lvl>
  </w:abstractNum>
  <w:abstractNum w:abstractNumId="7" w15:restartNumberingAfterBreak="0">
    <w:nsid w:val="16200700"/>
    <w:multiLevelType w:val="hybridMultilevel"/>
    <w:tmpl w:val="63AACE20"/>
    <w:lvl w:ilvl="0" w:tplc="15F0FB8A">
      <w:start w:val="1"/>
      <w:numFmt w:val="decimal"/>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7012EE6"/>
    <w:multiLevelType w:val="hybridMultilevel"/>
    <w:tmpl w:val="4E00C27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1B792FF8"/>
    <w:multiLevelType w:val="hybridMultilevel"/>
    <w:tmpl w:val="12103176"/>
    <w:lvl w:ilvl="0" w:tplc="50A891C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1D0F05C5"/>
    <w:multiLevelType w:val="hybridMultilevel"/>
    <w:tmpl w:val="233AD8F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228C0139"/>
    <w:multiLevelType w:val="hybridMultilevel"/>
    <w:tmpl w:val="F9A0F5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22F369FD"/>
    <w:multiLevelType w:val="multilevel"/>
    <w:tmpl w:val="22F369F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C6376E"/>
    <w:multiLevelType w:val="hybridMultilevel"/>
    <w:tmpl w:val="88A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E7B79"/>
    <w:multiLevelType w:val="hybridMultilevel"/>
    <w:tmpl w:val="32124BE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28FB6486"/>
    <w:multiLevelType w:val="hybridMultilevel"/>
    <w:tmpl w:val="8990E8B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30530F42"/>
    <w:multiLevelType w:val="hybridMultilevel"/>
    <w:tmpl w:val="37D8E36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323B4AB7"/>
    <w:multiLevelType w:val="hybridMultilevel"/>
    <w:tmpl w:val="0D48CE3E"/>
    <w:lvl w:ilvl="0" w:tplc="B85405C8">
      <w:start w:val="1"/>
      <w:numFmt w:val="bullet"/>
      <w:lvlText w:val="•"/>
      <w:lvlJc w:val="left"/>
      <w:pPr>
        <w:tabs>
          <w:tab w:val="num" w:pos="720"/>
        </w:tabs>
        <w:ind w:left="720" w:hanging="360"/>
      </w:pPr>
      <w:rPr>
        <w:rFonts w:ascii="Times New Roman" w:hAnsi="Times New Roman" w:hint="default"/>
      </w:rPr>
    </w:lvl>
    <w:lvl w:ilvl="1" w:tplc="09B4B2A8" w:tentative="1">
      <w:start w:val="1"/>
      <w:numFmt w:val="bullet"/>
      <w:lvlText w:val="•"/>
      <w:lvlJc w:val="left"/>
      <w:pPr>
        <w:tabs>
          <w:tab w:val="num" w:pos="1440"/>
        </w:tabs>
        <w:ind w:left="1440" w:hanging="360"/>
      </w:pPr>
      <w:rPr>
        <w:rFonts w:ascii="Times New Roman" w:hAnsi="Times New Roman" w:hint="default"/>
      </w:rPr>
    </w:lvl>
    <w:lvl w:ilvl="2" w:tplc="48625A6C" w:tentative="1">
      <w:start w:val="1"/>
      <w:numFmt w:val="bullet"/>
      <w:lvlText w:val="•"/>
      <w:lvlJc w:val="left"/>
      <w:pPr>
        <w:tabs>
          <w:tab w:val="num" w:pos="2160"/>
        </w:tabs>
        <w:ind w:left="2160" w:hanging="360"/>
      </w:pPr>
      <w:rPr>
        <w:rFonts w:ascii="Times New Roman" w:hAnsi="Times New Roman" w:hint="default"/>
      </w:rPr>
    </w:lvl>
    <w:lvl w:ilvl="3" w:tplc="4D58A21C" w:tentative="1">
      <w:start w:val="1"/>
      <w:numFmt w:val="bullet"/>
      <w:lvlText w:val="•"/>
      <w:lvlJc w:val="left"/>
      <w:pPr>
        <w:tabs>
          <w:tab w:val="num" w:pos="2880"/>
        </w:tabs>
        <w:ind w:left="2880" w:hanging="360"/>
      </w:pPr>
      <w:rPr>
        <w:rFonts w:ascii="Times New Roman" w:hAnsi="Times New Roman" w:hint="default"/>
      </w:rPr>
    </w:lvl>
    <w:lvl w:ilvl="4" w:tplc="75FCD574" w:tentative="1">
      <w:start w:val="1"/>
      <w:numFmt w:val="bullet"/>
      <w:lvlText w:val="•"/>
      <w:lvlJc w:val="left"/>
      <w:pPr>
        <w:tabs>
          <w:tab w:val="num" w:pos="3600"/>
        </w:tabs>
        <w:ind w:left="3600" w:hanging="360"/>
      </w:pPr>
      <w:rPr>
        <w:rFonts w:ascii="Times New Roman" w:hAnsi="Times New Roman" w:hint="default"/>
      </w:rPr>
    </w:lvl>
    <w:lvl w:ilvl="5" w:tplc="5F6E9A5C" w:tentative="1">
      <w:start w:val="1"/>
      <w:numFmt w:val="bullet"/>
      <w:lvlText w:val="•"/>
      <w:lvlJc w:val="left"/>
      <w:pPr>
        <w:tabs>
          <w:tab w:val="num" w:pos="4320"/>
        </w:tabs>
        <w:ind w:left="4320" w:hanging="360"/>
      </w:pPr>
      <w:rPr>
        <w:rFonts w:ascii="Times New Roman" w:hAnsi="Times New Roman" w:hint="default"/>
      </w:rPr>
    </w:lvl>
    <w:lvl w:ilvl="6" w:tplc="4CD847D6" w:tentative="1">
      <w:start w:val="1"/>
      <w:numFmt w:val="bullet"/>
      <w:lvlText w:val="•"/>
      <w:lvlJc w:val="left"/>
      <w:pPr>
        <w:tabs>
          <w:tab w:val="num" w:pos="5040"/>
        </w:tabs>
        <w:ind w:left="5040" w:hanging="360"/>
      </w:pPr>
      <w:rPr>
        <w:rFonts w:ascii="Times New Roman" w:hAnsi="Times New Roman" w:hint="default"/>
      </w:rPr>
    </w:lvl>
    <w:lvl w:ilvl="7" w:tplc="3D7045C0" w:tentative="1">
      <w:start w:val="1"/>
      <w:numFmt w:val="bullet"/>
      <w:lvlText w:val="•"/>
      <w:lvlJc w:val="left"/>
      <w:pPr>
        <w:tabs>
          <w:tab w:val="num" w:pos="5760"/>
        </w:tabs>
        <w:ind w:left="5760" w:hanging="360"/>
      </w:pPr>
      <w:rPr>
        <w:rFonts w:ascii="Times New Roman" w:hAnsi="Times New Roman" w:hint="default"/>
      </w:rPr>
    </w:lvl>
    <w:lvl w:ilvl="8" w:tplc="67F0DB2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B156789"/>
    <w:multiLevelType w:val="hybridMultilevel"/>
    <w:tmpl w:val="7E68D5B2"/>
    <w:lvl w:ilvl="0" w:tplc="9E408E7C">
      <w:start w:val="1"/>
      <w:numFmt w:val="bullet"/>
      <w:lvlText w:val="•"/>
      <w:lvlJc w:val="left"/>
      <w:pPr>
        <w:tabs>
          <w:tab w:val="num" w:pos="720"/>
        </w:tabs>
        <w:ind w:left="720" w:hanging="360"/>
      </w:pPr>
      <w:rPr>
        <w:rFonts w:ascii="Times New Roman" w:hAnsi="Times New Roman" w:hint="default"/>
      </w:rPr>
    </w:lvl>
    <w:lvl w:ilvl="1" w:tplc="AACA9B24" w:tentative="1">
      <w:start w:val="1"/>
      <w:numFmt w:val="bullet"/>
      <w:lvlText w:val="•"/>
      <w:lvlJc w:val="left"/>
      <w:pPr>
        <w:tabs>
          <w:tab w:val="num" w:pos="1440"/>
        </w:tabs>
        <w:ind w:left="1440" w:hanging="360"/>
      </w:pPr>
      <w:rPr>
        <w:rFonts w:ascii="Times New Roman" w:hAnsi="Times New Roman" w:hint="default"/>
      </w:rPr>
    </w:lvl>
    <w:lvl w:ilvl="2" w:tplc="2F287412" w:tentative="1">
      <w:start w:val="1"/>
      <w:numFmt w:val="bullet"/>
      <w:lvlText w:val="•"/>
      <w:lvlJc w:val="left"/>
      <w:pPr>
        <w:tabs>
          <w:tab w:val="num" w:pos="2160"/>
        </w:tabs>
        <w:ind w:left="2160" w:hanging="360"/>
      </w:pPr>
      <w:rPr>
        <w:rFonts w:ascii="Times New Roman" w:hAnsi="Times New Roman" w:hint="default"/>
      </w:rPr>
    </w:lvl>
    <w:lvl w:ilvl="3" w:tplc="66D2EC2A" w:tentative="1">
      <w:start w:val="1"/>
      <w:numFmt w:val="bullet"/>
      <w:lvlText w:val="•"/>
      <w:lvlJc w:val="left"/>
      <w:pPr>
        <w:tabs>
          <w:tab w:val="num" w:pos="2880"/>
        </w:tabs>
        <w:ind w:left="2880" w:hanging="360"/>
      </w:pPr>
      <w:rPr>
        <w:rFonts w:ascii="Times New Roman" w:hAnsi="Times New Roman" w:hint="default"/>
      </w:rPr>
    </w:lvl>
    <w:lvl w:ilvl="4" w:tplc="B05E7AB8" w:tentative="1">
      <w:start w:val="1"/>
      <w:numFmt w:val="bullet"/>
      <w:lvlText w:val="•"/>
      <w:lvlJc w:val="left"/>
      <w:pPr>
        <w:tabs>
          <w:tab w:val="num" w:pos="3600"/>
        </w:tabs>
        <w:ind w:left="3600" w:hanging="360"/>
      </w:pPr>
      <w:rPr>
        <w:rFonts w:ascii="Times New Roman" w:hAnsi="Times New Roman" w:hint="default"/>
      </w:rPr>
    </w:lvl>
    <w:lvl w:ilvl="5" w:tplc="51126F78" w:tentative="1">
      <w:start w:val="1"/>
      <w:numFmt w:val="bullet"/>
      <w:lvlText w:val="•"/>
      <w:lvlJc w:val="left"/>
      <w:pPr>
        <w:tabs>
          <w:tab w:val="num" w:pos="4320"/>
        </w:tabs>
        <w:ind w:left="4320" w:hanging="360"/>
      </w:pPr>
      <w:rPr>
        <w:rFonts w:ascii="Times New Roman" w:hAnsi="Times New Roman" w:hint="default"/>
      </w:rPr>
    </w:lvl>
    <w:lvl w:ilvl="6" w:tplc="CE6E0004" w:tentative="1">
      <w:start w:val="1"/>
      <w:numFmt w:val="bullet"/>
      <w:lvlText w:val="•"/>
      <w:lvlJc w:val="left"/>
      <w:pPr>
        <w:tabs>
          <w:tab w:val="num" w:pos="5040"/>
        </w:tabs>
        <w:ind w:left="5040" w:hanging="360"/>
      </w:pPr>
      <w:rPr>
        <w:rFonts w:ascii="Times New Roman" w:hAnsi="Times New Roman" w:hint="default"/>
      </w:rPr>
    </w:lvl>
    <w:lvl w:ilvl="7" w:tplc="EA101776" w:tentative="1">
      <w:start w:val="1"/>
      <w:numFmt w:val="bullet"/>
      <w:lvlText w:val="•"/>
      <w:lvlJc w:val="left"/>
      <w:pPr>
        <w:tabs>
          <w:tab w:val="num" w:pos="5760"/>
        </w:tabs>
        <w:ind w:left="5760" w:hanging="360"/>
      </w:pPr>
      <w:rPr>
        <w:rFonts w:ascii="Times New Roman" w:hAnsi="Times New Roman" w:hint="default"/>
      </w:rPr>
    </w:lvl>
    <w:lvl w:ilvl="8" w:tplc="75C8E3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1092FEF"/>
    <w:multiLevelType w:val="hybridMultilevel"/>
    <w:tmpl w:val="D15AF2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4BAE1719"/>
    <w:multiLevelType w:val="hybridMultilevel"/>
    <w:tmpl w:val="AEC0816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4C120D5E"/>
    <w:multiLevelType w:val="hybridMultilevel"/>
    <w:tmpl w:val="7B40BC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4E0D1089"/>
    <w:multiLevelType w:val="hybridMultilevel"/>
    <w:tmpl w:val="399698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4E3C096C"/>
    <w:multiLevelType w:val="hybridMultilevel"/>
    <w:tmpl w:val="D40A1DD0"/>
    <w:lvl w:ilvl="0" w:tplc="300A0013">
      <w:start w:val="1"/>
      <w:numFmt w:val="upperRoman"/>
      <w:lvlText w:val="%1."/>
      <w:lvlJc w:val="righ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24" w15:restartNumberingAfterBreak="0">
    <w:nsid w:val="53A64D00"/>
    <w:multiLevelType w:val="hybridMultilevel"/>
    <w:tmpl w:val="8696A54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568C7402"/>
    <w:multiLevelType w:val="hybridMultilevel"/>
    <w:tmpl w:val="FAA411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5DF4366D"/>
    <w:multiLevelType w:val="multilevel"/>
    <w:tmpl w:val="5DF4366D"/>
    <w:lvl w:ilvl="0">
      <w:start w:val="1"/>
      <w:numFmt w:val="decimal"/>
      <w:pStyle w:val="Ttulo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F06377C"/>
    <w:multiLevelType w:val="hybridMultilevel"/>
    <w:tmpl w:val="9586E10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608B0EE9"/>
    <w:multiLevelType w:val="hybridMultilevel"/>
    <w:tmpl w:val="6CC087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67405D6D"/>
    <w:multiLevelType w:val="hybridMultilevel"/>
    <w:tmpl w:val="BBB81B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D896A21"/>
    <w:multiLevelType w:val="hybridMultilevel"/>
    <w:tmpl w:val="4B00A848"/>
    <w:lvl w:ilvl="0" w:tplc="15F0FB8A">
      <w:start w:val="1"/>
      <w:numFmt w:val="decimal"/>
      <w:lvlText w:val="%1."/>
      <w:lvlJc w:val="left"/>
      <w:pPr>
        <w:ind w:left="1065" w:hanging="705"/>
      </w:pPr>
      <w:rPr>
        <w:rFonts w:hint="default"/>
      </w:rPr>
    </w:lvl>
    <w:lvl w:ilvl="1" w:tplc="7D4A14B6">
      <w:start w:val="1"/>
      <w:numFmt w:val="decimal"/>
      <w:lvlText w:val="%2)"/>
      <w:lvlJc w:val="left"/>
      <w:pPr>
        <w:ind w:left="1440" w:hanging="360"/>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6F5C6823"/>
    <w:multiLevelType w:val="hybridMultilevel"/>
    <w:tmpl w:val="8EE6AAA8"/>
    <w:lvl w:ilvl="0" w:tplc="300A0001">
      <w:start w:val="1"/>
      <w:numFmt w:val="bullet"/>
      <w:lvlText w:val=""/>
      <w:lvlJc w:val="left"/>
      <w:pPr>
        <w:ind w:left="780" w:hanging="360"/>
      </w:pPr>
      <w:rPr>
        <w:rFonts w:ascii="Symbol" w:hAnsi="Symbol" w:hint="default"/>
      </w:rPr>
    </w:lvl>
    <w:lvl w:ilvl="1" w:tplc="300A0019" w:tentative="1">
      <w:start w:val="1"/>
      <w:numFmt w:val="lowerLetter"/>
      <w:lvlText w:val="%2."/>
      <w:lvlJc w:val="left"/>
      <w:pPr>
        <w:ind w:left="1500" w:hanging="360"/>
      </w:pPr>
    </w:lvl>
    <w:lvl w:ilvl="2" w:tplc="300A001B" w:tentative="1">
      <w:start w:val="1"/>
      <w:numFmt w:val="lowerRoman"/>
      <w:lvlText w:val="%3."/>
      <w:lvlJc w:val="right"/>
      <w:pPr>
        <w:ind w:left="2220" w:hanging="180"/>
      </w:pPr>
    </w:lvl>
    <w:lvl w:ilvl="3" w:tplc="300A000F" w:tentative="1">
      <w:start w:val="1"/>
      <w:numFmt w:val="decimal"/>
      <w:lvlText w:val="%4."/>
      <w:lvlJc w:val="left"/>
      <w:pPr>
        <w:ind w:left="2940" w:hanging="360"/>
      </w:pPr>
    </w:lvl>
    <w:lvl w:ilvl="4" w:tplc="300A0019" w:tentative="1">
      <w:start w:val="1"/>
      <w:numFmt w:val="lowerLetter"/>
      <w:lvlText w:val="%5."/>
      <w:lvlJc w:val="left"/>
      <w:pPr>
        <w:ind w:left="3660" w:hanging="360"/>
      </w:pPr>
    </w:lvl>
    <w:lvl w:ilvl="5" w:tplc="300A001B" w:tentative="1">
      <w:start w:val="1"/>
      <w:numFmt w:val="lowerRoman"/>
      <w:lvlText w:val="%6."/>
      <w:lvlJc w:val="right"/>
      <w:pPr>
        <w:ind w:left="4380" w:hanging="180"/>
      </w:pPr>
    </w:lvl>
    <w:lvl w:ilvl="6" w:tplc="300A000F" w:tentative="1">
      <w:start w:val="1"/>
      <w:numFmt w:val="decimal"/>
      <w:lvlText w:val="%7."/>
      <w:lvlJc w:val="left"/>
      <w:pPr>
        <w:ind w:left="5100" w:hanging="360"/>
      </w:pPr>
    </w:lvl>
    <w:lvl w:ilvl="7" w:tplc="300A0019" w:tentative="1">
      <w:start w:val="1"/>
      <w:numFmt w:val="lowerLetter"/>
      <w:lvlText w:val="%8."/>
      <w:lvlJc w:val="left"/>
      <w:pPr>
        <w:ind w:left="5820" w:hanging="360"/>
      </w:pPr>
    </w:lvl>
    <w:lvl w:ilvl="8" w:tplc="300A001B" w:tentative="1">
      <w:start w:val="1"/>
      <w:numFmt w:val="lowerRoman"/>
      <w:lvlText w:val="%9."/>
      <w:lvlJc w:val="right"/>
      <w:pPr>
        <w:ind w:left="6540" w:hanging="180"/>
      </w:pPr>
    </w:lvl>
  </w:abstractNum>
  <w:abstractNum w:abstractNumId="33" w15:restartNumberingAfterBreak="0">
    <w:nsid w:val="77636940"/>
    <w:multiLevelType w:val="hybridMultilevel"/>
    <w:tmpl w:val="4C84CCF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779E3A10"/>
    <w:multiLevelType w:val="hybridMultilevel"/>
    <w:tmpl w:val="5608D7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5" w15:restartNumberingAfterBreak="0">
    <w:nsid w:val="7F2B60D9"/>
    <w:multiLevelType w:val="hybridMultilevel"/>
    <w:tmpl w:val="26C847A4"/>
    <w:lvl w:ilvl="0" w:tplc="EA4AB2D4">
      <w:start w:val="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30"/>
  </w:num>
  <w:num w:numId="4">
    <w:abstractNumId w:val="12"/>
  </w:num>
  <w:num w:numId="5">
    <w:abstractNumId w:val="2"/>
  </w:num>
  <w:num w:numId="6">
    <w:abstractNumId w:val="27"/>
  </w:num>
  <w:num w:numId="7">
    <w:abstractNumId w:val="24"/>
  </w:num>
  <w:num w:numId="8">
    <w:abstractNumId w:val="4"/>
  </w:num>
  <w:num w:numId="9">
    <w:abstractNumId w:val="8"/>
  </w:num>
  <w:num w:numId="10">
    <w:abstractNumId w:val="23"/>
  </w:num>
  <w:num w:numId="11">
    <w:abstractNumId w:val="34"/>
  </w:num>
  <w:num w:numId="12">
    <w:abstractNumId w:val="1"/>
  </w:num>
  <w:num w:numId="13">
    <w:abstractNumId w:val="9"/>
  </w:num>
  <w:num w:numId="14">
    <w:abstractNumId w:val="5"/>
  </w:num>
  <w:num w:numId="15">
    <w:abstractNumId w:val="25"/>
  </w:num>
  <w:num w:numId="16">
    <w:abstractNumId w:val="6"/>
  </w:num>
  <w:num w:numId="17">
    <w:abstractNumId w:val="32"/>
  </w:num>
  <w:num w:numId="18">
    <w:abstractNumId w:val="14"/>
  </w:num>
  <w:num w:numId="19">
    <w:abstractNumId w:val="3"/>
  </w:num>
  <w:num w:numId="20">
    <w:abstractNumId w:val="16"/>
  </w:num>
  <w:num w:numId="21">
    <w:abstractNumId w:val="11"/>
  </w:num>
  <w:num w:numId="22">
    <w:abstractNumId w:val="21"/>
  </w:num>
  <w:num w:numId="23">
    <w:abstractNumId w:val="10"/>
  </w:num>
  <w:num w:numId="24">
    <w:abstractNumId w:val="31"/>
  </w:num>
  <w:num w:numId="25">
    <w:abstractNumId w:val="7"/>
  </w:num>
  <w:num w:numId="26">
    <w:abstractNumId w:val="29"/>
  </w:num>
  <w:num w:numId="27">
    <w:abstractNumId w:val="35"/>
  </w:num>
  <w:num w:numId="28">
    <w:abstractNumId w:val="20"/>
  </w:num>
  <w:num w:numId="29">
    <w:abstractNumId w:val="33"/>
  </w:num>
  <w:num w:numId="30">
    <w:abstractNumId w:val="15"/>
  </w:num>
  <w:num w:numId="31">
    <w:abstractNumId w:val="28"/>
  </w:num>
  <w:num w:numId="32">
    <w:abstractNumId w:val="22"/>
  </w:num>
  <w:num w:numId="33">
    <w:abstractNumId w:val="19"/>
  </w:num>
  <w:num w:numId="34">
    <w:abstractNumId w:val="13"/>
  </w:num>
  <w:num w:numId="35">
    <w:abstractNumId w:val="18"/>
  </w:num>
  <w:num w:numId="3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activeWritingStyle w:appName="MSWord" w:lang="pt-BR" w:vendorID="64" w:dllVersion="131078" w:nlCheck="1" w:checkStyle="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MX" w:vendorID="64" w:dllVersion="131078" w:nlCheck="1" w:checkStyle="0"/>
  <w:activeWritingStyle w:appName="MSWord" w:lang="es-VE" w:vendorID="64" w:dllVersion="131078" w:nlCheck="1" w:checkStyle="0"/>
  <w:activeWritingStyle w:appName="MSWord" w:lang="es-ES_tradnl" w:vendorID="64" w:dllVersion="131078" w:nlCheck="1" w:checkStyle="0"/>
  <w:activeWritingStyle w:appName="MSWord" w:lang="es-PE" w:vendorID="64" w:dllVersion="131078" w:nlCheck="1" w:checkStyle="0"/>
  <w:activeWritingStyle w:appName="MSWord" w:lang="es-AR" w:vendorID="64" w:dllVersion="131078" w:nlCheck="1" w:checkStyle="1"/>
  <w:proofState w:spelling="clean" w:grammar="clean"/>
  <w:defaultTabStop w:val="708"/>
  <w:hyphenationZone w:val="425"/>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CC"/>
    <w:rsid w:val="00000B1E"/>
    <w:rsid w:val="00001AA9"/>
    <w:rsid w:val="000022AA"/>
    <w:rsid w:val="000024B3"/>
    <w:rsid w:val="00002E17"/>
    <w:rsid w:val="00003112"/>
    <w:rsid w:val="00006440"/>
    <w:rsid w:val="000069C5"/>
    <w:rsid w:val="00007AB0"/>
    <w:rsid w:val="00011838"/>
    <w:rsid w:val="00012490"/>
    <w:rsid w:val="00012559"/>
    <w:rsid w:val="0001266A"/>
    <w:rsid w:val="00013A7D"/>
    <w:rsid w:val="000175F9"/>
    <w:rsid w:val="00017EBF"/>
    <w:rsid w:val="000202F7"/>
    <w:rsid w:val="00020922"/>
    <w:rsid w:val="00023BB6"/>
    <w:rsid w:val="000248ED"/>
    <w:rsid w:val="0002633D"/>
    <w:rsid w:val="000300E5"/>
    <w:rsid w:val="00034BC7"/>
    <w:rsid w:val="00034FBC"/>
    <w:rsid w:val="00036943"/>
    <w:rsid w:val="00040B65"/>
    <w:rsid w:val="00040C92"/>
    <w:rsid w:val="00042BEF"/>
    <w:rsid w:val="0005050D"/>
    <w:rsid w:val="00051063"/>
    <w:rsid w:val="000565EB"/>
    <w:rsid w:val="0005688C"/>
    <w:rsid w:val="00061A5E"/>
    <w:rsid w:val="00061DD8"/>
    <w:rsid w:val="00062561"/>
    <w:rsid w:val="00062B38"/>
    <w:rsid w:val="00062B9B"/>
    <w:rsid w:val="0006758A"/>
    <w:rsid w:val="00073657"/>
    <w:rsid w:val="00075B3F"/>
    <w:rsid w:val="00076E8D"/>
    <w:rsid w:val="00082E5B"/>
    <w:rsid w:val="0008310A"/>
    <w:rsid w:val="00083BA1"/>
    <w:rsid w:val="00083CF9"/>
    <w:rsid w:val="000848D5"/>
    <w:rsid w:val="00090512"/>
    <w:rsid w:val="00091FB5"/>
    <w:rsid w:val="00092032"/>
    <w:rsid w:val="00093BEA"/>
    <w:rsid w:val="00093E6B"/>
    <w:rsid w:val="000964E0"/>
    <w:rsid w:val="000A1B05"/>
    <w:rsid w:val="000A24E6"/>
    <w:rsid w:val="000A3B25"/>
    <w:rsid w:val="000A5087"/>
    <w:rsid w:val="000A6B5A"/>
    <w:rsid w:val="000B04AD"/>
    <w:rsid w:val="000B3DA7"/>
    <w:rsid w:val="000B45A8"/>
    <w:rsid w:val="000B5F8B"/>
    <w:rsid w:val="000B60D8"/>
    <w:rsid w:val="000B64C6"/>
    <w:rsid w:val="000C0B14"/>
    <w:rsid w:val="000C1893"/>
    <w:rsid w:val="000C1940"/>
    <w:rsid w:val="000C1FCE"/>
    <w:rsid w:val="000C3690"/>
    <w:rsid w:val="000C57E0"/>
    <w:rsid w:val="000C6081"/>
    <w:rsid w:val="000D0875"/>
    <w:rsid w:val="000D299B"/>
    <w:rsid w:val="000D4602"/>
    <w:rsid w:val="000D4922"/>
    <w:rsid w:val="000D7AC3"/>
    <w:rsid w:val="000E0CE7"/>
    <w:rsid w:val="000E466D"/>
    <w:rsid w:val="000F13D3"/>
    <w:rsid w:val="000F164B"/>
    <w:rsid w:val="000F6A58"/>
    <w:rsid w:val="000F7F7A"/>
    <w:rsid w:val="00101B51"/>
    <w:rsid w:val="00105565"/>
    <w:rsid w:val="00112BE6"/>
    <w:rsid w:val="0012153E"/>
    <w:rsid w:val="0012409C"/>
    <w:rsid w:val="0012558C"/>
    <w:rsid w:val="00126213"/>
    <w:rsid w:val="00126CC1"/>
    <w:rsid w:val="001301AB"/>
    <w:rsid w:val="00133A08"/>
    <w:rsid w:val="00134469"/>
    <w:rsid w:val="0013480A"/>
    <w:rsid w:val="001436A7"/>
    <w:rsid w:val="0014457A"/>
    <w:rsid w:val="00145504"/>
    <w:rsid w:val="0014550F"/>
    <w:rsid w:val="00145A9A"/>
    <w:rsid w:val="00145E70"/>
    <w:rsid w:val="001527E0"/>
    <w:rsid w:val="00153F4E"/>
    <w:rsid w:val="00156308"/>
    <w:rsid w:val="00157685"/>
    <w:rsid w:val="001643D6"/>
    <w:rsid w:val="0016549C"/>
    <w:rsid w:val="0016588D"/>
    <w:rsid w:val="00167182"/>
    <w:rsid w:val="00174F31"/>
    <w:rsid w:val="00180949"/>
    <w:rsid w:val="0018165D"/>
    <w:rsid w:val="0018182D"/>
    <w:rsid w:val="00190950"/>
    <w:rsid w:val="0019140B"/>
    <w:rsid w:val="0019212E"/>
    <w:rsid w:val="00194127"/>
    <w:rsid w:val="00194C16"/>
    <w:rsid w:val="001A0545"/>
    <w:rsid w:val="001A103A"/>
    <w:rsid w:val="001A2534"/>
    <w:rsid w:val="001A5F48"/>
    <w:rsid w:val="001B124B"/>
    <w:rsid w:val="001B2022"/>
    <w:rsid w:val="001B34A6"/>
    <w:rsid w:val="001B6E9C"/>
    <w:rsid w:val="001B7ADD"/>
    <w:rsid w:val="001C1687"/>
    <w:rsid w:val="001C5993"/>
    <w:rsid w:val="001C6E47"/>
    <w:rsid w:val="001D366F"/>
    <w:rsid w:val="001D3732"/>
    <w:rsid w:val="001D3FAA"/>
    <w:rsid w:val="001D49CD"/>
    <w:rsid w:val="001D4EBA"/>
    <w:rsid w:val="001D5492"/>
    <w:rsid w:val="001D6907"/>
    <w:rsid w:val="001D72D0"/>
    <w:rsid w:val="001E740F"/>
    <w:rsid w:val="001F28CA"/>
    <w:rsid w:val="001F6FDE"/>
    <w:rsid w:val="001F7751"/>
    <w:rsid w:val="00206430"/>
    <w:rsid w:val="00210FBC"/>
    <w:rsid w:val="00211884"/>
    <w:rsid w:val="002118A8"/>
    <w:rsid w:val="00211E05"/>
    <w:rsid w:val="00212548"/>
    <w:rsid w:val="00212554"/>
    <w:rsid w:val="00215AD1"/>
    <w:rsid w:val="00215D06"/>
    <w:rsid w:val="00221E28"/>
    <w:rsid w:val="00223546"/>
    <w:rsid w:val="002235B9"/>
    <w:rsid w:val="002244B6"/>
    <w:rsid w:val="00224724"/>
    <w:rsid w:val="00230C51"/>
    <w:rsid w:val="00232AC8"/>
    <w:rsid w:val="00232F52"/>
    <w:rsid w:val="002330C8"/>
    <w:rsid w:val="0023316D"/>
    <w:rsid w:val="00233612"/>
    <w:rsid w:val="00234302"/>
    <w:rsid w:val="00234B9D"/>
    <w:rsid w:val="00235953"/>
    <w:rsid w:val="00241514"/>
    <w:rsid w:val="0024152E"/>
    <w:rsid w:val="00242669"/>
    <w:rsid w:val="0024756A"/>
    <w:rsid w:val="00251D36"/>
    <w:rsid w:val="00251F62"/>
    <w:rsid w:val="00252CEB"/>
    <w:rsid w:val="00254A9F"/>
    <w:rsid w:val="002560FF"/>
    <w:rsid w:val="0025631D"/>
    <w:rsid w:val="002564DE"/>
    <w:rsid w:val="00260B7F"/>
    <w:rsid w:val="002638E0"/>
    <w:rsid w:val="00264FCD"/>
    <w:rsid w:val="00272924"/>
    <w:rsid w:val="00273811"/>
    <w:rsid w:val="0027402B"/>
    <w:rsid w:val="00275282"/>
    <w:rsid w:val="002755F7"/>
    <w:rsid w:val="002801DF"/>
    <w:rsid w:val="00281D68"/>
    <w:rsid w:val="002873BF"/>
    <w:rsid w:val="00290556"/>
    <w:rsid w:val="00292016"/>
    <w:rsid w:val="002929B5"/>
    <w:rsid w:val="00293724"/>
    <w:rsid w:val="002942FC"/>
    <w:rsid w:val="002959BF"/>
    <w:rsid w:val="00295CDA"/>
    <w:rsid w:val="002A0CA8"/>
    <w:rsid w:val="002A602E"/>
    <w:rsid w:val="002B0388"/>
    <w:rsid w:val="002B16FD"/>
    <w:rsid w:val="002B2D26"/>
    <w:rsid w:val="002B315B"/>
    <w:rsid w:val="002B465A"/>
    <w:rsid w:val="002B6ECE"/>
    <w:rsid w:val="002C12C9"/>
    <w:rsid w:val="002C1C6E"/>
    <w:rsid w:val="002C276F"/>
    <w:rsid w:val="002C292A"/>
    <w:rsid w:val="002C5D3B"/>
    <w:rsid w:val="002C680C"/>
    <w:rsid w:val="002C7962"/>
    <w:rsid w:val="002C79E1"/>
    <w:rsid w:val="002D18DF"/>
    <w:rsid w:val="002D1977"/>
    <w:rsid w:val="002D2D3C"/>
    <w:rsid w:val="002D2F07"/>
    <w:rsid w:val="002D4821"/>
    <w:rsid w:val="002D595A"/>
    <w:rsid w:val="002E01F3"/>
    <w:rsid w:val="002E02DF"/>
    <w:rsid w:val="002E0D8F"/>
    <w:rsid w:val="002E122C"/>
    <w:rsid w:val="002E1BE2"/>
    <w:rsid w:val="002E41A5"/>
    <w:rsid w:val="002E61F3"/>
    <w:rsid w:val="002E69B8"/>
    <w:rsid w:val="002F0839"/>
    <w:rsid w:val="002F0B70"/>
    <w:rsid w:val="002F0DD3"/>
    <w:rsid w:val="002F1BB0"/>
    <w:rsid w:val="002F2987"/>
    <w:rsid w:val="002F2F68"/>
    <w:rsid w:val="002F5B81"/>
    <w:rsid w:val="002F7FA9"/>
    <w:rsid w:val="0030416C"/>
    <w:rsid w:val="003043B1"/>
    <w:rsid w:val="00306738"/>
    <w:rsid w:val="00307267"/>
    <w:rsid w:val="003075B3"/>
    <w:rsid w:val="0031042F"/>
    <w:rsid w:val="00310A6F"/>
    <w:rsid w:val="00310BB4"/>
    <w:rsid w:val="00312712"/>
    <w:rsid w:val="00312EA8"/>
    <w:rsid w:val="00314A25"/>
    <w:rsid w:val="00315985"/>
    <w:rsid w:val="00317747"/>
    <w:rsid w:val="0032072F"/>
    <w:rsid w:val="0032229E"/>
    <w:rsid w:val="0032310A"/>
    <w:rsid w:val="003260C2"/>
    <w:rsid w:val="003270FF"/>
    <w:rsid w:val="00327311"/>
    <w:rsid w:val="00333A99"/>
    <w:rsid w:val="00333B32"/>
    <w:rsid w:val="00336204"/>
    <w:rsid w:val="003364B5"/>
    <w:rsid w:val="00341027"/>
    <w:rsid w:val="003412D3"/>
    <w:rsid w:val="00342FF6"/>
    <w:rsid w:val="00345497"/>
    <w:rsid w:val="0035019F"/>
    <w:rsid w:val="003545A9"/>
    <w:rsid w:val="00356CCC"/>
    <w:rsid w:val="00360FB3"/>
    <w:rsid w:val="00363364"/>
    <w:rsid w:val="0036426F"/>
    <w:rsid w:val="003657C2"/>
    <w:rsid w:val="00365B67"/>
    <w:rsid w:val="003676A9"/>
    <w:rsid w:val="003706A9"/>
    <w:rsid w:val="0037352C"/>
    <w:rsid w:val="003758C9"/>
    <w:rsid w:val="00376CB6"/>
    <w:rsid w:val="00382471"/>
    <w:rsid w:val="003824C4"/>
    <w:rsid w:val="0038275C"/>
    <w:rsid w:val="00384345"/>
    <w:rsid w:val="00385D4F"/>
    <w:rsid w:val="00386E75"/>
    <w:rsid w:val="003875DE"/>
    <w:rsid w:val="003916B5"/>
    <w:rsid w:val="00391F56"/>
    <w:rsid w:val="0039239A"/>
    <w:rsid w:val="00395AEB"/>
    <w:rsid w:val="003961AF"/>
    <w:rsid w:val="0039625B"/>
    <w:rsid w:val="00396804"/>
    <w:rsid w:val="003A01A3"/>
    <w:rsid w:val="003A76B0"/>
    <w:rsid w:val="003B1B99"/>
    <w:rsid w:val="003B4D04"/>
    <w:rsid w:val="003B50BB"/>
    <w:rsid w:val="003B75A8"/>
    <w:rsid w:val="003C0542"/>
    <w:rsid w:val="003C5F6F"/>
    <w:rsid w:val="003C6C1A"/>
    <w:rsid w:val="003C7FCD"/>
    <w:rsid w:val="003D6A83"/>
    <w:rsid w:val="003D7390"/>
    <w:rsid w:val="003E05C8"/>
    <w:rsid w:val="003E57D4"/>
    <w:rsid w:val="003E59B5"/>
    <w:rsid w:val="003E75AF"/>
    <w:rsid w:val="003F3D02"/>
    <w:rsid w:val="003F6D01"/>
    <w:rsid w:val="00400305"/>
    <w:rsid w:val="004003B4"/>
    <w:rsid w:val="004014B8"/>
    <w:rsid w:val="00402728"/>
    <w:rsid w:val="00403F19"/>
    <w:rsid w:val="00405309"/>
    <w:rsid w:val="00406B74"/>
    <w:rsid w:val="00407BE3"/>
    <w:rsid w:val="00410D76"/>
    <w:rsid w:val="004125A5"/>
    <w:rsid w:val="0041615E"/>
    <w:rsid w:val="00420E0A"/>
    <w:rsid w:val="00421C00"/>
    <w:rsid w:val="00421EE2"/>
    <w:rsid w:val="00423E39"/>
    <w:rsid w:val="00424421"/>
    <w:rsid w:val="00427AC3"/>
    <w:rsid w:val="00430133"/>
    <w:rsid w:val="00432397"/>
    <w:rsid w:val="00432FB1"/>
    <w:rsid w:val="00437102"/>
    <w:rsid w:val="00440AD6"/>
    <w:rsid w:val="004418A1"/>
    <w:rsid w:val="00441EF0"/>
    <w:rsid w:val="00442B84"/>
    <w:rsid w:val="00444929"/>
    <w:rsid w:val="00446010"/>
    <w:rsid w:val="00447280"/>
    <w:rsid w:val="00450647"/>
    <w:rsid w:val="004528AD"/>
    <w:rsid w:val="0045589D"/>
    <w:rsid w:val="00457A6C"/>
    <w:rsid w:val="00457BA5"/>
    <w:rsid w:val="00460C34"/>
    <w:rsid w:val="00461818"/>
    <w:rsid w:val="00463F10"/>
    <w:rsid w:val="00466901"/>
    <w:rsid w:val="004671C5"/>
    <w:rsid w:val="00467D98"/>
    <w:rsid w:val="00471882"/>
    <w:rsid w:val="00474801"/>
    <w:rsid w:val="00474C3A"/>
    <w:rsid w:val="004804F5"/>
    <w:rsid w:val="00481247"/>
    <w:rsid w:val="0048283A"/>
    <w:rsid w:val="00483BAB"/>
    <w:rsid w:val="004873C5"/>
    <w:rsid w:val="00487C67"/>
    <w:rsid w:val="00490BFA"/>
    <w:rsid w:val="00491036"/>
    <w:rsid w:val="00493EE6"/>
    <w:rsid w:val="00494165"/>
    <w:rsid w:val="00496CB8"/>
    <w:rsid w:val="004A3E1E"/>
    <w:rsid w:val="004A6FF3"/>
    <w:rsid w:val="004B0CF5"/>
    <w:rsid w:val="004B2078"/>
    <w:rsid w:val="004B4EFB"/>
    <w:rsid w:val="004B4F03"/>
    <w:rsid w:val="004B601F"/>
    <w:rsid w:val="004C052D"/>
    <w:rsid w:val="004C2C52"/>
    <w:rsid w:val="004C784D"/>
    <w:rsid w:val="004D290D"/>
    <w:rsid w:val="004D3832"/>
    <w:rsid w:val="004D6FE3"/>
    <w:rsid w:val="004E07D4"/>
    <w:rsid w:val="004E086F"/>
    <w:rsid w:val="004E14F9"/>
    <w:rsid w:val="004E1BD8"/>
    <w:rsid w:val="004E1F59"/>
    <w:rsid w:val="004E3487"/>
    <w:rsid w:val="004E4DE6"/>
    <w:rsid w:val="004E50C1"/>
    <w:rsid w:val="004F1686"/>
    <w:rsid w:val="004F1823"/>
    <w:rsid w:val="004F193C"/>
    <w:rsid w:val="004F476A"/>
    <w:rsid w:val="00501D7C"/>
    <w:rsid w:val="00503378"/>
    <w:rsid w:val="00503981"/>
    <w:rsid w:val="00504178"/>
    <w:rsid w:val="00504988"/>
    <w:rsid w:val="00504EB9"/>
    <w:rsid w:val="005111DA"/>
    <w:rsid w:val="005115DC"/>
    <w:rsid w:val="00512E8B"/>
    <w:rsid w:val="00513DFB"/>
    <w:rsid w:val="00513F21"/>
    <w:rsid w:val="0051404A"/>
    <w:rsid w:val="0052101F"/>
    <w:rsid w:val="00521D17"/>
    <w:rsid w:val="00523FA9"/>
    <w:rsid w:val="00525DA6"/>
    <w:rsid w:val="005265AB"/>
    <w:rsid w:val="0053472E"/>
    <w:rsid w:val="00534776"/>
    <w:rsid w:val="00534DF3"/>
    <w:rsid w:val="00535867"/>
    <w:rsid w:val="00535892"/>
    <w:rsid w:val="005363DB"/>
    <w:rsid w:val="00541804"/>
    <w:rsid w:val="00542DD4"/>
    <w:rsid w:val="00545A9F"/>
    <w:rsid w:val="00547E6E"/>
    <w:rsid w:val="00555441"/>
    <w:rsid w:val="00555CC3"/>
    <w:rsid w:val="00556EC7"/>
    <w:rsid w:val="0055793D"/>
    <w:rsid w:val="00557B65"/>
    <w:rsid w:val="005637AF"/>
    <w:rsid w:val="00570B1B"/>
    <w:rsid w:val="00570DD8"/>
    <w:rsid w:val="005760C0"/>
    <w:rsid w:val="005835B0"/>
    <w:rsid w:val="0058573F"/>
    <w:rsid w:val="00586BCF"/>
    <w:rsid w:val="00586F24"/>
    <w:rsid w:val="00592D2A"/>
    <w:rsid w:val="00594E3F"/>
    <w:rsid w:val="005959B5"/>
    <w:rsid w:val="00595FB5"/>
    <w:rsid w:val="005A222D"/>
    <w:rsid w:val="005A3C36"/>
    <w:rsid w:val="005A476F"/>
    <w:rsid w:val="005A79E1"/>
    <w:rsid w:val="005B0BDF"/>
    <w:rsid w:val="005B3681"/>
    <w:rsid w:val="005B4549"/>
    <w:rsid w:val="005B4F3A"/>
    <w:rsid w:val="005B5B55"/>
    <w:rsid w:val="005B5D18"/>
    <w:rsid w:val="005B5E5D"/>
    <w:rsid w:val="005B63C8"/>
    <w:rsid w:val="005B7959"/>
    <w:rsid w:val="005C117C"/>
    <w:rsid w:val="005C1DBE"/>
    <w:rsid w:val="005D20EE"/>
    <w:rsid w:val="005D3339"/>
    <w:rsid w:val="005D6489"/>
    <w:rsid w:val="005E0F32"/>
    <w:rsid w:val="005E3188"/>
    <w:rsid w:val="005E753A"/>
    <w:rsid w:val="005F38DB"/>
    <w:rsid w:val="005F5C99"/>
    <w:rsid w:val="005F60B6"/>
    <w:rsid w:val="005F63FB"/>
    <w:rsid w:val="005F7709"/>
    <w:rsid w:val="005F7898"/>
    <w:rsid w:val="00605A5A"/>
    <w:rsid w:val="00605E33"/>
    <w:rsid w:val="0061169D"/>
    <w:rsid w:val="006125A5"/>
    <w:rsid w:val="00614070"/>
    <w:rsid w:val="00616F23"/>
    <w:rsid w:val="00620005"/>
    <w:rsid w:val="00620299"/>
    <w:rsid w:val="00620951"/>
    <w:rsid w:val="00621A46"/>
    <w:rsid w:val="006223FA"/>
    <w:rsid w:val="00622E85"/>
    <w:rsid w:val="006328D0"/>
    <w:rsid w:val="00633A8B"/>
    <w:rsid w:val="00633E35"/>
    <w:rsid w:val="00635F24"/>
    <w:rsid w:val="0064407E"/>
    <w:rsid w:val="00656D23"/>
    <w:rsid w:val="00662A4F"/>
    <w:rsid w:val="00663D5D"/>
    <w:rsid w:val="00663DD8"/>
    <w:rsid w:val="00664655"/>
    <w:rsid w:val="0066478E"/>
    <w:rsid w:val="0067140E"/>
    <w:rsid w:val="00672D44"/>
    <w:rsid w:val="00675BDC"/>
    <w:rsid w:val="00675CB7"/>
    <w:rsid w:val="00675FA7"/>
    <w:rsid w:val="00676DA4"/>
    <w:rsid w:val="00676E5F"/>
    <w:rsid w:val="00677E13"/>
    <w:rsid w:val="006810E9"/>
    <w:rsid w:val="006821BE"/>
    <w:rsid w:val="006829F3"/>
    <w:rsid w:val="00684E41"/>
    <w:rsid w:val="006874FC"/>
    <w:rsid w:val="00687C99"/>
    <w:rsid w:val="00687F32"/>
    <w:rsid w:val="00696A7F"/>
    <w:rsid w:val="006A1399"/>
    <w:rsid w:val="006A1672"/>
    <w:rsid w:val="006A2A24"/>
    <w:rsid w:val="006A3ACD"/>
    <w:rsid w:val="006A3FC1"/>
    <w:rsid w:val="006A57ED"/>
    <w:rsid w:val="006A61B0"/>
    <w:rsid w:val="006A628D"/>
    <w:rsid w:val="006A754A"/>
    <w:rsid w:val="006A783B"/>
    <w:rsid w:val="006B0069"/>
    <w:rsid w:val="006B2347"/>
    <w:rsid w:val="006B5DFE"/>
    <w:rsid w:val="006C034E"/>
    <w:rsid w:val="006C209B"/>
    <w:rsid w:val="006C6AD0"/>
    <w:rsid w:val="006D2D2A"/>
    <w:rsid w:val="006D61E5"/>
    <w:rsid w:val="006E3818"/>
    <w:rsid w:val="006E45AC"/>
    <w:rsid w:val="006E49F6"/>
    <w:rsid w:val="006F1B76"/>
    <w:rsid w:val="006F3491"/>
    <w:rsid w:val="006F4A6F"/>
    <w:rsid w:val="006F5958"/>
    <w:rsid w:val="006F6029"/>
    <w:rsid w:val="00700F74"/>
    <w:rsid w:val="00703F59"/>
    <w:rsid w:val="007043AA"/>
    <w:rsid w:val="00704DBA"/>
    <w:rsid w:val="007057AB"/>
    <w:rsid w:val="00705E5E"/>
    <w:rsid w:val="00707293"/>
    <w:rsid w:val="0071148C"/>
    <w:rsid w:val="0071278C"/>
    <w:rsid w:val="0071288B"/>
    <w:rsid w:val="0071542D"/>
    <w:rsid w:val="00717151"/>
    <w:rsid w:val="00717C64"/>
    <w:rsid w:val="00724AB1"/>
    <w:rsid w:val="00724D55"/>
    <w:rsid w:val="00725EA2"/>
    <w:rsid w:val="007262D5"/>
    <w:rsid w:val="007316C4"/>
    <w:rsid w:val="0073402D"/>
    <w:rsid w:val="00734A4C"/>
    <w:rsid w:val="00734D76"/>
    <w:rsid w:val="0073534D"/>
    <w:rsid w:val="0073718F"/>
    <w:rsid w:val="0074374B"/>
    <w:rsid w:val="00745191"/>
    <w:rsid w:val="007467F9"/>
    <w:rsid w:val="00752E51"/>
    <w:rsid w:val="007565E9"/>
    <w:rsid w:val="00756AED"/>
    <w:rsid w:val="00756B2E"/>
    <w:rsid w:val="007608BA"/>
    <w:rsid w:val="00761161"/>
    <w:rsid w:val="00762BC9"/>
    <w:rsid w:val="00763601"/>
    <w:rsid w:val="00765BAA"/>
    <w:rsid w:val="00767FBF"/>
    <w:rsid w:val="007707C8"/>
    <w:rsid w:val="00772CE4"/>
    <w:rsid w:val="00773F7A"/>
    <w:rsid w:val="00775332"/>
    <w:rsid w:val="00775ED4"/>
    <w:rsid w:val="007812D4"/>
    <w:rsid w:val="00781EA4"/>
    <w:rsid w:val="0078201E"/>
    <w:rsid w:val="007826CF"/>
    <w:rsid w:val="00783CDE"/>
    <w:rsid w:val="007842FF"/>
    <w:rsid w:val="00786B70"/>
    <w:rsid w:val="007903B3"/>
    <w:rsid w:val="00792277"/>
    <w:rsid w:val="007931BD"/>
    <w:rsid w:val="00795759"/>
    <w:rsid w:val="007A5701"/>
    <w:rsid w:val="007A6C1F"/>
    <w:rsid w:val="007B2E3F"/>
    <w:rsid w:val="007B76BF"/>
    <w:rsid w:val="007C35AB"/>
    <w:rsid w:val="007C6046"/>
    <w:rsid w:val="007C7548"/>
    <w:rsid w:val="007D455C"/>
    <w:rsid w:val="007D4E9B"/>
    <w:rsid w:val="007D50F1"/>
    <w:rsid w:val="007D7D45"/>
    <w:rsid w:val="007E1637"/>
    <w:rsid w:val="007E16DE"/>
    <w:rsid w:val="007E18DE"/>
    <w:rsid w:val="007E3E7F"/>
    <w:rsid w:val="007E4409"/>
    <w:rsid w:val="007E5DDC"/>
    <w:rsid w:val="007E5E6A"/>
    <w:rsid w:val="007E79DC"/>
    <w:rsid w:val="007F2938"/>
    <w:rsid w:val="007F49FD"/>
    <w:rsid w:val="007F624D"/>
    <w:rsid w:val="007F676C"/>
    <w:rsid w:val="0080011D"/>
    <w:rsid w:val="008045F1"/>
    <w:rsid w:val="00805322"/>
    <w:rsid w:val="008110E2"/>
    <w:rsid w:val="008112B4"/>
    <w:rsid w:val="008128F2"/>
    <w:rsid w:val="00813D20"/>
    <w:rsid w:val="00814AEF"/>
    <w:rsid w:val="0081793C"/>
    <w:rsid w:val="008209AD"/>
    <w:rsid w:val="008266E6"/>
    <w:rsid w:val="00827D2F"/>
    <w:rsid w:val="00832213"/>
    <w:rsid w:val="00832E46"/>
    <w:rsid w:val="00835419"/>
    <w:rsid w:val="0084031F"/>
    <w:rsid w:val="00844173"/>
    <w:rsid w:val="00850AF3"/>
    <w:rsid w:val="00854CCB"/>
    <w:rsid w:val="008563F7"/>
    <w:rsid w:val="00861A2E"/>
    <w:rsid w:val="008631E6"/>
    <w:rsid w:val="00865845"/>
    <w:rsid w:val="00866EED"/>
    <w:rsid w:val="008678E6"/>
    <w:rsid w:val="00870F11"/>
    <w:rsid w:val="00871801"/>
    <w:rsid w:val="00872BFF"/>
    <w:rsid w:val="008741C4"/>
    <w:rsid w:val="00874859"/>
    <w:rsid w:val="00874D49"/>
    <w:rsid w:val="00877F86"/>
    <w:rsid w:val="008805F5"/>
    <w:rsid w:val="008830DD"/>
    <w:rsid w:val="008836D2"/>
    <w:rsid w:val="00886097"/>
    <w:rsid w:val="00886722"/>
    <w:rsid w:val="0088697A"/>
    <w:rsid w:val="0088778C"/>
    <w:rsid w:val="00887826"/>
    <w:rsid w:val="00890B99"/>
    <w:rsid w:val="008911DB"/>
    <w:rsid w:val="00892E60"/>
    <w:rsid w:val="00893C44"/>
    <w:rsid w:val="00894170"/>
    <w:rsid w:val="008946FB"/>
    <w:rsid w:val="00894B3F"/>
    <w:rsid w:val="00897BAF"/>
    <w:rsid w:val="008A1BDB"/>
    <w:rsid w:val="008A2DC4"/>
    <w:rsid w:val="008A3337"/>
    <w:rsid w:val="008A4ECE"/>
    <w:rsid w:val="008A4F65"/>
    <w:rsid w:val="008A5313"/>
    <w:rsid w:val="008A5FD0"/>
    <w:rsid w:val="008B05EC"/>
    <w:rsid w:val="008B1E85"/>
    <w:rsid w:val="008B3780"/>
    <w:rsid w:val="008B379D"/>
    <w:rsid w:val="008B37D1"/>
    <w:rsid w:val="008B3D9D"/>
    <w:rsid w:val="008B57C0"/>
    <w:rsid w:val="008B7D88"/>
    <w:rsid w:val="008C0404"/>
    <w:rsid w:val="008C26F8"/>
    <w:rsid w:val="008C46C1"/>
    <w:rsid w:val="008C6025"/>
    <w:rsid w:val="008D255B"/>
    <w:rsid w:val="008D4FBA"/>
    <w:rsid w:val="008E45EB"/>
    <w:rsid w:val="008E4871"/>
    <w:rsid w:val="008E4AF8"/>
    <w:rsid w:val="008E4D72"/>
    <w:rsid w:val="008E6275"/>
    <w:rsid w:val="008E79E0"/>
    <w:rsid w:val="008F00E5"/>
    <w:rsid w:val="008F28E8"/>
    <w:rsid w:val="008F487C"/>
    <w:rsid w:val="00901332"/>
    <w:rsid w:val="009050F5"/>
    <w:rsid w:val="0090511A"/>
    <w:rsid w:val="0090662E"/>
    <w:rsid w:val="00907D30"/>
    <w:rsid w:val="009127D4"/>
    <w:rsid w:val="009134ED"/>
    <w:rsid w:val="00916142"/>
    <w:rsid w:val="0091650E"/>
    <w:rsid w:val="00916D07"/>
    <w:rsid w:val="009211B3"/>
    <w:rsid w:val="0092292B"/>
    <w:rsid w:val="00923310"/>
    <w:rsid w:val="0092334F"/>
    <w:rsid w:val="00923764"/>
    <w:rsid w:val="009247B4"/>
    <w:rsid w:val="00924B29"/>
    <w:rsid w:val="00927AF8"/>
    <w:rsid w:val="00927C92"/>
    <w:rsid w:val="00930AB9"/>
    <w:rsid w:val="00933328"/>
    <w:rsid w:val="0093503C"/>
    <w:rsid w:val="00936DF8"/>
    <w:rsid w:val="009403A8"/>
    <w:rsid w:val="00940552"/>
    <w:rsid w:val="009416DC"/>
    <w:rsid w:val="00942D1C"/>
    <w:rsid w:val="009435E9"/>
    <w:rsid w:val="0094478B"/>
    <w:rsid w:val="00944918"/>
    <w:rsid w:val="009466AB"/>
    <w:rsid w:val="0094770B"/>
    <w:rsid w:val="00951BCB"/>
    <w:rsid w:val="00952AC3"/>
    <w:rsid w:val="00952F3F"/>
    <w:rsid w:val="00953915"/>
    <w:rsid w:val="00953B55"/>
    <w:rsid w:val="009564C7"/>
    <w:rsid w:val="00956C35"/>
    <w:rsid w:val="009577C3"/>
    <w:rsid w:val="00960ACA"/>
    <w:rsid w:val="00960D94"/>
    <w:rsid w:val="009666A8"/>
    <w:rsid w:val="00966E5E"/>
    <w:rsid w:val="009741F0"/>
    <w:rsid w:val="00975C51"/>
    <w:rsid w:val="00976771"/>
    <w:rsid w:val="009772BE"/>
    <w:rsid w:val="009815DF"/>
    <w:rsid w:val="00982850"/>
    <w:rsid w:val="009912DA"/>
    <w:rsid w:val="00991477"/>
    <w:rsid w:val="00994F20"/>
    <w:rsid w:val="009968BC"/>
    <w:rsid w:val="009973FF"/>
    <w:rsid w:val="009A183B"/>
    <w:rsid w:val="009B0B07"/>
    <w:rsid w:val="009B0CBD"/>
    <w:rsid w:val="009B1545"/>
    <w:rsid w:val="009B1879"/>
    <w:rsid w:val="009B405A"/>
    <w:rsid w:val="009B429D"/>
    <w:rsid w:val="009B453D"/>
    <w:rsid w:val="009C0509"/>
    <w:rsid w:val="009C2CE8"/>
    <w:rsid w:val="009C36F4"/>
    <w:rsid w:val="009D0704"/>
    <w:rsid w:val="009D22EC"/>
    <w:rsid w:val="009D4C44"/>
    <w:rsid w:val="009D64B1"/>
    <w:rsid w:val="009E0F01"/>
    <w:rsid w:val="009E1494"/>
    <w:rsid w:val="009E4B54"/>
    <w:rsid w:val="009F01D0"/>
    <w:rsid w:val="009F0FB6"/>
    <w:rsid w:val="009F14F8"/>
    <w:rsid w:val="009F15AA"/>
    <w:rsid w:val="009F20AB"/>
    <w:rsid w:val="009F6D71"/>
    <w:rsid w:val="00A0027D"/>
    <w:rsid w:val="00A004B2"/>
    <w:rsid w:val="00A035A4"/>
    <w:rsid w:val="00A0379C"/>
    <w:rsid w:val="00A07909"/>
    <w:rsid w:val="00A12C09"/>
    <w:rsid w:val="00A137CE"/>
    <w:rsid w:val="00A141B1"/>
    <w:rsid w:val="00A147FE"/>
    <w:rsid w:val="00A21289"/>
    <w:rsid w:val="00A24DED"/>
    <w:rsid w:val="00A26F20"/>
    <w:rsid w:val="00A26F59"/>
    <w:rsid w:val="00A27FAD"/>
    <w:rsid w:val="00A302C2"/>
    <w:rsid w:val="00A3115B"/>
    <w:rsid w:val="00A32797"/>
    <w:rsid w:val="00A331D0"/>
    <w:rsid w:val="00A33F5D"/>
    <w:rsid w:val="00A3683A"/>
    <w:rsid w:val="00A37B1B"/>
    <w:rsid w:val="00A40236"/>
    <w:rsid w:val="00A40FE7"/>
    <w:rsid w:val="00A41663"/>
    <w:rsid w:val="00A43F03"/>
    <w:rsid w:val="00A44321"/>
    <w:rsid w:val="00A5371D"/>
    <w:rsid w:val="00A564A5"/>
    <w:rsid w:val="00A61A79"/>
    <w:rsid w:val="00A6317D"/>
    <w:rsid w:val="00A64089"/>
    <w:rsid w:val="00A64599"/>
    <w:rsid w:val="00A64E8E"/>
    <w:rsid w:val="00A6600C"/>
    <w:rsid w:val="00A677FA"/>
    <w:rsid w:val="00A73175"/>
    <w:rsid w:val="00A73CF7"/>
    <w:rsid w:val="00A75061"/>
    <w:rsid w:val="00A77406"/>
    <w:rsid w:val="00A80188"/>
    <w:rsid w:val="00A801C0"/>
    <w:rsid w:val="00A825DC"/>
    <w:rsid w:val="00A82F7E"/>
    <w:rsid w:val="00A8557B"/>
    <w:rsid w:val="00A85E15"/>
    <w:rsid w:val="00A86074"/>
    <w:rsid w:val="00A90EAD"/>
    <w:rsid w:val="00A93CB0"/>
    <w:rsid w:val="00A94205"/>
    <w:rsid w:val="00A951CD"/>
    <w:rsid w:val="00A96FBA"/>
    <w:rsid w:val="00AA1CA9"/>
    <w:rsid w:val="00AA2E60"/>
    <w:rsid w:val="00AA3C7F"/>
    <w:rsid w:val="00AA413F"/>
    <w:rsid w:val="00AA5316"/>
    <w:rsid w:val="00AB0CAE"/>
    <w:rsid w:val="00AB0E67"/>
    <w:rsid w:val="00AB2ED1"/>
    <w:rsid w:val="00AB473C"/>
    <w:rsid w:val="00AC123D"/>
    <w:rsid w:val="00AC1FD1"/>
    <w:rsid w:val="00AC2EAE"/>
    <w:rsid w:val="00AC3B8C"/>
    <w:rsid w:val="00AC7A6D"/>
    <w:rsid w:val="00AC7CCA"/>
    <w:rsid w:val="00AD1B66"/>
    <w:rsid w:val="00AD1C3C"/>
    <w:rsid w:val="00AD7947"/>
    <w:rsid w:val="00AE09CD"/>
    <w:rsid w:val="00AE12DC"/>
    <w:rsid w:val="00AE52DA"/>
    <w:rsid w:val="00AE7A4E"/>
    <w:rsid w:val="00AF04CA"/>
    <w:rsid w:val="00AF0A08"/>
    <w:rsid w:val="00AF144A"/>
    <w:rsid w:val="00AF1DC9"/>
    <w:rsid w:val="00AF3638"/>
    <w:rsid w:val="00AF5ADD"/>
    <w:rsid w:val="00AF6A2B"/>
    <w:rsid w:val="00B04006"/>
    <w:rsid w:val="00B12A81"/>
    <w:rsid w:val="00B17A98"/>
    <w:rsid w:val="00B20635"/>
    <w:rsid w:val="00B217E7"/>
    <w:rsid w:val="00B229F0"/>
    <w:rsid w:val="00B233B5"/>
    <w:rsid w:val="00B234D4"/>
    <w:rsid w:val="00B25F06"/>
    <w:rsid w:val="00B30F86"/>
    <w:rsid w:val="00B3350F"/>
    <w:rsid w:val="00B35699"/>
    <w:rsid w:val="00B37824"/>
    <w:rsid w:val="00B41E7C"/>
    <w:rsid w:val="00B42BAE"/>
    <w:rsid w:val="00B43688"/>
    <w:rsid w:val="00B472E0"/>
    <w:rsid w:val="00B478A8"/>
    <w:rsid w:val="00B50010"/>
    <w:rsid w:val="00B51E42"/>
    <w:rsid w:val="00B556F1"/>
    <w:rsid w:val="00B608E6"/>
    <w:rsid w:val="00B625AA"/>
    <w:rsid w:val="00B63792"/>
    <w:rsid w:val="00B712C5"/>
    <w:rsid w:val="00B7147F"/>
    <w:rsid w:val="00B749F1"/>
    <w:rsid w:val="00B77DAE"/>
    <w:rsid w:val="00B81218"/>
    <w:rsid w:val="00B81837"/>
    <w:rsid w:val="00B82154"/>
    <w:rsid w:val="00B8263E"/>
    <w:rsid w:val="00B8536D"/>
    <w:rsid w:val="00B864FA"/>
    <w:rsid w:val="00B91C55"/>
    <w:rsid w:val="00B91D48"/>
    <w:rsid w:val="00B91D4C"/>
    <w:rsid w:val="00B930ED"/>
    <w:rsid w:val="00B95395"/>
    <w:rsid w:val="00B95653"/>
    <w:rsid w:val="00B95E56"/>
    <w:rsid w:val="00B96ABE"/>
    <w:rsid w:val="00BA144E"/>
    <w:rsid w:val="00BA42F4"/>
    <w:rsid w:val="00BA4C41"/>
    <w:rsid w:val="00BA76DE"/>
    <w:rsid w:val="00BB04AB"/>
    <w:rsid w:val="00BB1C4D"/>
    <w:rsid w:val="00BB2CA0"/>
    <w:rsid w:val="00BB37CC"/>
    <w:rsid w:val="00BB6FFA"/>
    <w:rsid w:val="00BB7182"/>
    <w:rsid w:val="00BC341A"/>
    <w:rsid w:val="00BD1397"/>
    <w:rsid w:val="00BD20D3"/>
    <w:rsid w:val="00BD4AA0"/>
    <w:rsid w:val="00BD607C"/>
    <w:rsid w:val="00BD78CD"/>
    <w:rsid w:val="00BE020E"/>
    <w:rsid w:val="00BE3EFE"/>
    <w:rsid w:val="00BE5E91"/>
    <w:rsid w:val="00BF09D3"/>
    <w:rsid w:val="00BF28C2"/>
    <w:rsid w:val="00BF4382"/>
    <w:rsid w:val="00BF481F"/>
    <w:rsid w:val="00BF53E8"/>
    <w:rsid w:val="00C03B59"/>
    <w:rsid w:val="00C046D3"/>
    <w:rsid w:val="00C05526"/>
    <w:rsid w:val="00C05A99"/>
    <w:rsid w:val="00C06314"/>
    <w:rsid w:val="00C11360"/>
    <w:rsid w:val="00C145FF"/>
    <w:rsid w:val="00C14CEF"/>
    <w:rsid w:val="00C14EB3"/>
    <w:rsid w:val="00C15AEF"/>
    <w:rsid w:val="00C20081"/>
    <w:rsid w:val="00C208FD"/>
    <w:rsid w:val="00C20BC5"/>
    <w:rsid w:val="00C21A2E"/>
    <w:rsid w:val="00C23A57"/>
    <w:rsid w:val="00C244EA"/>
    <w:rsid w:val="00C25806"/>
    <w:rsid w:val="00C275B8"/>
    <w:rsid w:val="00C27C64"/>
    <w:rsid w:val="00C32E3B"/>
    <w:rsid w:val="00C33E33"/>
    <w:rsid w:val="00C35E79"/>
    <w:rsid w:val="00C36B13"/>
    <w:rsid w:val="00C37E88"/>
    <w:rsid w:val="00C422AD"/>
    <w:rsid w:val="00C437CF"/>
    <w:rsid w:val="00C449AE"/>
    <w:rsid w:val="00C45A83"/>
    <w:rsid w:val="00C45A9F"/>
    <w:rsid w:val="00C46439"/>
    <w:rsid w:val="00C50D4A"/>
    <w:rsid w:val="00C510B3"/>
    <w:rsid w:val="00C519E9"/>
    <w:rsid w:val="00C52131"/>
    <w:rsid w:val="00C5327D"/>
    <w:rsid w:val="00C54ABC"/>
    <w:rsid w:val="00C608E7"/>
    <w:rsid w:val="00C61517"/>
    <w:rsid w:val="00C61B81"/>
    <w:rsid w:val="00C64EE0"/>
    <w:rsid w:val="00C65E8D"/>
    <w:rsid w:val="00C66EAF"/>
    <w:rsid w:val="00C724C4"/>
    <w:rsid w:val="00C7789E"/>
    <w:rsid w:val="00C7796B"/>
    <w:rsid w:val="00C805D4"/>
    <w:rsid w:val="00C847FF"/>
    <w:rsid w:val="00C84C42"/>
    <w:rsid w:val="00C86826"/>
    <w:rsid w:val="00C86E3B"/>
    <w:rsid w:val="00C912D4"/>
    <w:rsid w:val="00C91497"/>
    <w:rsid w:val="00C91966"/>
    <w:rsid w:val="00C93327"/>
    <w:rsid w:val="00C93633"/>
    <w:rsid w:val="00C94911"/>
    <w:rsid w:val="00C973BB"/>
    <w:rsid w:val="00CA0D34"/>
    <w:rsid w:val="00CA4886"/>
    <w:rsid w:val="00CA7F5C"/>
    <w:rsid w:val="00CB0E4C"/>
    <w:rsid w:val="00CB1852"/>
    <w:rsid w:val="00CB351C"/>
    <w:rsid w:val="00CB7AF0"/>
    <w:rsid w:val="00CC4652"/>
    <w:rsid w:val="00CC55CD"/>
    <w:rsid w:val="00CC7136"/>
    <w:rsid w:val="00CD5948"/>
    <w:rsid w:val="00CD5BDF"/>
    <w:rsid w:val="00CD5DC2"/>
    <w:rsid w:val="00CD65D9"/>
    <w:rsid w:val="00CD6FE9"/>
    <w:rsid w:val="00CE6333"/>
    <w:rsid w:val="00CF1B1A"/>
    <w:rsid w:val="00CF357F"/>
    <w:rsid w:val="00CF3E1D"/>
    <w:rsid w:val="00CF46A5"/>
    <w:rsid w:val="00CF5240"/>
    <w:rsid w:val="00D0307E"/>
    <w:rsid w:val="00D03223"/>
    <w:rsid w:val="00D053AF"/>
    <w:rsid w:val="00D05EF2"/>
    <w:rsid w:val="00D06D70"/>
    <w:rsid w:val="00D1070D"/>
    <w:rsid w:val="00D17395"/>
    <w:rsid w:val="00D2119F"/>
    <w:rsid w:val="00D25830"/>
    <w:rsid w:val="00D25F0D"/>
    <w:rsid w:val="00D26696"/>
    <w:rsid w:val="00D31DB8"/>
    <w:rsid w:val="00D3274F"/>
    <w:rsid w:val="00D3489F"/>
    <w:rsid w:val="00D37500"/>
    <w:rsid w:val="00D41C63"/>
    <w:rsid w:val="00D45896"/>
    <w:rsid w:val="00D50619"/>
    <w:rsid w:val="00D50FD4"/>
    <w:rsid w:val="00D52AD4"/>
    <w:rsid w:val="00D52E2B"/>
    <w:rsid w:val="00D53D6F"/>
    <w:rsid w:val="00D54B88"/>
    <w:rsid w:val="00D54D13"/>
    <w:rsid w:val="00D55D75"/>
    <w:rsid w:val="00D60CC3"/>
    <w:rsid w:val="00D61172"/>
    <w:rsid w:val="00D70435"/>
    <w:rsid w:val="00D716CF"/>
    <w:rsid w:val="00D71C9C"/>
    <w:rsid w:val="00D74BD4"/>
    <w:rsid w:val="00D74D20"/>
    <w:rsid w:val="00D76F4B"/>
    <w:rsid w:val="00D77D3A"/>
    <w:rsid w:val="00D80131"/>
    <w:rsid w:val="00D83AAF"/>
    <w:rsid w:val="00D8424A"/>
    <w:rsid w:val="00D8451E"/>
    <w:rsid w:val="00D8623A"/>
    <w:rsid w:val="00D91BA7"/>
    <w:rsid w:val="00D92AEA"/>
    <w:rsid w:val="00D96C27"/>
    <w:rsid w:val="00D97E1E"/>
    <w:rsid w:val="00DA0E10"/>
    <w:rsid w:val="00DA2004"/>
    <w:rsid w:val="00DA3423"/>
    <w:rsid w:val="00DA3BC1"/>
    <w:rsid w:val="00DA4BC0"/>
    <w:rsid w:val="00DA7F66"/>
    <w:rsid w:val="00DB4C3A"/>
    <w:rsid w:val="00DB5DA3"/>
    <w:rsid w:val="00DB7284"/>
    <w:rsid w:val="00DB7461"/>
    <w:rsid w:val="00DB7F3D"/>
    <w:rsid w:val="00DC2D56"/>
    <w:rsid w:val="00DC2D96"/>
    <w:rsid w:val="00DC4240"/>
    <w:rsid w:val="00DC45AB"/>
    <w:rsid w:val="00DC6918"/>
    <w:rsid w:val="00DC6B5F"/>
    <w:rsid w:val="00DC78D3"/>
    <w:rsid w:val="00DC7A03"/>
    <w:rsid w:val="00DD0BA2"/>
    <w:rsid w:val="00DD23F6"/>
    <w:rsid w:val="00DD2BDB"/>
    <w:rsid w:val="00DD3802"/>
    <w:rsid w:val="00DD38B1"/>
    <w:rsid w:val="00DD39BA"/>
    <w:rsid w:val="00DD4D8E"/>
    <w:rsid w:val="00DE0E58"/>
    <w:rsid w:val="00DE17EE"/>
    <w:rsid w:val="00DE2375"/>
    <w:rsid w:val="00DE4E1E"/>
    <w:rsid w:val="00DF058B"/>
    <w:rsid w:val="00DF4C0B"/>
    <w:rsid w:val="00DF59BC"/>
    <w:rsid w:val="00DF5E8C"/>
    <w:rsid w:val="00DF7C0F"/>
    <w:rsid w:val="00E00C9C"/>
    <w:rsid w:val="00E0245C"/>
    <w:rsid w:val="00E04D1A"/>
    <w:rsid w:val="00E06E45"/>
    <w:rsid w:val="00E06E6B"/>
    <w:rsid w:val="00E110D9"/>
    <w:rsid w:val="00E112EC"/>
    <w:rsid w:val="00E13831"/>
    <w:rsid w:val="00E13B58"/>
    <w:rsid w:val="00E20D91"/>
    <w:rsid w:val="00E21686"/>
    <w:rsid w:val="00E22DF9"/>
    <w:rsid w:val="00E2485B"/>
    <w:rsid w:val="00E24D72"/>
    <w:rsid w:val="00E265A6"/>
    <w:rsid w:val="00E2688A"/>
    <w:rsid w:val="00E26C8C"/>
    <w:rsid w:val="00E377F7"/>
    <w:rsid w:val="00E40966"/>
    <w:rsid w:val="00E41D12"/>
    <w:rsid w:val="00E423AD"/>
    <w:rsid w:val="00E51731"/>
    <w:rsid w:val="00E528E0"/>
    <w:rsid w:val="00E56AC4"/>
    <w:rsid w:val="00E628D8"/>
    <w:rsid w:val="00E63184"/>
    <w:rsid w:val="00E64E73"/>
    <w:rsid w:val="00E71FAF"/>
    <w:rsid w:val="00E737D6"/>
    <w:rsid w:val="00E810ED"/>
    <w:rsid w:val="00E83A16"/>
    <w:rsid w:val="00E87BE0"/>
    <w:rsid w:val="00E90151"/>
    <w:rsid w:val="00E933A1"/>
    <w:rsid w:val="00E972EA"/>
    <w:rsid w:val="00E977A4"/>
    <w:rsid w:val="00EA0414"/>
    <w:rsid w:val="00EA136D"/>
    <w:rsid w:val="00EA18E1"/>
    <w:rsid w:val="00EA1B8A"/>
    <w:rsid w:val="00EA1C4A"/>
    <w:rsid w:val="00EA2505"/>
    <w:rsid w:val="00EA2539"/>
    <w:rsid w:val="00EA377E"/>
    <w:rsid w:val="00EA5084"/>
    <w:rsid w:val="00EB2EB7"/>
    <w:rsid w:val="00EB3272"/>
    <w:rsid w:val="00EB4506"/>
    <w:rsid w:val="00EC2569"/>
    <w:rsid w:val="00EC4D9A"/>
    <w:rsid w:val="00ED07B1"/>
    <w:rsid w:val="00ED102A"/>
    <w:rsid w:val="00ED1484"/>
    <w:rsid w:val="00ED26E0"/>
    <w:rsid w:val="00ED3590"/>
    <w:rsid w:val="00ED4B2A"/>
    <w:rsid w:val="00ED6767"/>
    <w:rsid w:val="00EE18B0"/>
    <w:rsid w:val="00EE1FC5"/>
    <w:rsid w:val="00EE388E"/>
    <w:rsid w:val="00EF022C"/>
    <w:rsid w:val="00EF193D"/>
    <w:rsid w:val="00EF49E7"/>
    <w:rsid w:val="00EF5A8D"/>
    <w:rsid w:val="00EF6573"/>
    <w:rsid w:val="00F0329E"/>
    <w:rsid w:val="00F056B1"/>
    <w:rsid w:val="00F05A54"/>
    <w:rsid w:val="00F05F90"/>
    <w:rsid w:val="00F06651"/>
    <w:rsid w:val="00F07164"/>
    <w:rsid w:val="00F073E6"/>
    <w:rsid w:val="00F07400"/>
    <w:rsid w:val="00F10D93"/>
    <w:rsid w:val="00F11C8D"/>
    <w:rsid w:val="00F16E32"/>
    <w:rsid w:val="00F17208"/>
    <w:rsid w:val="00F21438"/>
    <w:rsid w:val="00F21AE1"/>
    <w:rsid w:val="00F229D7"/>
    <w:rsid w:val="00F24867"/>
    <w:rsid w:val="00F24F6A"/>
    <w:rsid w:val="00F27E01"/>
    <w:rsid w:val="00F3249E"/>
    <w:rsid w:val="00F3596C"/>
    <w:rsid w:val="00F35CD0"/>
    <w:rsid w:val="00F36DB7"/>
    <w:rsid w:val="00F404E2"/>
    <w:rsid w:val="00F55996"/>
    <w:rsid w:val="00F608D4"/>
    <w:rsid w:val="00F6270F"/>
    <w:rsid w:val="00F70D3E"/>
    <w:rsid w:val="00F72261"/>
    <w:rsid w:val="00F808BF"/>
    <w:rsid w:val="00F81944"/>
    <w:rsid w:val="00F87267"/>
    <w:rsid w:val="00F91114"/>
    <w:rsid w:val="00F91310"/>
    <w:rsid w:val="00F9160D"/>
    <w:rsid w:val="00F91B20"/>
    <w:rsid w:val="00F92476"/>
    <w:rsid w:val="00F92AE6"/>
    <w:rsid w:val="00F95B4C"/>
    <w:rsid w:val="00F97DDE"/>
    <w:rsid w:val="00FA021E"/>
    <w:rsid w:val="00FA1572"/>
    <w:rsid w:val="00FA1947"/>
    <w:rsid w:val="00FA20D0"/>
    <w:rsid w:val="00FA3302"/>
    <w:rsid w:val="00FA357F"/>
    <w:rsid w:val="00FA4111"/>
    <w:rsid w:val="00FA503F"/>
    <w:rsid w:val="00FA5A5D"/>
    <w:rsid w:val="00FB0E27"/>
    <w:rsid w:val="00FB1D87"/>
    <w:rsid w:val="00FB3085"/>
    <w:rsid w:val="00FB4B79"/>
    <w:rsid w:val="00FB4D76"/>
    <w:rsid w:val="00FB4FC2"/>
    <w:rsid w:val="00FB7494"/>
    <w:rsid w:val="00FC0622"/>
    <w:rsid w:val="00FC17C1"/>
    <w:rsid w:val="00FC18A1"/>
    <w:rsid w:val="00FC4677"/>
    <w:rsid w:val="00FD30D9"/>
    <w:rsid w:val="00FD37A9"/>
    <w:rsid w:val="00FD40BE"/>
    <w:rsid w:val="00FD66C0"/>
    <w:rsid w:val="00FE0515"/>
    <w:rsid w:val="00FE36C8"/>
    <w:rsid w:val="00FE67B2"/>
    <w:rsid w:val="00FE6F3B"/>
    <w:rsid w:val="00FE7DAD"/>
    <w:rsid w:val="00FF14DB"/>
    <w:rsid w:val="00FF2081"/>
    <w:rsid w:val="00FF2CCB"/>
    <w:rsid w:val="00FF2F05"/>
    <w:rsid w:val="00FF42B5"/>
    <w:rsid w:val="00FF5712"/>
    <w:rsid w:val="08C0576A"/>
    <w:rsid w:val="0E766F46"/>
    <w:rsid w:val="10932C5B"/>
    <w:rsid w:val="115C2DE5"/>
    <w:rsid w:val="12CA4BA6"/>
    <w:rsid w:val="13C477F4"/>
    <w:rsid w:val="19A03441"/>
    <w:rsid w:val="19EE31A8"/>
    <w:rsid w:val="1BB74AA0"/>
    <w:rsid w:val="1BE85935"/>
    <w:rsid w:val="1C3B683B"/>
    <w:rsid w:val="1DDD3806"/>
    <w:rsid w:val="20575593"/>
    <w:rsid w:val="25A94875"/>
    <w:rsid w:val="29C2249A"/>
    <w:rsid w:val="29D42E1D"/>
    <w:rsid w:val="2B887C94"/>
    <w:rsid w:val="2C273609"/>
    <w:rsid w:val="2D1A63A5"/>
    <w:rsid w:val="30044BE5"/>
    <w:rsid w:val="302202EE"/>
    <w:rsid w:val="30B730E1"/>
    <w:rsid w:val="31E17747"/>
    <w:rsid w:val="32CA6CF3"/>
    <w:rsid w:val="32E94224"/>
    <w:rsid w:val="33565970"/>
    <w:rsid w:val="3413764A"/>
    <w:rsid w:val="3843794B"/>
    <w:rsid w:val="38D91942"/>
    <w:rsid w:val="485C35FC"/>
    <w:rsid w:val="49AC3119"/>
    <w:rsid w:val="4A855983"/>
    <w:rsid w:val="4B2F0CC2"/>
    <w:rsid w:val="4D391EE4"/>
    <w:rsid w:val="4EA64B9E"/>
    <w:rsid w:val="51FF012B"/>
    <w:rsid w:val="52E44686"/>
    <w:rsid w:val="5AEC13D2"/>
    <w:rsid w:val="5D1C016A"/>
    <w:rsid w:val="6D0F71D1"/>
    <w:rsid w:val="72871D48"/>
    <w:rsid w:val="733662EB"/>
    <w:rsid w:val="73F46EF0"/>
    <w:rsid w:val="740A0487"/>
    <w:rsid w:val="78C86677"/>
    <w:rsid w:val="7E940C1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chartTrackingRefBased/>
  <w15:docId w15:val="{5C5A29CF-6C16-432B-85E3-ED95784A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s-EC"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uiPriority="60"/>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pPr>
      <w:keepNext/>
      <w:keepLines/>
      <w:numPr>
        <w:numId w:val="1"/>
      </w:numPr>
      <w:spacing w:before="480" w:after="0" w:line="360" w:lineRule="auto"/>
      <w:jc w:val="both"/>
      <w:outlineLvl w:val="0"/>
    </w:pPr>
    <w:rPr>
      <w:rFonts w:ascii="Arial" w:eastAsia="Times New Roman" w:hAnsi="Arial"/>
      <w:b/>
      <w:sz w:val="28"/>
      <w:szCs w:val="20"/>
      <w:lang w:val="es-ES" w:eastAsia="es-ES"/>
    </w:rPr>
  </w:style>
  <w:style w:type="paragraph" w:styleId="Ttulo2">
    <w:name w:val="heading 2"/>
    <w:basedOn w:val="Normal"/>
    <w:next w:val="Normal"/>
    <w:link w:val="Ttulo2Car"/>
    <w:uiPriority w:val="99"/>
    <w:qFormat/>
    <w:pPr>
      <w:keepNext/>
      <w:keepLines/>
      <w:numPr>
        <w:ilvl w:val="1"/>
        <w:numId w:val="1"/>
      </w:numPr>
      <w:spacing w:before="200" w:after="0" w:line="360" w:lineRule="auto"/>
      <w:jc w:val="both"/>
      <w:outlineLvl w:val="1"/>
    </w:pPr>
    <w:rPr>
      <w:rFonts w:ascii="Arial" w:eastAsia="Symbol" w:hAnsi="Arial" w:cs="Cambria"/>
      <w:b/>
      <w:sz w:val="24"/>
      <w:szCs w:val="20"/>
      <w:lang w:val="es-ES" w:eastAsia="es-ES"/>
    </w:rPr>
  </w:style>
  <w:style w:type="paragraph" w:styleId="Ttulo3">
    <w:name w:val="heading 3"/>
    <w:basedOn w:val="Normal"/>
    <w:next w:val="Normal"/>
    <w:link w:val="Ttulo3Car"/>
    <w:uiPriority w:val="99"/>
    <w:qFormat/>
    <w:pPr>
      <w:keepNext/>
      <w:keepLines/>
      <w:numPr>
        <w:ilvl w:val="2"/>
        <w:numId w:val="1"/>
      </w:numPr>
      <w:spacing w:before="320" w:after="120" w:line="360" w:lineRule="auto"/>
      <w:jc w:val="both"/>
      <w:outlineLvl w:val="2"/>
    </w:pPr>
    <w:rPr>
      <w:rFonts w:ascii="Arial" w:eastAsia="Symbol" w:hAnsi="Arial" w:cs="Cambria"/>
      <w:b/>
      <w:sz w:val="24"/>
      <w:szCs w:val="20"/>
      <w:lang w:val="es-ES" w:eastAsia="es-ES"/>
    </w:rPr>
  </w:style>
  <w:style w:type="paragraph" w:styleId="Ttulo4">
    <w:name w:val="heading 4"/>
    <w:basedOn w:val="Normal"/>
    <w:next w:val="Normal"/>
    <w:link w:val="Ttulo4Car"/>
    <w:uiPriority w:val="99"/>
    <w:qFormat/>
    <w:pPr>
      <w:keepNext/>
      <w:keepLines/>
      <w:numPr>
        <w:ilvl w:val="3"/>
        <w:numId w:val="1"/>
      </w:numPr>
      <w:spacing w:before="200" w:after="0" w:line="360" w:lineRule="auto"/>
      <w:jc w:val="both"/>
      <w:outlineLvl w:val="3"/>
    </w:pPr>
    <w:rPr>
      <w:rFonts w:ascii="Cambria" w:eastAsia="Symbol" w:hAnsi="Cambria" w:cs="Cambria"/>
      <w:b/>
      <w:i/>
      <w:color w:val="4F81BD"/>
      <w:sz w:val="24"/>
      <w:szCs w:val="20"/>
      <w:lang w:val="es-ES" w:eastAsia="es-ES"/>
    </w:rPr>
  </w:style>
  <w:style w:type="paragraph" w:styleId="Ttulo5">
    <w:name w:val="heading 5"/>
    <w:basedOn w:val="Normal"/>
    <w:next w:val="Normal"/>
    <w:link w:val="Ttulo5Car"/>
    <w:uiPriority w:val="99"/>
    <w:qFormat/>
    <w:pPr>
      <w:keepNext/>
      <w:keepLines/>
      <w:numPr>
        <w:ilvl w:val="4"/>
        <w:numId w:val="1"/>
      </w:numPr>
      <w:spacing w:before="200" w:after="0" w:line="360" w:lineRule="auto"/>
      <w:jc w:val="both"/>
      <w:outlineLvl w:val="4"/>
    </w:pPr>
    <w:rPr>
      <w:rFonts w:ascii="Cambria" w:eastAsia="Symbol" w:hAnsi="Cambria" w:cs="Cambria"/>
      <w:color w:val="243F60"/>
      <w:sz w:val="24"/>
      <w:szCs w:val="20"/>
      <w:lang w:val="es-ES" w:eastAsia="es-ES"/>
    </w:rPr>
  </w:style>
  <w:style w:type="paragraph" w:styleId="Ttulo6">
    <w:name w:val="heading 6"/>
    <w:basedOn w:val="Normal"/>
    <w:next w:val="Normal"/>
    <w:link w:val="Ttulo6Car"/>
    <w:uiPriority w:val="99"/>
    <w:qFormat/>
    <w:pPr>
      <w:keepNext/>
      <w:keepLines/>
      <w:numPr>
        <w:ilvl w:val="5"/>
        <w:numId w:val="1"/>
      </w:numPr>
      <w:spacing w:before="200" w:after="0" w:line="360" w:lineRule="auto"/>
      <w:jc w:val="both"/>
      <w:outlineLvl w:val="5"/>
    </w:pPr>
    <w:rPr>
      <w:rFonts w:ascii="Cambria" w:eastAsia="Symbol" w:hAnsi="Cambria" w:cs="Cambria"/>
      <w:i/>
      <w:color w:val="243F60"/>
      <w:sz w:val="24"/>
      <w:szCs w:val="20"/>
      <w:lang w:val="es-ES" w:eastAsia="es-ES"/>
    </w:rPr>
  </w:style>
  <w:style w:type="paragraph" w:styleId="Ttulo7">
    <w:name w:val="heading 7"/>
    <w:basedOn w:val="Normal"/>
    <w:next w:val="Normal"/>
    <w:link w:val="Ttulo7Car"/>
    <w:uiPriority w:val="99"/>
    <w:qFormat/>
    <w:pPr>
      <w:keepNext/>
      <w:keepLines/>
      <w:numPr>
        <w:ilvl w:val="6"/>
        <w:numId w:val="1"/>
      </w:numPr>
      <w:spacing w:before="200" w:after="0" w:line="360" w:lineRule="auto"/>
      <w:jc w:val="both"/>
      <w:outlineLvl w:val="6"/>
    </w:pPr>
    <w:rPr>
      <w:rFonts w:ascii="Cambria" w:eastAsia="Symbol" w:hAnsi="Cambria" w:cs="Cambria"/>
      <w:i/>
      <w:color w:val="404040"/>
      <w:sz w:val="24"/>
      <w:szCs w:val="20"/>
      <w:lang w:val="es-ES" w:eastAsia="es-ES"/>
    </w:rPr>
  </w:style>
  <w:style w:type="paragraph" w:styleId="Ttulo8">
    <w:name w:val="heading 8"/>
    <w:basedOn w:val="Normal"/>
    <w:next w:val="Normal"/>
    <w:link w:val="Ttulo8Car"/>
    <w:uiPriority w:val="99"/>
    <w:qFormat/>
    <w:pPr>
      <w:keepNext/>
      <w:keepLines/>
      <w:numPr>
        <w:ilvl w:val="7"/>
        <w:numId w:val="1"/>
      </w:numPr>
      <w:spacing w:before="200" w:after="0" w:line="360" w:lineRule="auto"/>
      <w:jc w:val="both"/>
      <w:outlineLvl w:val="7"/>
    </w:pPr>
    <w:rPr>
      <w:rFonts w:ascii="Cambria" w:eastAsia="Symbol" w:hAnsi="Cambria" w:cs="Cambria"/>
      <w:color w:val="404040"/>
      <w:sz w:val="20"/>
      <w:szCs w:val="20"/>
      <w:lang w:val="es-ES" w:eastAsia="es-ES"/>
    </w:rPr>
  </w:style>
  <w:style w:type="paragraph" w:styleId="Ttulo9">
    <w:name w:val="heading 9"/>
    <w:basedOn w:val="Normal"/>
    <w:next w:val="Normal"/>
    <w:link w:val="Ttulo9Car"/>
    <w:uiPriority w:val="99"/>
    <w:qFormat/>
    <w:pPr>
      <w:keepNext/>
      <w:keepLines/>
      <w:numPr>
        <w:ilvl w:val="8"/>
        <w:numId w:val="1"/>
      </w:numPr>
      <w:spacing w:before="200" w:after="0" w:line="360" w:lineRule="auto"/>
      <w:jc w:val="both"/>
      <w:outlineLvl w:val="8"/>
    </w:pPr>
    <w:rPr>
      <w:rFonts w:ascii="Cambria" w:eastAsia="Symbol" w:hAnsi="Cambria" w:cs="Cambria"/>
      <w:i/>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Arial" w:eastAsia="Times New Roman" w:hAnsi="Arial"/>
      <w:b/>
      <w:sz w:val="28"/>
      <w:lang w:val="es-ES" w:eastAsia="es-ES"/>
    </w:rPr>
  </w:style>
  <w:style w:type="character" w:customStyle="1" w:styleId="Ttulo2Car">
    <w:name w:val="Título 2 Car"/>
    <w:link w:val="Ttulo2"/>
    <w:uiPriority w:val="99"/>
    <w:rPr>
      <w:rFonts w:ascii="Arial" w:eastAsia="Symbol" w:hAnsi="Arial" w:cs="Cambria"/>
      <w:b/>
      <w:sz w:val="24"/>
      <w:lang w:val="es-ES" w:eastAsia="es-ES"/>
    </w:rPr>
  </w:style>
  <w:style w:type="character" w:customStyle="1" w:styleId="Ttulo3Car">
    <w:name w:val="Título 3 Car"/>
    <w:link w:val="Ttulo3"/>
    <w:uiPriority w:val="99"/>
    <w:rPr>
      <w:rFonts w:ascii="Arial" w:eastAsia="Symbol" w:hAnsi="Arial" w:cs="Cambria"/>
      <w:b/>
      <w:sz w:val="24"/>
      <w:lang w:val="es-ES" w:eastAsia="es-ES"/>
    </w:rPr>
  </w:style>
  <w:style w:type="character" w:customStyle="1" w:styleId="Ttulo4Car">
    <w:name w:val="Título 4 Car"/>
    <w:link w:val="Ttulo4"/>
    <w:uiPriority w:val="99"/>
    <w:rPr>
      <w:rFonts w:ascii="Cambria" w:eastAsia="Symbol" w:hAnsi="Cambria" w:cs="Cambria"/>
      <w:b/>
      <w:i/>
      <w:color w:val="4F81BD"/>
      <w:sz w:val="24"/>
      <w:lang w:val="es-ES" w:eastAsia="es-ES"/>
    </w:rPr>
  </w:style>
  <w:style w:type="character" w:customStyle="1" w:styleId="Ttulo5Car">
    <w:name w:val="Título 5 Car"/>
    <w:link w:val="Ttulo5"/>
    <w:uiPriority w:val="99"/>
    <w:rPr>
      <w:rFonts w:ascii="Cambria" w:eastAsia="Symbol" w:hAnsi="Cambria" w:cs="Cambria"/>
      <w:color w:val="243F60"/>
      <w:sz w:val="24"/>
      <w:lang w:val="es-ES" w:eastAsia="es-ES"/>
    </w:rPr>
  </w:style>
  <w:style w:type="character" w:customStyle="1" w:styleId="Ttulo6Car">
    <w:name w:val="Título 6 Car"/>
    <w:link w:val="Ttulo6"/>
    <w:uiPriority w:val="99"/>
    <w:rPr>
      <w:rFonts w:ascii="Cambria" w:eastAsia="Symbol" w:hAnsi="Cambria" w:cs="Cambria"/>
      <w:i/>
      <w:color w:val="243F60"/>
      <w:sz w:val="24"/>
      <w:lang w:val="es-ES" w:eastAsia="es-ES"/>
    </w:rPr>
  </w:style>
  <w:style w:type="character" w:customStyle="1" w:styleId="Ttulo7Car">
    <w:name w:val="Título 7 Car"/>
    <w:link w:val="Ttulo7"/>
    <w:uiPriority w:val="99"/>
    <w:rPr>
      <w:rFonts w:ascii="Cambria" w:eastAsia="Symbol" w:hAnsi="Cambria" w:cs="Cambria"/>
      <w:i/>
      <w:color w:val="404040"/>
      <w:sz w:val="24"/>
      <w:lang w:val="es-ES" w:eastAsia="es-ES"/>
    </w:rPr>
  </w:style>
  <w:style w:type="character" w:customStyle="1" w:styleId="Ttulo8Car">
    <w:name w:val="Título 8 Car"/>
    <w:link w:val="Ttulo8"/>
    <w:uiPriority w:val="99"/>
    <w:rPr>
      <w:rFonts w:ascii="Cambria" w:eastAsia="Symbol" w:hAnsi="Cambria" w:cs="Cambria"/>
      <w:color w:val="404040"/>
      <w:lang w:val="es-ES" w:eastAsia="es-ES"/>
    </w:rPr>
  </w:style>
  <w:style w:type="character" w:customStyle="1" w:styleId="Ttulo9Car">
    <w:name w:val="Título 9 Car"/>
    <w:link w:val="Ttulo9"/>
    <w:uiPriority w:val="99"/>
    <w:rPr>
      <w:rFonts w:ascii="Cambria" w:eastAsia="Symbol" w:hAnsi="Cambria" w:cs="Cambria"/>
      <w:i/>
      <w:color w:val="404040"/>
      <w:lang w:val="es-ES" w:eastAsia="es-ES"/>
    </w:rPr>
  </w:style>
  <w:style w:type="character" w:styleId="Hipervnculo">
    <w:name w:val="Hyperlink"/>
    <w:uiPriority w:val="99"/>
    <w:unhideWhenUsed/>
    <w:rPr>
      <w:color w:val="0563C1"/>
      <w:u w:val="single"/>
    </w:rPr>
  </w:style>
  <w:style w:type="character" w:styleId="nfasis">
    <w:name w:val="Emphasis"/>
    <w:uiPriority w:val="20"/>
    <w:qFormat/>
    <w:rPr>
      <w:i/>
      <w:iCs/>
    </w:rPr>
  </w:style>
  <w:style w:type="character" w:styleId="Refdecomentario">
    <w:name w:val="annotation reference"/>
    <w:uiPriority w:val="99"/>
    <w:unhideWhenUsed/>
    <w:rPr>
      <w:sz w:val="16"/>
      <w:szCs w:val="16"/>
    </w:rPr>
  </w:style>
  <w:style w:type="character" w:styleId="Refdenotaalpie">
    <w:name w:val="footnote reference"/>
    <w:uiPriority w:val="99"/>
    <w:unhideWhenUsed/>
    <w:rPr>
      <w:vertAlign w:val="superscript"/>
    </w:rPr>
  </w:style>
  <w:style w:type="character" w:styleId="CitaHTML">
    <w:name w:val="HTML Cite"/>
    <w:uiPriority w:val="99"/>
    <w:unhideWhenUsed/>
    <w:rPr>
      <w:i/>
      <w:iCs/>
    </w:rPr>
  </w:style>
  <w:style w:type="character" w:styleId="Textoennegrita">
    <w:name w:val="Strong"/>
    <w:uiPriority w:val="22"/>
    <w:qFormat/>
    <w:rPr>
      <w:b/>
      <w:bCs/>
    </w:rPr>
  </w:style>
  <w:style w:type="character" w:customStyle="1" w:styleId="apple-converted-space">
    <w:name w:val="apple-converted-space"/>
  </w:style>
  <w:style w:type="character" w:customStyle="1" w:styleId="Sangra3detindependienteCar">
    <w:name w:val="Sangría 3 de t. independiente Car"/>
    <w:link w:val="Sangra3detindependiente"/>
    <w:uiPriority w:val="99"/>
    <w:semiHidden/>
    <w:rPr>
      <w:sz w:val="16"/>
      <w:szCs w:val="16"/>
      <w:lang w:eastAsia="en-US"/>
    </w:rPr>
  </w:style>
  <w:style w:type="paragraph" w:styleId="Sangra3detindependiente">
    <w:name w:val="Body Text Indent 3"/>
    <w:basedOn w:val="Normal"/>
    <w:link w:val="Sangra3detindependienteCar"/>
    <w:uiPriority w:val="99"/>
    <w:unhideWhenUsed/>
    <w:pPr>
      <w:spacing w:after="120"/>
      <w:ind w:left="283"/>
    </w:pPr>
    <w:rPr>
      <w:sz w:val="16"/>
      <w:szCs w:val="16"/>
    </w:rPr>
  </w:style>
  <w:style w:type="character" w:customStyle="1" w:styleId="st1">
    <w:name w:val="st1"/>
  </w:style>
  <w:style w:type="character" w:customStyle="1" w:styleId="orcid-id-https">
    <w:name w:val="orcid-id-https"/>
  </w:style>
  <w:style w:type="character" w:customStyle="1" w:styleId="TextoindependienteCar">
    <w:name w:val="Texto independiente Car"/>
    <w:link w:val="Textoindependiente"/>
    <w:rPr>
      <w:rFonts w:ascii="Arial" w:eastAsia="Times New Roman" w:hAnsi="Arial" w:cs="Arial"/>
      <w:sz w:val="24"/>
      <w:szCs w:val="24"/>
      <w:lang w:val="es-ES_tradnl" w:eastAsia="es-ES"/>
    </w:rPr>
  </w:style>
  <w:style w:type="paragraph" w:styleId="Textoindependiente">
    <w:name w:val="Body Text"/>
    <w:basedOn w:val="Normal"/>
    <w:link w:val="TextoindependienteCar"/>
    <w:pPr>
      <w:spacing w:after="0" w:line="360" w:lineRule="auto"/>
      <w:jc w:val="both"/>
    </w:pPr>
    <w:rPr>
      <w:rFonts w:ascii="Arial" w:eastAsia="Times New Roman" w:hAnsi="Arial" w:cs="Arial"/>
      <w:sz w:val="24"/>
      <w:szCs w:val="24"/>
      <w:lang w:val="es-ES_tradnl" w:eastAsia="es-ES"/>
    </w:rPr>
  </w:style>
  <w:style w:type="character" w:customStyle="1" w:styleId="PrrafodelistaCar">
    <w:name w:val="Párrafo de lista Car"/>
    <w:link w:val="Prrafodelista"/>
    <w:uiPriority w:val="34"/>
    <w:rPr>
      <w:sz w:val="22"/>
      <w:szCs w:val="22"/>
      <w:lang w:eastAsia="en-US"/>
    </w:rPr>
  </w:style>
  <w:style w:type="paragraph" w:styleId="Prrafodelista">
    <w:name w:val="List Paragraph"/>
    <w:basedOn w:val="Normal"/>
    <w:link w:val="PrrafodelistaCar"/>
    <w:uiPriority w:val="34"/>
    <w:qFormat/>
    <w:pPr>
      <w:ind w:left="720"/>
      <w:contextualSpacing/>
    </w:pPr>
  </w:style>
  <w:style w:type="character" w:customStyle="1" w:styleId="tlid-translation">
    <w:name w:val="tlid-translation"/>
  </w:style>
  <w:style w:type="character" w:customStyle="1" w:styleId="A6">
    <w:name w:val="A6"/>
    <w:rPr>
      <w:rFonts w:cs="Humanst521 BT"/>
      <w:color w:val="000000"/>
      <w:sz w:val="22"/>
      <w:szCs w:val="22"/>
    </w:rPr>
  </w:style>
  <w:style w:type="character" w:customStyle="1" w:styleId="shorttext">
    <w:name w:val="short_text"/>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SubttuloCar">
    <w:name w:val="Subtítulo Car"/>
    <w:link w:val="Subttulo"/>
    <w:uiPriority w:val="11"/>
    <w:rPr>
      <w:rFonts w:ascii="Calibri Light" w:eastAsia="Times New Roman" w:hAnsi="Calibri Light" w:cs="Times New Roman"/>
      <w:sz w:val="24"/>
      <w:szCs w:val="24"/>
      <w:lang w:eastAsia="en-US"/>
    </w:rPr>
  </w:style>
  <w:style w:type="paragraph" w:styleId="Subttulo">
    <w:name w:val="Subtitle"/>
    <w:basedOn w:val="Normal"/>
    <w:next w:val="Normal"/>
    <w:link w:val="SubttuloCar"/>
    <w:uiPriority w:val="11"/>
    <w:qFormat/>
    <w:pPr>
      <w:spacing w:after="60"/>
      <w:jc w:val="center"/>
      <w:outlineLvl w:val="1"/>
    </w:pPr>
    <w:rPr>
      <w:rFonts w:ascii="Calibri Light" w:eastAsia="Times New Roman" w:hAnsi="Calibri Light"/>
      <w:sz w:val="24"/>
      <w:szCs w:val="24"/>
    </w:r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TextodegloboCar">
    <w:name w:val="Texto de globo Car"/>
    <w:link w:val="Textodeglobo"/>
    <w:uiPriority w:val="99"/>
    <w:semiHidden/>
    <w:rPr>
      <w:rFonts w:ascii="Segoe UI" w:hAnsi="Segoe UI" w:cs="Segoe UI"/>
      <w:sz w:val="18"/>
      <w:szCs w:val="18"/>
    </w:rPr>
  </w:style>
  <w:style w:type="paragraph" w:styleId="Textodeglobo">
    <w:name w:val="Balloon Text"/>
    <w:basedOn w:val="Normal"/>
    <w:link w:val="TextodegloboCar"/>
    <w:uiPriority w:val="99"/>
    <w:unhideWhenUsed/>
    <w:pPr>
      <w:spacing w:after="0" w:line="240" w:lineRule="auto"/>
    </w:pPr>
    <w:rPr>
      <w:rFonts w:ascii="Segoe UI" w:hAnsi="Segoe UI" w:cs="Segoe UI"/>
      <w:sz w:val="18"/>
      <w:szCs w:val="18"/>
    </w:rPr>
  </w:style>
  <w:style w:type="character" w:customStyle="1" w:styleId="SinespaciadoCar">
    <w:name w:val="Sin espaciado Car"/>
    <w:link w:val="Sinespaciado"/>
    <w:uiPriority w:val="1"/>
    <w:rPr>
      <w:sz w:val="22"/>
      <w:szCs w:val="22"/>
      <w:lang w:eastAsia="en-US"/>
    </w:rPr>
  </w:style>
  <w:style w:type="paragraph" w:styleId="Sinespaciado">
    <w:name w:val="No Spacing"/>
    <w:link w:val="SinespaciadoCar"/>
    <w:uiPriority w:val="1"/>
    <w:qFormat/>
    <w:rPr>
      <w:sz w:val="22"/>
      <w:szCs w:val="22"/>
      <w:lang w:eastAsia="en-US"/>
    </w:rPr>
  </w:style>
  <w:style w:type="character" w:customStyle="1" w:styleId="normaltextrun">
    <w:name w:val="normaltextrun"/>
    <w:basedOn w:val="Fuentedeprrafopredeter"/>
    <w:qFormat/>
  </w:style>
  <w:style w:type="character" w:customStyle="1" w:styleId="TextocomentarioCar">
    <w:name w:val="Texto comentario Car"/>
    <w:link w:val="Textocomentario"/>
    <w:uiPriority w:val="99"/>
    <w:semiHidden/>
    <w:rPr>
      <w:sz w:val="20"/>
      <w:szCs w:val="20"/>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article-title">
    <w:name w:val="article-title"/>
  </w:style>
  <w:style w:type="character" w:customStyle="1" w:styleId="eop">
    <w:name w:val="eop"/>
    <w:basedOn w:val="Fuentedeprrafopredeter"/>
    <w:qFormat/>
  </w:style>
  <w:style w:type="character" w:customStyle="1" w:styleId="Refdecomentario1">
    <w:name w:val="Ref. de comentario1"/>
    <w:rPr>
      <w:sz w:val="16"/>
      <w:szCs w:val="16"/>
    </w:rPr>
  </w:style>
  <w:style w:type="character" w:customStyle="1" w:styleId="NormalWebCar">
    <w:name w:val="Normal (Web) Car"/>
    <w:link w:val="NormalWeb"/>
    <w:uiPriority w:val="99"/>
    <w:locked/>
    <w:rPr>
      <w:rFonts w:ascii="Times New Roman" w:eastAsia="Times New Roman" w:hAnsi="Times New Roman"/>
      <w:sz w:val="24"/>
      <w:szCs w:val="24"/>
      <w:lang w:val="es-ES" w:eastAsia="es-ES"/>
    </w:rPr>
  </w:style>
  <w:style w:type="paragraph" w:styleId="NormalWeb">
    <w:name w:val="Normal (Web)"/>
    <w:basedOn w:val="Normal"/>
    <w:link w:val="NormalWebCar"/>
    <w:uiPriority w:val="99"/>
    <w:qFormat/>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hps">
    <w:name w:val="hps"/>
    <w:basedOn w:val="Fuentedeprrafopredeter"/>
  </w:style>
  <w:style w:type="paragraph" w:styleId="Listaconvietas2">
    <w:name w:val="List Bullet 2"/>
    <w:basedOn w:val="Normal"/>
    <w:unhideWhenUsed/>
    <w:pPr>
      <w:spacing w:after="200" w:line="276" w:lineRule="auto"/>
      <w:contextualSpacing/>
    </w:pPr>
    <w:rPr>
      <w:lang w:eastAsia="es-EC"/>
    </w:rPr>
  </w:style>
  <w:style w:type="paragraph" w:styleId="Descripcin">
    <w:name w:val="caption"/>
    <w:basedOn w:val="Normal"/>
    <w:next w:val="Normal"/>
    <w:uiPriority w:val="35"/>
    <w:qFormat/>
    <w:pPr>
      <w:spacing w:after="200" w:line="240" w:lineRule="auto"/>
    </w:pPr>
    <w:rPr>
      <w:rFonts w:ascii="Times New Roman" w:eastAsia="Calibri" w:hAnsi="Times New Roman"/>
      <w:i/>
      <w:iCs/>
      <w:color w:val="1F497D"/>
      <w:sz w:val="18"/>
      <w:szCs w:val="18"/>
      <w:lang w:val="es-ES"/>
    </w:rPr>
  </w:style>
  <w:style w:type="paragraph" w:customStyle="1" w:styleId="Ttulo10">
    <w:name w:val="Título1"/>
    <w:basedOn w:val="Normal"/>
    <w:next w:val="Normal"/>
    <w:uiPriority w:val="10"/>
    <w:qFormat/>
    <w:pPr>
      <w:numPr>
        <w:numId w:val="2"/>
      </w:numPr>
      <w:spacing w:before="240" w:after="240" w:line="240" w:lineRule="auto"/>
      <w:contextualSpacing/>
    </w:pPr>
    <w:rPr>
      <w:b/>
      <w:spacing w:val="-10"/>
      <w:kern w:val="28"/>
      <w:sz w:val="24"/>
      <w:szCs w:val="56"/>
    </w:rPr>
  </w:style>
  <w:style w:type="paragraph" w:styleId="Textonotapie">
    <w:name w:val="footnote text"/>
    <w:basedOn w:val="Normal"/>
    <w:link w:val="TextonotapieCar"/>
    <w:uiPriority w:val="99"/>
    <w:unhideWhenUsed/>
    <w:pPr>
      <w:spacing w:after="0" w:line="240" w:lineRule="auto"/>
    </w:pPr>
    <w:rPr>
      <w:sz w:val="20"/>
      <w:szCs w:val="20"/>
    </w:rPr>
  </w:style>
  <w:style w:type="paragraph" w:styleId="Textodebloque">
    <w:name w:val="Block Text"/>
    <w:basedOn w:val="Normal"/>
    <w:uiPriority w:val="99"/>
    <w:unhideWhenUsed/>
    <w:pPr>
      <w:spacing w:after="0" w:line="240" w:lineRule="auto"/>
      <w:ind w:left="1134" w:right="1134" w:firstLine="539"/>
    </w:pPr>
    <w:rPr>
      <w:rFonts w:ascii="Times New Roman" w:eastAsia="Times New Roman" w:hAnsi="Times New Roman"/>
      <w:sz w:val="24"/>
      <w:szCs w:val="24"/>
      <w:lang w:val="es-ES" w:eastAsia="es-VE"/>
    </w:rPr>
  </w:style>
  <w:style w:type="paragraph" w:styleId="HTMLconformatoprevio">
    <w:name w:val="HTML Preformatted"/>
    <w:basedOn w:val="Normal"/>
    <w:link w:val="HTMLconformatoprevio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link w:val="HTMLconformatoprevio"/>
    <w:uiPriority w:val="99"/>
    <w:rsid w:val="000B64C6"/>
    <w:rPr>
      <w:rFonts w:ascii="Courier New" w:eastAsia="Times New Roman" w:hAnsi="Courier New" w:cs="Courier New"/>
      <w:lang w:val="es-ES" w:eastAsia="es-ES"/>
    </w:rPr>
  </w:style>
  <w:style w:type="paragraph" w:customStyle="1" w:styleId="Cuerpodetexto">
    <w:name w:val="Cuerpo de texto"/>
    <w:basedOn w:val="Normal"/>
    <w:uiPriority w:val="99"/>
    <w:pPr>
      <w:tabs>
        <w:tab w:val="left" w:pos="708"/>
      </w:tabs>
      <w:suppressAutoHyphens/>
      <w:spacing w:after="120" w:line="276" w:lineRule="auto"/>
    </w:pPr>
    <w:rPr>
      <w:lang w:val="es-VE" w:eastAsia="es-VE"/>
    </w:rPr>
  </w:style>
  <w:style w:type="paragraph" w:customStyle="1" w:styleId="INNOVAESTIC-Ttuloartculo">
    <w:name w:val="INNOVAESTIC-Título_artículo"/>
    <w:basedOn w:val="Normal"/>
    <w:qFormat/>
    <w:pPr>
      <w:spacing w:after="0" w:line="240" w:lineRule="auto"/>
      <w:jc w:val="center"/>
    </w:pPr>
    <w:rPr>
      <w:rFonts w:ascii="Times New Roman" w:eastAsia="Times New Roman" w:hAnsi="Times New Roman"/>
      <w:b/>
      <w:bCs/>
      <w:sz w:val="28"/>
      <w:szCs w:val="28"/>
      <w:lang w:val="es-ES" w:eastAsia="es-ES"/>
    </w:rPr>
  </w:style>
  <w:style w:type="paragraph" w:customStyle="1" w:styleId="figurecaption">
    <w:name w:val="figure caption"/>
    <w:pPr>
      <w:numPr>
        <w:numId w:val="3"/>
      </w:numPr>
      <w:tabs>
        <w:tab w:val="left" w:pos="533"/>
      </w:tabs>
      <w:spacing w:before="80" w:after="200"/>
      <w:jc w:val="both"/>
    </w:pPr>
    <w:rPr>
      <w:rFonts w:ascii="Times New Roman" w:eastAsia="Times New Roman" w:hAnsi="Times New Roman"/>
      <w:sz w:val="16"/>
      <w:szCs w:val="16"/>
      <w:lang w:val="en-US" w:eastAsia="en-US"/>
    </w:rPr>
  </w:style>
  <w:style w:type="paragraph" w:customStyle="1" w:styleId="Epgrafe2">
    <w:name w:val="Epígrafe2"/>
    <w:basedOn w:val="Normal"/>
    <w:next w:val="Normal"/>
    <w:uiPriority w:val="99"/>
    <w:pPr>
      <w:spacing w:after="0" w:line="240" w:lineRule="auto"/>
      <w:jc w:val="center"/>
    </w:pPr>
    <w:rPr>
      <w:rFonts w:ascii="Arial" w:eastAsia="Times New Roman" w:hAnsi="Arial"/>
      <w:b/>
      <w:sz w:val="18"/>
      <w:szCs w:val="20"/>
      <w:lang w:val="es-ES" w:eastAsia="es-ES"/>
    </w:rPr>
  </w:style>
  <w:style w:type="paragraph" w:customStyle="1" w:styleId="Style1">
    <w:name w:val="_Style 1"/>
    <w:basedOn w:val="Normal"/>
    <w:next w:val="Normal"/>
    <w:uiPriority w:val="37"/>
    <w:unhideWhenUsed/>
  </w:style>
  <w:style w:type="paragraph" w:customStyle="1" w:styleId="Standard">
    <w:name w:val="Standard"/>
    <w:uiPriority w:val="99"/>
    <w:pPr>
      <w:widowControl w:val="0"/>
      <w:suppressAutoHyphens/>
      <w:autoSpaceDN w:val="0"/>
      <w:ind w:firstLine="284"/>
      <w:jc w:val="both"/>
    </w:pPr>
    <w:rPr>
      <w:rFonts w:ascii="Liberation Serif" w:eastAsia="Droid Sans Fallback" w:hAnsi="Liberation Serif" w:cs="FreeSans"/>
      <w:kern w:val="3"/>
      <w:sz w:val="24"/>
      <w:szCs w:val="24"/>
      <w:lang w:val="es-VE" w:eastAsia="zh-CN" w:bidi="hi-IN"/>
    </w:rPr>
  </w:style>
  <w:style w:type="paragraph" w:customStyle="1" w:styleId="TABLASYFIGURAS">
    <w:name w:val="TABLAS Y FIGURAS"/>
    <w:basedOn w:val="Descripcin"/>
    <w:qFormat/>
    <w:pPr>
      <w:keepNext/>
      <w:spacing w:after="0" w:line="480" w:lineRule="auto"/>
      <w:ind w:left="737"/>
    </w:pPr>
    <w:rPr>
      <w:sz w:val="24"/>
    </w:rPr>
  </w:style>
  <w:style w:type="paragraph" w:customStyle="1" w:styleId="FUENTE">
    <w:name w:val="FUENTE"/>
    <w:basedOn w:val="Normal"/>
    <w:qFormat/>
    <w:pPr>
      <w:ind w:left="737"/>
    </w:pPr>
    <w:rPr>
      <w:sz w:val="20"/>
      <w:szCs w:val="24"/>
    </w:rPr>
  </w:style>
  <w:style w:type="paragraph" w:customStyle="1" w:styleId="CM95">
    <w:name w:val="CM95"/>
    <w:basedOn w:val="Normal"/>
    <w:next w:val="Normal"/>
    <w:uiPriority w:val="99"/>
    <w:pPr>
      <w:autoSpaceDE w:val="0"/>
      <w:autoSpaceDN w:val="0"/>
      <w:adjustRightInd w:val="0"/>
      <w:spacing w:after="0" w:line="240" w:lineRule="auto"/>
    </w:pPr>
    <w:rPr>
      <w:rFonts w:ascii="BCHPD G+ Times Ten" w:eastAsia="Calibri" w:hAnsi="BCHPD G+ Times Ten"/>
      <w:sz w:val="24"/>
      <w:szCs w:val="24"/>
      <w:lang w:val="es-VE"/>
    </w:rPr>
  </w:style>
  <w:style w:type="paragraph" w:customStyle="1" w:styleId="INNOVAESTIC-Afiliacin">
    <w:name w:val="INNOVAESTIC-Afiliación"/>
    <w:basedOn w:val="Normal"/>
    <w:qFormat/>
    <w:pPr>
      <w:spacing w:after="0" w:line="240" w:lineRule="auto"/>
      <w:jc w:val="center"/>
    </w:pPr>
    <w:rPr>
      <w:rFonts w:ascii="Times New Roman" w:eastAsia="Times New Roman" w:hAnsi="Times New Roman"/>
      <w:i/>
      <w:iCs/>
      <w:sz w:val="24"/>
      <w:szCs w:val="24"/>
      <w:lang w:val="es-ES" w:eastAsia="es-ES"/>
    </w:rPr>
  </w:style>
  <w:style w:type="paragraph" w:customStyle="1" w:styleId="INNOVAESTIC-Prrafo">
    <w:name w:val="INNOVAESTIC-Párrafo"/>
    <w:basedOn w:val="Normal"/>
    <w:qFormat/>
    <w:pPr>
      <w:spacing w:after="0" w:line="360" w:lineRule="auto"/>
      <w:ind w:firstLine="709"/>
      <w:jc w:val="both"/>
    </w:pPr>
    <w:rPr>
      <w:rFonts w:ascii="Times New Roman" w:eastAsia="Times New Roman" w:hAnsi="Times New Roman"/>
      <w:sz w:val="24"/>
      <w:szCs w:val="24"/>
      <w:lang w:val="es-ES" w:eastAsia="es-ES"/>
    </w:rPr>
  </w:style>
  <w:style w:type="paragraph" w:customStyle="1" w:styleId="Default">
    <w:name w:val="Default"/>
    <w:pPr>
      <w:autoSpaceDE w:val="0"/>
      <w:autoSpaceDN w:val="0"/>
      <w:adjustRightInd w:val="0"/>
    </w:pPr>
    <w:rPr>
      <w:rFonts w:ascii="Times New Roman" w:hAnsi="Times New Roman"/>
      <w:color w:val="000000"/>
      <w:sz w:val="24"/>
      <w:szCs w:val="24"/>
      <w:lang w:val="es-VE" w:eastAsia="es-VE"/>
    </w:rPr>
  </w:style>
  <w:style w:type="paragraph" w:styleId="Bibliografa">
    <w:name w:val="Bibliography"/>
    <w:basedOn w:val="Normal"/>
    <w:next w:val="Normal"/>
    <w:uiPriority w:val="37"/>
    <w:unhideWhenUsed/>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biblio">
    <w:name w:val="biblio"/>
    <w:basedOn w:val="Normal"/>
    <w:pPr>
      <w:spacing w:after="75" w:line="348" w:lineRule="atLeast"/>
    </w:pPr>
    <w:rPr>
      <w:rFonts w:ascii="Times New Roman" w:eastAsia="Times New Roman" w:hAnsi="Times New Roman"/>
      <w:sz w:val="24"/>
      <w:szCs w:val="24"/>
      <w:lang w:val="es-VE" w:eastAsia="es-VE"/>
    </w:rPr>
  </w:style>
  <w:style w:type="paragraph" w:customStyle="1" w:styleId="INNOVAESTIC-Resumen">
    <w:name w:val="INNOVAESTIC-Resumen"/>
    <w:basedOn w:val="Normal"/>
    <w:qFormat/>
    <w:pPr>
      <w:spacing w:after="0" w:line="360" w:lineRule="auto"/>
      <w:jc w:val="both"/>
    </w:pPr>
    <w:rPr>
      <w:rFonts w:ascii="Times New Roman" w:eastAsia="Times New Roman" w:hAnsi="Times New Roman"/>
      <w:sz w:val="24"/>
      <w:szCs w:val="20"/>
      <w:lang w:val="es-ES" w:eastAsia="es-ES"/>
    </w:rPr>
  </w:style>
  <w:style w:type="paragraph" w:customStyle="1" w:styleId="Bibliografa1">
    <w:name w:val="Bibliografía1"/>
    <w:basedOn w:val="Normal"/>
    <w:next w:val="Normal"/>
    <w:uiPriority w:val="37"/>
    <w:unhideWhenUsed/>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autoSpaceDE w:val="0"/>
      <w:autoSpaceDN w:val="0"/>
    </w:pPr>
    <w:rPr>
      <w:rFonts w:eastAsia="Times New Roman"/>
      <w:sz w:val="22"/>
      <w:szCs w:val="22"/>
      <w:lang w:val="en-US" w:eastAsia="es-ES"/>
    </w:rPr>
    <w:tblPr>
      <w:tblCellMar>
        <w:top w:w="0" w:type="dxa"/>
        <w:left w:w="0" w:type="dxa"/>
        <w:bottom w:w="0" w:type="dxa"/>
        <w:right w:w="0" w:type="dxa"/>
      </w:tblCellMar>
    </w:tblPr>
  </w:style>
  <w:style w:type="table" w:customStyle="1" w:styleId="Tablaconcuadrcula1">
    <w:name w:val="Tabla con cuadrícula1"/>
    <w:basedOn w:val="Tablanormal"/>
    <w:uiPriority w:val="59"/>
    <w:rPr>
      <w:rFonts w:eastAsia="Calibri"/>
      <w:sz w:val="22"/>
      <w:szCs w:val="22"/>
      <w:lang w:val="es-V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uiPriority w:val="60"/>
    <w:rPr>
      <w:rFonts w:eastAsia="Calibri"/>
      <w:color w:val="BF8F00"/>
      <w:sz w:val="22"/>
      <w:szCs w:val="22"/>
      <w:lang w:eastAsia="en-US"/>
    </w:rPr>
    <w:tblPr>
      <w:tblStyleRowBandSize w:val="1"/>
      <w:tblStyleColBandSize w:val="1"/>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Tablaconcuadrcula2">
    <w:name w:val="Tabla con cuadrícula2"/>
    <w:basedOn w:val="Tablanormal"/>
    <w:uiPriority w:val="5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uiPriority w:val="51"/>
    <w:qFormat/>
    <w:rPr>
      <w:color w:val="000000"/>
    </w:rPr>
    <w:tblPr>
      <w:tblBorders>
        <w:top w:val="single" w:sz="4" w:space="0" w:color="000000"/>
        <w:bottom w:val="single" w:sz="4" w:space="0" w:color="000000"/>
      </w:tblBorders>
      <w:tblCellMar>
        <w:top w:w="0" w:type="dxa"/>
        <w:left w:w="0" w:type="dxa"/>
        <w:bottom w:w="0" w:type="dxa"/>
        <w:right w:w="0" w:type="dxa"/>
      </w:tblCellMar>
    </w:tblPr>
  </w:style>
  <w:style w:type="table" w:customStyle="1" w:styleId="TableNormal">
    <w:name w:val="Table Normal"/>
    <w:uiPriority w:val="2"/>
    <w:unhideWhenUsed/>
    <w:qFormat/>
    <w:pPr>
      <w:widowControl w:val="0"/>
      <w:autoSpaceDE w:val="0"/>
      <w:autoSpaceDN w:val="0"/>
    </w:pPr>
    <w:rPr>
      <w:rFonts w:eastAsia="Times New Roman"/>
      <w:sz w:val="22"/>
      <w:szCs w:val="22"/>
      <w:lang w:val="en-US" w:eastAsia="es-ES"/>
    </w:rPr>
    <w:tblPr>
      <w:tblCellMar>
        <w:top w:w="0" w:type="dxa"/>
        <w:left w:w="0" w:type="dxa"/>
        <w:bottom w:w="0" w:type="dxa"/>
        <w:right w:w="0" w:type="dxa"/>
      </w:tblCellMar>
    </w:tblPr>
  </w:style>
  <w:style w:type="table" w:customStyle="1" w:styleId="Tablaconcuadrcula3">
    <w:name w:val="Tabla con cuadrícula3"/>
    <w:basedOn w:val="Tablanormal"/>
    <w:rPr>
      <w:rFonts w:cs="Calibri"/>
      <w:sz w:val="22"/>
      <w:szCs w:val="22"/>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
    <w:name w:val="Mención sin resolver"/>
    <w:uiPriority w:val="99"/>
    <w:semiHidden/>
    <w:unhideWhenUsed/>
    <w:rsid w:val="000848D5"/>
    <w:rPr>
      <w:color w:val="605E5C"/>
      <w:shd w:val="clear" w:color="auto" w:fill="E1DFDD"/>
    </w:rPr>
  </w:style>
  <w:style w:type="paragraph" w:customStyle="1" w:styleId="Style7">
    <w:name w:val="Style 7"/>
    <w:uiPriority w:val="99"/>
    <w:semiHidden/>
    <w:rsid w:val="00A82F7E"/>
    <w:pPr>
      <w:widowControl w:val="0"/>
      <w:autoSpaceDE w:val="0"/>
      <w:autoSpaceDN w:val="0"/>
      <w:adjustRightInd w:val="0"/>
    </w:pPr>
    <w:rPr>
      <w:rFonts w:ascii="Times New Roman" w:eastAsia="Times New Roman" w:hAnsi="Times New Roman"/>
      <w:szCs w:val="22"/>
      <w:lang w:val="en-US" w:eastAsia="es-ES"/>
    </w:rPr>
  </w:style>
  <w:style w:type="character" w:customStyle="1" w:styleId="A5">
    <w:name w:val="A5"/>
    <w:uiPriority w:val="99"/>
    <w:rsid w:val="006F5958"/>
    <w:rPr>
      <w:rFonts w:ascii="HelveticaNeueLT Std" w:hAnsi="HelveticaNeueLT Std" w:cs="HelveticaNeueLT Std" w:hint="default"/>
      <w:color w:val="000000"/>
      <w:sz w:val="19"/>
      <w:szCs w:val="19"/>
    </w:rPr>
  </w:style>
  <w:style w:type="character" w:styleId="Hipervnculovisitado">
    <w:name w:val="FollowedHyperlink"/>
    <w:uiPriority w:val="99"/>
    <w:semiHidden/>
    <w:unhideWhenUsed/>
    <w:rsid w:val="00B8263E"/>
    <w:rPr>
      <w:color w:val="954F72"/>
      <w:u w:val="single"/>
    </w:rPr>
  </w:style>
  <w:style w:type="table" w:styleId="Tablanormal2">
    <w:name w:val="Plain Table 2"/>
    <w:basedOn w:val="Tablanormal"/>
    <w:uiPriority w:val="42"/>
    <w:rsid w:val="00EA377E"/>
    <w:rPr>
      <w:rFonts w:eastAsia="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suntodelcomentarioCar">
    <w:name w:val="Asunto del comentario Car"/>
    <w:link w:val="Asuntodelcomentario"/>
    <w:uiPriority w:val="99"/>
    <w:semiHidden/>
    <w:rsid w:val="000B64C6"/>
    <w:rPr>
      <w:rFonts w:ascii="Times New Roman" w:eastAsia="Calibri" w:hAnsi="Times New Roman"/>
      <w:b/>
      <w:bCs/>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0B64C6"/>
    <w:pPr>
      <w:spacing w:line="256" w:lineRule="auto"/>
    </w:pPr>
    <w:rPr>
      <w:rFonts w:ascii="Times New Roman" w:eastAsia="Calibri" w:hAnsi="Times New Roman"/>
      <w:b/>
      <w:bCs/>
      <w:lang w:val="es-ES"/>
    </w:rPr>
  </w:style>
  <w:style w:type="character" w:customStyle="1" w:styleId="encabezadoynotasdepiederCar">
    <w:name w:val="encabezado y notas de pie (der) Car"/>
    <w:link w:val="encabezadoynotasdepieder"/>
    <w:locked/>
    <w:rsid w:val="000B64C6"/>
    <w:rPr>
      <w:rFonts w:ascii="Adobe Devanagari" w:eastAsia="Calibri" w:hAnsi="Adobe Devanagari" w:cs="Adobe Devanagari"/>
      <w:bCs/>
      <w:iCs/>
      <w:color w:val="7F7F7F"/>
    </w:rPr>
  </w:style>
  <w:style w:type="paragraph" w:customStyle="1" w:styleId="encabezadoynotasdepieder">
    <w:name w:val="encabezado y notas de pie (der)"/>
    <w:basedOn w:val="Normal"/>
    <w:link w:val="encabezadoynotasdepiederCar"/>
    <w:qFormat/>
    <w:rsid w:val="000B64C6"/>
    <w:pPr>
      <w:spacing w:after="0" w:line="240" w:lineRule="auto"/>
      <w:jc w:val="right"/>
    </w:pPr>
    <w:rPr>
      <w:rFonts w:ascii="Adobe Devanagari" w:eastAsia="Calibri" w:hAnsi="Adobe Devanagari" w:cs="Adobe Devanagari"/>
      <w:bCs/>
      <w:iCs/>
      <w:color w:val="7F7F7F"/>
      <w:sz w:val="20"/>
      <w:szCs w:val="20"/>
      <w:lang w:eastAsia="es-EC"/>
    </w:rPr>
  </w:style>
  <w:style w:type="character" w:customStyle="1" w:styleId="freebirdanalyticsviewquestiontitle">
    <w:name w:val="freebirdanalyticsviewquestiontitle"/>
    <w:basedOn w:val="Fuentedeprrafopredeter"/>
    <w:rsid w:val="00557B65"/>
  </w:style>
  <w:style w:type="table" w:customStyle="1" w:styleId="Tablanormal21">
    <w:name w:val="Tabla normal 21"/>
    <w:basedOn w:val="Tablanormal"/>
    <w:next w:val="Tablanormal2"/>
    <w:uiPriority w:val="42"/>
    <w:rsid w:val="00F27E01"/>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2">
    <w:name w:val="Tabla normal 22"/>
    <w:basedOn w:val="Tablanormal"/>
    <w:next w:val="Tablanormal2"/>
    <w:uiPriority w:val="42"/>
    <w:rsid w:val="00F27E01"/>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4">
    <w:name w:val="Tabla con cuadrícula4"/>
    <w:basedOn w:val="Tablanormal"/>
    <w:next w:val="Tablaconcuadrcula"/>
    <w:uiPriority w:val="39"/>
    <w:rsid w:val="002330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3041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0416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0416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uiPriority w:val="39"/>
    <w:rsid w:val="0030416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basedOn w:val="Fuentedeprrafopredeter"/>
    <w:link w:val="Textonotapie"/>
    <w:uiPriority w:val="99"/>
    <w:rsid w:val="00DA4BC0"/>
    <w:rPr>
      <w:lang w:eastAsia="en-US"/>
    </w:rPr>
  </w:style>
  <w:style w:type="character" w:customStyle="1" w:styleId="standard0">
    <w:name w:val="standard"/>
    <w:basedOn w:val="Fuentedeprrafopredeter"/>
    <w:rsid w:val="008B05EC"/>
  </w:style>
  <w:style w:type="paragraph" w:customStyle="1" w:styleId="TableParagraph">
    <w:name w:val="Table Paragraph"/>
    <w:basedOn w:val="Normal"/>
    <w:uiPriority w:val="1"/>
    <w:qFormat/>
    <w:rsid w:val="00333A99"/>
    <w:pPr>
      <w:widowControl w:val="0"/>
      <w:autoSpaceDE w:val="0"/>
      <w:autoSpaceDN w:val="0"/>
      <w:spacing w:after="0" w:line="323" w:lineRule="exact"/>
      <w:jc w:val="center"/>
    </w:pPr>
    <w:rPr>
      <w:rFonts w:eastAsia="Calibri" w:cs="Calibri"/>
      <w:lang w:val="es-ES"/>
    </w:rPr>
  </w:style>
  <w:style w:type="paragraph" w:customStyle="1" w:styleId="tabla">
    <w:name w:val="tabla"/>
    <w:basedOn w:val="TableParagraph"/>
    <w:link w:val="tablaCar"/>
    <w:qFormat/>
    <w:rsid w:val="003A01A3"/>
    <w:pPr>
      <w:spacing w:line="240" w:lineRule="auto"/>
      <w:ind w:firstLine="720"/>
    </w:pPr>
    <w:rPr>
      <w:rFonts w:ascii="Times New Roman" w:eastAsia="Times New Roman" w:hAnsi="Times New Roman" w:cs="Times New Roman"/>
      <w:b/>
      <w:sz w:val="24"/>
      <w:lang w:eastAsia="es-ES" w:bidi="es-ES"/>
    </w:rPr>
  </w:style>
  <w:style w:type="character" w:customStyle="1" w:styleId="tablaCar">
    <w:name w:val="tabla Car"/>
    <w:basedOn w:val="Fuentedeprrafopredeter"/>
    <w:link w:val="tabla"/>
    <w:rsid w:val="003A01A3"/>
    <w:rPr>
      <w:rFonts w:ascii="Times New Roman" w:eastAsia="Times New Roman" w:hAnsi="Times New Roman"/>
      <w:b/>
      <w:sz w:val="24"/>
      <w:szCs w:val="22"/>
      <w:lang w:val="es-ES" w:eastAsia="es-ES" w:bidi="es-ES"/>
    </w:rPr>
  </w:style>
  <w:style w:type="table" w:styleId="Tablanormal3">
    <w:name w:val="Plain Table 3"/>
    <w:basedOn w:val="Tablanormal"/>
    <w:uiPriority w:val="43"/>
    <w:rsid w:val="003F6D01"/>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ombreadoclaro1">
    <w:name w:val="Sombreado claro1"/>
    <w:basedOn w:val="Tablanormal"/>
    <w:next w:val="Sombreadoclaro"/>
    <w:uiPriority w:val="60"/>
    <w:rsid w:val="00A43F03"/>
    <w:rPr>
      <w:rFonts w:eastAsia="Calibri"/>
      <w:color w:val="000000"/>
      <w:sz w:val="22"/>
      <w:szCs w:val="22"/>
      <w:lang w:val="es-E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99"/>
    <w:semiHidden/>
    <w:unhideWhenUsed/>
    <w:rsid w:val="00A43F0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A43F03"/>
    <w:rPr>
      <w:rFonts w:eastAsia="Calibri"/>
      <w:color w:val="000000"/>
      <w:sz w:val="22"/>
      <w:szCs w:val="22"/>
      <w:lang w:val="es-E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
    <w:name w:val="Sombreado claro - Énfasis 51"/>
    <w:basedOn w:val="Tablanormal"/>
    <w:next w:val="Sombreadoclaro-nfasis5"/>
    <w:uiPriority w:val="60"/>
    <w:rsid w:val="00A43F03"/>
    <w:rPr>
      <w:rFonts w:eastAsia="Calibri"/>
      <w:color w:val="31849B"/>
      <w:sz w:val="22"/>
      <w:szCs w:val="22"/>
      <w:lang w:val="es-E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5">
    <w:name w:val="Light Shading Accent 5"/>
    <w:basedOn w:val="Tablanormal"/>
    <w:uiPriority w:val="99"/>
    <w:semiHidden/>
    <w:unhideWhenUsed/>
    <w:rsid w:val="00A43F03"/>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Tabladelista6concolores-nfasis1">
    <w:name w:val="List Table 6 Colorful Accent 1"/>
    <w:basedOn w:val="Tablanormal"/>
    <w:uiPriority w:val="51"/>
    <w:rsid w:val="00363364"/>
    <w:rPr>
      <w:rFonts w:asciiTheme="minorHAnsi" w:eastAsiaTheme="minorHAnsi" w:hAnsiTheme="minorHAnsi" w:cstheme="minorBidi"/>
      <w:color w:val="2E74B5" w:themeColor="accent1" w:themeShade="BF"/>
      <w:sz w:val="22"/>
      <w:szCs w:val="22"/>
      <w:lang w:val="es-ES" w:eastAsia="en-US"/>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6concolores-nfasis1">
    <w:name w:val="Grid Table 6 Colorful Accent 1"/>
    <w:basedOn w:val="Tablanormal"/>
    <w:uiPriority w:val="51"/>
    <w:rsid w:val="00363364"/>
    <w:rPr>
      <w:rFonts w:asciiTheme="minorHAnsi" w:eastAsiaTheme="minorHAnsi" w:hAnsiTheme="minorHAnsi" w:cstheme="minorBidi"/>
      <w:color w:val="2E74B5" w:themeColor="accent1" w:themeShade="BF"/>
      <w:sz w:val="24"/>
      <w:szCs w:val="24"/>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5071">
      <w:bodyDiv w:val="1"/>
      <w:marLeft w:val="0"/>
      <w:marRight w:val="0"/>
      <w:marTop w:val="0"/>
      <w:marBottom w:val="0"/>
      <w:divBdr>
        <w:top w:val="none" w:sz="0" w:space="0" w:color="auto"/>
        <w:left w:val="none" w:sz="0" w:space="0" w:color="auto"/>
        <w:bottom w:val="none" w:sz="0" w:space="0" w:color="auto"/>
        <w:right w:val="none" w:sz="0" w:space="0" w:color="auto"/>
      </w:divBdr>
    </w:div>
    <w:div w:id="48189615">
      <w:bodyDiv w:val="1"/>
      <w:marLeft w:val="0"/>
      <w:marRight w:val="0"/>
      <w:marTop w:val="0"/>
      <w:marBottom w:val="0"/>
      <w:divBdr>
        <w:top w:val="none" w:sz="0" w:space="0" w:color="auto"/>
        <w:left w:val="none" w:sz="0" w:space="0" w:color="auto"/>
        <w:bottom w:val="none" w:sz="0" w:space="0" w:color="auto"/>
        <w:right w:val="none" w:sz="0" w:space="0" w:color="auto"/>
      </w:divBdr>
    </w:div>
    <w:div w:id="54398638">
      <w:bodyDiv w:val="1"/>
      <w:marLeft w:val="0"/>
      <w:marRight w:val="0"/>
      <w:marTop w:val="0"/>
      <w:marBottom w:val="0"/>
      <w:divBdr>
        <w:top w:val="none" w:sz="0" w:space="0" w:color="auto"/>
        <w:left w:val="none" w:sz="0" w:space="0" w:color="auto"/>
        <w:bottom w:val="none" w:sz="0" w:space="0" w:color="auto"/>
        <w:right w:val="none" w:sz="0" w:space="0" w:color="auto"/>
      </w:divBdr>
    </w:div>
    <w:div w:id="58285037">
      <w:bodyDiv w:val="1"/>
      <w:marLeft w:val="0"/>
      <w:marRight w:val="0"/>
      <w:marTop w:val="0"/>
      <w:marBottom w:val="0"/>
      <w:divBdr>
        <w:top w:val="none" w:sz="0" w:space="0" w:color="auto"/>
        <w:left w:val="none" w:sz="0" w:space="0" w:color="auto"/>
        <w:bottom w:val="none" w:sz="0" w:space="0" w:color="auto"/>
        <w:right w:val="none" w:sz="0" w:space="0" w:color="auto"/>
      </w:divBdr>
    </w:div>
    <w:div w:id="61370308">
      <w:bodyDiv w:val="1"/>
      <w:marLeft w:val="0"/>
      <w:marRight w:val="0"/>
      <w:marTop w:val="0"/>
      <w:marBottom w:val="0"/>
      <w:divBdr>
        <w:top w:val="none" w:sz="0" w:space="0" w:color="auto"/>
        <w:left w:val="none" w:sz="0" w:space="0" w:color="auto"/>
        <w:bottom w:val="none" w:sz="0" w:space="0" w:color="auto"/>
        <w:right w:val="none" w:sz="0" w:space="0" w:color="auto"/>
      </w:divBdr>
    </w:div>
    <w:div w:id="104814227">
      <w:bodyDiv w:val="1"/>
      <w:marLeft w:val="0"/>
      <w:marRight w:val="0"/>
      <w:marTop w:val="0"/>
      <w:marBottom w:val="0"/>
      <w:divBdr>
        <w:top w:val="none" w:sz="0" w:space="0" w:color="auto"/>
        <w:left w:val="none" w:sz="0" w:space="0" w:color="auto"/>
        <w:bottom w:val="none" w:sz="0" w:space="0" w:color="auto"/>
        <w:right w:val="none" w:sz="0" w:space="0" w:color="auto"/>
      </w:divBdr>
    </w:div>
    <w:div w:id="121966909">
      <w:bodyDiv w:val="1"/>
      <w:marLeft w:val="0"/>
      <w:marRight w:val="0"/>
      <w:marTop w:val="0"/>
      <w:marBottom w:val="0"/>
      <w:divBdr>
        <w:top w:val="none" w:sz="0" w:space="0" w:color="auto"/>
        <w:left w:val="none" w:sz="0" w:space="0" w:color="auto"/>
        <w:bottom w:val="none" w:sz="0" w:space="0" w:color="auto"/>
        <w:right w:val="none" w:sz="0" w:space="0" w:color="auto"/>
      </w:divBdr>
    </w:div>
    <w:div w:id="202013388">
      <w:bodyDiv w:val="1"/>
      <w:marLeft w:val="0"/>
      <w:marRight w:val="0"/>
      <w:marTop w:val="0"/>
      <w:marBottom w:val="0"/>
      <w:divBdr>
        <w:top w:val="none" w:sz="0" w:space="0" w:color="auto"/>
        <w:left w:val="none" w:sz="0" w:space="0" w:color="auto"/>
        <w:bottom w:val="none" w:sz="0" w:space="0" w:color="auto"/>
        <w:right w:val="none" w:sz="0" w:space="0" w:color="auto"/>
      </w:divBdr>
    </w:div>
    <w:div w:id="203951953">
      <w:bodyDiv w:val="1"/>
      <w:marLeft w:val="0"/>
      <w:marRight w:val="0"/>
      <w:marTop w:val="0"/>
      <w:marBottom w:val="0"/>
      <w:divBdr>
        <w:top w:val="none" w:sz="0" w:space="0" w:color="auto"/>
        <w:left w:val="none" w:sz="0" w:space="0" w:color="auto"/>
        <w:bottom w:val="none" w:sz="0" w:space="0" w:color="auto"/>
        <w:right w:val="none" w:sz="0" w:space="0" w:color="auto"/>
      </w:divBdr>
    </w:div>
    <w:div w:id="204173519">
      <w:bodyDiv w:val="1"/>
      <w:marLeft w:val="0"/>
      <w:marRight w:val="0"/>
      <w:marTop w:val="0"/>
      <w:marBottom w:val="0"/>
      <w:divBdr>
        <w:top w:val="none" w:sz="0" w:space="0" w:color="auto"/>
        <w:left w:val="none" w:sz="0" w:space="0" w:color="auto"/>
        <w:bottom w:val="none" w:sz="0" w:space="0" w:color="auto"/>
        <w:right w:val="none" w:sz="0" w:space="0" w:color="auto"/>
      </w:divBdr>
    </w:div>
    <w:div w:id="224951301">
      <w:bodyDiv w:val="1"/>
      <w:marLeft w:val="0"/>
      <w:marRight w:val="0"/>
      <w:marTop w:val="0"/>
      <w:marBottom w:val="0"/>
      <w:divBdr>
        <w:top w:val="none" w:sz="0" w:space="0" w:color="auto"/>
        <w:left w:val="none" w:sz="0" w:space="0" w:color="auto"/>
        <w:bottom w:val="none" w:sz="0" w:space="0" w:color="auto"/>
        <w:right w:val="none" w:sz="0" w:space="0" w:color="auto"/>
      </w:divBdr>
    </w:div>
    <w:div w:id="234167632">
      <w:bodyDiv w:val="1"/>
      <w:marLeft w:val="0"/>
      <w:marRight w:val="0"/>
      <w:marTop w:val="0"/>
      <w:marBottom w:val="0"/>
      <w:divBdr>
        <w:top w:val="none" w:sz="0" w:space="0" w:color="auto"/>
        <w:left w:val="none" w:sz="0" w:space="0" w:color="auto"/>
        <w:bottom w:val="none" w:sz="0" w:space="0" w:color="auto"/>
        <w:right w:val="none" w:sz="0" w:space="0" w:color="auto"/>
      </w:divBdr>
    </w:div>
    <w:div w:id="287860427">
      <w:bodyDiv w:val="1"/>
      <w:marLeft w:val="0"/>
      <w:marRight w:val="0"/>
      <w:marTop w:val="0"/>
      <w:marBottom w:val="0"/>
      <w:divBdr>
        <w:top w:val="none" w:sz="0" w:space="0" w:color="auto"/>
        <w:left w:val="none" w:sz="0" w:space="0" w:color="auto"/>
        <w:bottom w:val="none" w:sz="0" w:space="0" w:color="auto"/>
        <w:right w:val="none" w:sz="0" w:space="0" w:color="auto"/>
      </w:divBdr>
    </w:div>
    <w:div w:id="302350102">
      <w:bodyDiv w:val="1"/>
      <w:marLeft w:val="0"/>
      <w:marRight w:val="0"/>
      <w:marTop w:val="0"/>
      <w:marBottom w:val="0"/>
      <w:divBdr>
        <w:top w:val="none" w:sz="0" w:space="0" w:color="auto"/>
        <w:left w:val="none" w:sz="0" w:space="0" w:color="auto"/>
        <w:bottom w:val="none" w:sz="0" w:space="0" w:color="auto"/>
        <w:right w:val="none" w:sz="0" w:space="0" w:color="auto"/>
      </w:divBdr>
    </w:div>
    <w:div w:id="309211081">
      <w:bodyDiv w:val="1"/>
      <w:marLeft w:val="0"/>
      <w:marRight w:val="0"/>
      <w:marTop w:val="0"/>
      <w:marBottom w:val="0"/>
      <w:divBdr>
        <w:top w:val="none" w:sz="0" w:space="0" w:color="auto"/>
        <w:left w:val="none" w:sz="0" w:space="0" w:color="auto"/>
        <w:bottom w:val="none" w:sz="0" w:space="0" w:color="auto"/>
        <w:right w:val="none" w:sz="0" w:space="0" w:color="auto"/>
      </w:divBdr>
    </w:div>
    <w:div w:id="332800918">
      <w:bodyDiv w:val="1"/>
      <w:marLeft w:val="0"/>
      <w:marRight w:val="0"/>
      <w:marTop w:val="0"/>
      <w:marBottom w:val="0"/>
      <w:divBdr>
        <w:top w:val="none" w:sz="0" w:space="0" w:color="auto"/>
        <w:left w:val="none" w:sz="0" w:space="0" w:color="auto"/>
        <w:bottom w:val="none" w:sz="0" w:space="0" w:color="auto"/>
        <w:right w:val="none" w:sz="0" w:space="0" w:color="auto"/>
      </w:divBdr>
    </w:div>
    <w:div w:id="335422626">
      <w:bodyDiv w:val="1"/>
      <w:marLeft w:val="0"/>
      <w:marRight w:val="0"/>
      <w:marTop w:val="0"/>
      <w:marBottom w:val="0"/>
      <w:divBdr>
        <w:top w:val="none" w:sz="0" w:space="0" w:color="auto"/>
        <w:left w:val="none" w:sz="0" w:space="0" w:color="auto"/>
        <w:bottom w:val="none" w:sz="0" w:space="0" w:color="auto"/>
        <w:right w:val="none" w:sz="0" w:space="0" w:color="auto"/>
      </w:divBdr>
    </w:div>
    <w:div w:id="365910948">
      <w:bodyDiv w:val="1"/>
      <w:marLeft w:val="0"/>
      <w:marRight w:val="0"/>
      <w:marTop w:val="0"/>
      <w:marBottom w:val="0"/>
      <w:divBdr>
        <w:top w:val="none" w:sz="0" w:space="0" w:color="auto"/>
        <w:left w:val="none" w:sz="0" w:space="0" w:color="auto"/>
        <w:bottom w:val="none" w:sz="0" w:space="0" w:color="auto"/>
        <w:right w:val="none" w:sz="0" w:space="0" w:color="auto"/>
      </w:divBdr>
    </w:div>
    <w:div w:id="379476233">
      <w:bodyDiv w:val="1"/>
      <w:marLeft w:val="0"/>
      <w:marRight w:val="0"/>
      <w:marTop w:val="0"/>
      <w:marBottom w:val="0"/>
      <w:divBdr>
        <w:top w:val="none" w:sz="0" w:space="0" w:color="auto"/>
        <w:left w:val="none" w:sz="0" w:space="0" w:color="auto"/>
        <w:bottom w:val="none" w:sz="0" w:space="0" w:color="auto"/>
        <w:right w:val="none" w:sz="0" w:space="0" w:color="auto"/>
      </w:divBdr>
    </w:div>
    <w:div w:id="386029149">
      <w:bodyDiv w:val="1"/>
      <w:marLeft w:val="0"/>
      <w:marRight w:val="0"/>
      <w:marTop w:val="0"/>
      <w:marBottom w:val="0"/>
      <w:divBdr>
        <w:top w:val="none" w:sz="0" w:space="0" w:color="auto"/>
        <w:left w:val="none" w:sz="0" w:space="0" w:color="auto"/>
        <w:bottom w:val="none" w:sz="0" w:space="0" w:color="auto"/>
        <w:right w:val="none" w:sz="0" w:space="0" w:color="auto"/>
      </w:divBdr>
    </w:div>
    <w:div w:id="391998820">
      <w:bodyDiv w:val="1"/>
      <w:marLeft w:val="0"/>
      <w:marRight w:val="0"/>
      <w:marTop w:val="0"/>
      <w:marBottom w:val="0"/>
      <w:divBdr>
        <w:top w:val="none" w:sz="0" w:space="0" w:color="auto"/>
        <w:left w:val="none" w:sz="0" w:space="0" w:color="auto"/>
        <w:bottom w:val="none" w:sz="0" w:space="0" w:color="auto"/>
        <w:right w:val="none" w:sz="0" w:space="0" w:color="auto"/>
      </w:divBdr>
    </w:div>
    <w:div w:id="393823094">
      <w:bodyDiv w:val="1"/>
      <w:marLeft w:val="0"/>
      <w:marRight w:val="0"/>
      <w:marTop w:val="0"/>
      <w:marBottom w:val="0"/>
      <w:divBdr>
        <w:top w:val="none" w:sz="0" w:space="0" w:color="auto"/>
        <w:left w:val="none" w:sz="0" w:space="0" w:color="auto"/>
        <w:bottom w:val="none" w:sz="0" w:space="0" w:color="auto"/>
        <w:right w:val="none" w:sz="0" w:space="0" w:color="auto"/>
      </w:divBdr>
    </w:div>
    <w:div w:id="407118482">
      <w:bodyDiv w:val="1"/>
      <w:marLeft w:val="0"/>
      <w:marRight w:val="0"/>
      <w:marTop w:val="0"/>
      <w:marBottom w:val="0"/>
      <w:divBdr>
        <w:top w:val="none" w:sz="0" w:space="0" w:color="auto"/>
        <w:left w:val="none" w:sz="0" w:space="0" w:color="auto"/>
        <w:bottom w:val="none" w:sz="0" w:space="0" w:color="auto"/>
        <w:right w:val="none" w:sz="0" w:space="0" w:color="auto"/>
      </w:divBdr>
    </w:div>
    <w:div w:id="421997948">
      <w:bodyDiv w:val="1"/>
      <w:marLeft w:val="0"/>
      <w:marRight w:val="0"/>
      <w:marTop w:val="0"/>
      <w:marBottom w:val="0"/>
      <w:divBdr>
        <w:top w:val="none" w:sz="0" w:space="0" w:color="auto"/>
        <w:left w:val="none" w:sz="0" w:space="0" w:color="auto"/>
        <w:bottom w:val="none" w:sz="0" w:space="0" w:color="auto"/>
        <w:right w:val="none" w:sz="0" w:space="0" w:color="auto"/>
      </w:divBdr>
    </w:div>
    <w:div w:id="430900724">
      <w:bodyDiv w:val="1"/>
      <w:marLeft w:val="0"/>
      <w:marRight w:val="0"/>
      <w:marTop w:val="0"/>
      <w:marBottom w:val="0"/>
      <w:divBdr>
        <w:top w:val="none" w:sz="0" w:space="0" w:color="auto"/>
        <w:left w:val="none" w:sz="0" w:space="0" w:color="auto"/>
        <w:bottom w:val="none" w:sz="0" w:space="0" w:color="auto"/>
        <w:right w:val="none" w:sz="0" w:space="0" w:color="auto"/>
      </w:divBdr>
    </w:div>
    <w:div w:id="432632315">
      <w:bodyDiv w:val="1"/>
      <w:marLeft w:val="0"/>
      <w:marRight w:val="0"/>
      <w:marTop w:val="0"/>
      <w:marBottom w:val="0"/>
      <w:divBdr>
        <w:top w:val="none" w:sz="0" w:space="0" w:color="auto"/>
        <w:left w:val="none" w:sz="0" w:space="0" w:color="auto"/>
        <w:bottom w:val="none" w:sz="0" w:space="0" w:color="auto"/>
        <w:right w:val="none" w:sz="0" w:space="0" w:color="auto"/>
      </w:divBdr>
    </w:div>
    <w:div w:id="436676393">
      <w:bodyDiv w:val="1"/>
      <w:marLeft w:val="0"/>
      <w:marRight w:val="0"/>
      <w:marTop w:val="0"/>
      <w:marBottom w:val="0"/>
      <w:divBdr>
        <w:top w:val="none" w:sz="0" w:space="0" w:color="auto"/>
        <w:left w:val="none" w:sz="0" w:space="0" w:color="auto"/>
        <w:bottom w:val="none" w:sz="0" w:space="0" w:color="auto"/>
        <w:right w:val="none" w:sz="0" w:space="0" w:color="auto"/>
      </w:divBdr>
    </w:div>
    <w:div w:id="455948157">
      <w:bodyDiv w:val="1"/>
      <w:marLeft w:val="0"/>
      <w:marRight w:val="0"/>
      <w:marTop w:val="0"/>
      <w:marBottom w:val="0"/>
      <w:divBdr>
        <w:top w:val="none" w:sz="0" w:space="0" w:color="auto"/>
        <w:left w:val="none" w:sz="0" w:space="0" w:color="auto"/>
        <w:bottom w:val="none" w:sz="0" w:space="0" w:color="auto"/>
        <w:right w:val="none" w:sz="0" w:space="0" w:color="auto"/>
      </w:divBdr>
    </w:div>
    <w:div w:id="459614949">
      <w:bodyDiv w:val="1"/>
      <w:marLeft w:val="0"/>
      <w:marRight w:val="0"/>
      <w:marTop w:val="0"/>
      <w:marBottom w:val="0"/>
      <w:divBdr>
        <w:top w:val="none" w:sz="0" w:space="0" w:color="auto"/>
        <w:left w:val="none" w:sz="0" w:space="0" w:color="auto"/>
        <w:bottom w:val="none" w:sz="0" w:space="0" w:color="auto"/>
        <w:right w:val="none" w:sz="0" w:space="0" w:color="auto"/>
      </w:divBdr>
    </w:div>
    <w:div w:id="476535889">
      <w:bodyDiv w:val="1"/>
      <w:marLeft w:val="0"/>
      <w:marRight w:val="0"/>
      <w:marTop w:val="0"/>
      <w:marBottom w:val="0"/>
      <w:divBdr>
        <w:top w:val="none" w:sz="0" w:space="0" w:color="auto"/>
        <w:left w:val="none" w:sz="0" w:space="0" w:color="auto"/>
        <w:bottom w:val="none" w:sz="0" w:space="0" w:color="auto"/>
        <w:right w:val="none" w:sz="0" w:space="0" w:color="auto"/>
      </w:divBdr>
    </w:div>
    <w:div w:id="480004081">
      <w:bodyDiv w:val="1"/>
      <w:marLeft w:val="0"/>
      <w:marRight w:val="0"/>
      <w:marTop w:val="0"/>
      <w:marBottom w:val="0"/>
      <w:divBdr>
        <w:top w:val="none" w:sz="0" w:space="0" w:color="auto"/>
        <w:left w:val="none" w:sz="0" w:space="0" w:color="auto"/>
        <w:bottom w:val="none" w:sz="0" w:space="0" w:color="auto"/>
        <w:right w:val="none" w:sz="0" w:space="0" w:color="auto"/>
      </w:divBdr>
    </w:div>
    <w:div w:id="515580198">
      <w:bodyDiv w:val="1"/>
      <w:marLeft w:val="0"/>
      <w:marRight w:val="0"/>
      <w:marTop w:val="0"/>
      <w:marBottom w:val="0"/>
      <w:divBdr>
        <w:top w:val="none" w:sz="0" w:space="0" w:color="auto"/>
        <w:left w:val="none" w:sz="0" w:space="0" w:color="auto"/>
        <w:bottom w:val="none" w:sz="0" w:space="0" w:color="auto"/>
        <w:right w:val="none" w:sz="0" w:space="0" w:color="auto"/>
      </w:divBdr>
    </w:div>
    <w:div w:id="522598144">
      <w:bodyDiv w:val="1"/>
      <w:marLeft w:val="0"/>
      <w:marRight w:val="0"/>
      <w:marTop w:val="0"/>
      <w:marBottom w:val="0"/>
      <w:divBdr>
        <w:top w:val="none" w:sz="0" w:space="0" w:color="auto"/>
        <w:left w:val="none" w:sz="0" w:space="0" w:color="auto"/>
        <w:bottom w:val="none" w:sz="0" w:space="0" w:color="auto"/>
        <w:right w:val="none" w:sz="0" w:space="0" w:color="auto"/>
      </w:divBdr>
    </w:div>
    <w:div w:id="525482475">
      <w:bodyDiv w:val="1"/>
      <w:marLeft w:val="0"/>
      <w:marRight w:val="0"/>
      <w:marTop w:val="0"/>
      <w:marBottom w:val="0"/>
      <w:divBdr>
        <w:top w:val="none" w:sz="0" w:space="0" w:color="auto"/>
        <w:left w:val="none" w:sz="0" w:space="0" w:color="auto"/>
        <w:bottom w:val="none" w:sz="0" w:space="0" w:color="auto"/>
        <w:right w:val="none" w:sz="0" w:space="0" w:color="auto"/>
      </w:divBdr>
    </w:div>
    <w:div w:id="561216555">
      <w:bodyDiv w:val="1"/>
      <w:marLeft w:val="0"/>
      <w:marRight w:val="0"/>
      <w:marTop w:val="0"/>
      <w:marBottom w:val="0"/>
      <w:divBdr>
        <w:top w:val="none" w:sz="0" w:space="0" w:color="auto"/>
        <w:left w:val="none" w:sz="0" w:space="0" w:color="auto"/>
        <w:bottom w:val="none" w:sz="0" w:space="0" w:color="auto"/>
        <w:right w:val="none" w:sz="0" w:space="0" w:color="auto"/>
      </w:divBdr>
    </w:div>
    <w:div w:id="569268010">
      <w:bodyDiv w:val="1"/>
      <w:marLeft w:val="0"/>
      <w:marRight w:val="0"/>
      <w:marTop w:val="0"/>
      <w:marBottom w:val="0"/>
      <w:divBdr>
        <w:top w:val="none" w:sz="0" w:space="0" w:color="auto"/>
        <w:left w:val="none" w:sz="0" w:space="0" w:color="auto"/>
        <w:bottom w:val="none" w:sz="0" w:space="0" w:color="auto"/>
        <w:right w:val="none" w:sz="0" w:space="0" w:color="auto"/>
      </w:divBdr>
    </w:div>
    <w:div w:id="578903755">
      <w:bodyDiv w:val="1"/>
      <w:marLeft w:val="0"/>
      <w:marRight w:val="0"/>
      <w:marTop w:val="0"/>
      <w:marBottom w:val="0"/>
      <w:divBdr>
        <w:top w:val="none" w:sz="0" w:space="0" w:color="auto"/>
        <w:left w:val="none" w:sz="0" w:space="0" w:color="auto"/>
        <w:bottom w:val="none" w:sz="0" w:space="0" w:color="auto"/>
        <w:right w:val="none" w:sz="0" w:space="0" w:color="auto"/>
      </w:divBdr>
    </w:div>
    <w:div w:id="589317177">
      <w:bodyDiv w:val="1"/>
      <w:marLeft w:val="0"/>
      <w:marRight w:val="0"/>
      <w:marTop w:val="0"/>
      <w:marBottom w:val="0"/>
      <w:divBdr>
        <w:top w:val="none" w:sz="0" w:space="0" w:color="auto"/>
        <w:left w:val="none" w:sz="0" w:space="0" w:color="auto"/>
        <w:bottom w:val="none" w:sz="0" w:space="0" w:color="auto"/>
        <w:right w:val="none" w:sz="0" w:space="0" w:color="auto"/>
      </w:divBdr>
    </w:div>
    <w:div w:id="603877845">
      <w:bodyDiv w:val="1"/>
      <w:marLeft w:val="0"/>
      <w:marRight w:val="0"/>
      <w:marTop w:val="0"/>
      <w:marBottom w:val="0"/>
      <w:divBdr>
        <w:top w:val="none" w:sz="0" w:space="0" w:color="auto"/>
        <w:left w:val="none" w:sz="0" w:space="0" w:color="auto"/>
        <w:bottom w:val="none" w:sz="0" w:space="0" w:color="auto"/>
        <w:right w:val="none" w:sz="0" w:space="0" w:color="auto"/>
      </w:divBdr>
    </w:div>
    <w:div w:id="621964253">
      <w:bodyDiv w:val="1"/>
      <w:marLeft w:val="0"/>
      <w:marRight w:val="0"/>
      <w:marTop w:val="0"/>
      <w:marBottom w:val="0"/>
      <w:divBdr>
        <w:top w:val="none" w:sz="0" w:space="0" w:color="auto"/>
        <w:left w:val="none" w:sz="0" w:space="0" w:color="auto"/>
        <w:bottom w:val="none" w:sz="0" w:space="0" w:color="auto"/>
        <w:right w:val="none" w:sz="0" w:space="0" w:color="auto"/>
      </w:divBdr>
    </w:div>
    <w:div w:id="630938550">
      <w:bodyDiv w:val="1"/>
      <w:marLeft w:val="0"/>
      <w:marRight w:val="0"/>
      <w:marTop w:val="0"/>
      <w:marBottom w:val="0"/>
      <w:divBdr>
        <w:top w:val="none" w:sz="0" w:space="0" w:color="auto"/>
        <w:left w:val="none" w:sz="0" w:space="0" w:color="auto"/>
        <w:bottom w:val="none" w:sz="0" w:space="0" w:color="auto"/>
        <w:right w:val="none" w:sz="0" w:space="0" w:color="auto"/>
      </w:divBdr>
    </w:div>
    <w:div w:id="682172875">
      <w:bodyDiv w:val="1"/>
      <w:marLeft w:val="0"/>
      <w:marRight w:val="0"/>
      <w:marTop w:val="0"/>
      <w:marBottom w:val="0"/>
      <w:divBdr>
        <w:top w:val="none" w:sz="0" w:space="0" w:color="auto"/>
        <w:left w:val="none" w:sz="0" w:space="0" w:color="auto"/>
        <w:bottom w:val="none" w:sz="0" w:space="0" w:color="auto"/>
        <w:right w:val="none" w:sz="0" w:space="0" w:color="auto"/>
      </w:divBdr>
    </w:div>
    <w:div w:id="701639226">
      <w:bodyDiv w:val="1"/>
      <w:marLeft w:val="0"/>
      <w:marRight w:val="0"/>
      <w:marTop w:val="0"/>
      <w:marBottom w:val="0"/>
      <w:divBdr>
        <w:top w:val="none" w:sz="0" w:space="0" w:color="auto"/>
        <w:left w:val="none" w:sz="0" w:space="0" w:color="auto"/>
        <w:bottom w:val="none" w:sz="0" w:space="0" w:color="auto"/>
        <w:right w:val="none" w:sz="0" w:space="0" w:color="auto"/>
      </w:divBdr>
    </w:div>
    <w:div w:id="711880338">
      <w:bodyDiv w:val="1"/>
      <w:marLeft w:val="0"/>
      <w:marRight w:val="0"/>
      <w:marTop w:val="0"/>
      <w:marBottom w:val="0"/>
      <w:divBdr>
        <w:top w:val="none" w:sz="0" w:space="0" w:color="auto"/>
        <w:left w:val="none" w:sz="0" w:space="0" w:color="auto"/>
        <w:bottom w:val="none" w:sz="0" w:space="0" w:color="auto"/>
        <w:right w:val="none" w:sz="0" w:space="0" w:color="auto"/>
      </w:divBdr>
    </w:div>
    <w:div w:id="723796225">
      <w:bodyDiv w:val="1"/>
      <w:marLeft w:val="0"/>
      <w:marRight w:val="0"/>
      <w:marTop w:val="0"/>
      <w:marBottom w:val="0"/>
      <w:divBdr>
        <w:top w:val="none" w:sz="0" w:space="0" w:color="auto"/>
        <w:left w:val="none" w:sz="0" w:space="0" w:color="auto"/>
        <w:bottom w:val="none" w:sz="0" w:space="0" w:color="auto"/>
        <w:right w:val="none" w:sz="0" w:space="0" w:color="auto"/>
      </w:divBdr>
    </w:div>
    <w:div w:id="743142103">
      <w:bodyDiv w:val="1"/>
      <w:marLeft w:val="0"/>
      <w:marRight w:val="0"/>
      <w:marTop w:val="0"/>
      <w:marBottom w:val="0"/>
      <w:divBdr>
        <w:top w:val="none" w:sz="0" w:space="0" w:color="auto"/>
        <w:left w:val="none" w:sz="0" w:space="0" w:color="auto"/>
        <w:bottom w:val="none" w:sz="0" w:space="0" w:color="auto"/>
        <w:right w:val="none" w:sz="0" w:space="0" w:color="auto"/>
      </w:divBdr>
    </w:div>
    <w:div w:id="761728789">
      <w:bodyDiv w:val="1"/>
      <w:marLeft w:val="0"/>
      <w:marRight w:val="0"/>
      <w:marTop w:val="0"/>
      <w:marBottom w:val="0"/>
      <w:divBdr>
        <w:top w:val="none" w:sz="0" w:space="0" w:color="auto"/>
        <w:left w:val="none" w:sz="0" w:space="0" w:color="auto"/>
        <w:bottom w:val="none" w:sz="0" w:space="0" w:color="auto"/>
        <w:right w:val="none" w:sz="0" w:space="0" w:color="auto"/>
      </w:divBdr>
    </w:div>
    <w:div w:id="779764753">
      <w:bodyDiv w:val="1"/>
      <w:marLeft w:val="0"/>
      <w:marRight w:val="0"/>
      <w:marTop w:val="0"/>
      <w:marBottom w:val="0"/>
      <w:divBdr>
        <w:top w:val="none" w:sz="0" w:space="0" w:color="auto"/>
        <w:left w:val="none" w:sz="0" w:space="0" w:color="auto"/>
        <w:bottom w:val="none" w:sz="0" w:space="0" w:color="auto"/>
        <w:right w:val="none" w:sz="0" w:space="0" w:color="auto"/>
      </w:divBdr>
    </w:div>
    <w:div w:id="796873820">
      <w:bodyDiv w:val="1"/>
      <w:marLeft w:val="0"/>
      <w:marRight w:val="0"/>
      <w:marTop w:val="0"/>
      <w:marBottom w:val="0"/>
      <w:divBdr>
        <w:top w:val="none" w:sz="0" w:space="0" w:color="auto"/>
        <w:left w:val="none" w:sz="0" w:space="0" w:color="auto"/>
        <w:bottom w:val="none" w:sz="0" w:space="0" w:color="auto"/>
        <w:right w:val="none" w:sz="0" w:space="0" w:color="auto"/>
      </w:divBdr>
    </w:div>
    <w:div w:id="808595053">
      <w:bodyDiv w:val="1"/>
      <w:marLeft w:val="0"/>
      <w:marRight w:val="0"/>
      <w:marTop w:val="0"/>
      <w:marBottom w:val="0"/>
      <w:divBdr>
        <w:top w:val="none" w:sz="0" w:space="0" w:color="auto"/>
        <w:left w:val="none" w:sz="0" w:space="0" w:color="auto"/>
        <w:bottom w:val="none" w:sz="0" w:space="0" w:color="auto"/>
        <w:right w:val="none" w:sz="0" w:space="0" w:color="auto"/>
      </w:divBdr>
    </w:div>
    <w:div w:id="816798180">
      <w:bodyDiv w:val="1"/>
      <w:marLeft w:val="0"/>
      <w:marRight w:val="0"/>
      <w:marTop w:val="0"/>
      <w:marBottom w:val="0"/>
      <w:divBdr>
        <w:top w:val="none" w:sz="0" w:space="0" w:color="auto"/>
        <w:left w:val="none" w:sz="0" w:space="0" w:color="auto"/>
        <w:bottom w:val="none" w:sz="0" w:space="0" w:color="auto"/>
        <w:right w:val="none" w:sz="0" w:space="0" w:color="auto"/>
      </w:divBdr>
    </w:div>
    <w:div w:id="854268358">
      <w:bodyDiv w:val="1"/>
      <w:marLeft w:val="0"/>
      <w:marRight w:val="0"/>
      <w:marTop w:val="0"/>
      <w:marBottom w:val="0"/>
      <w:divBdr>
        <w:top w:val="none" w:sz="0" w:space="0" w:color="auto"/>
        <w:left w:val="none" w:sz="0" w:space="0" w:color="auto"/>
        <w:bottom w:val="none" w:sz="0" w:space="0" w:color="auto"/>
        <w:right w:val="none" w:sz="0" w:space="0" w:color="auto"/>
      </w:divBdr>
    </w:div>
    <w:div w:id="859391517">
      <w:bodyDiv w:val="1"/>
      <w:marLeft w:val="0"/>
      <w:marRight w:val="0"/>
      <w:marTop w:val="0"/>
      <w:marBottom w:val="0"/>
      <w:divBdr>
        <w:top w:val="none" w:sz="0" w:space="0" w:color="auto"/>
        <w:left w:val="none" w:sz="0" w:space="0" w:color="auto"/>
        <w:bottom w:val="none" w:sz="0" w:space="0" w:color="auto"/>
        <w:right w:val="none" w:sz="0" w:space="0" w:color="auto"/>
      </w:divBdr>
    </w:div>
    <w:div w:id="869682837">
      <w:bodyDiv w:val="1"/>
      <w:marLeft w:val="0"/>
      <w:marRight w:val="0"/>
      <w:marTop w:val="0"/>
      <w:marBottom w:val="0"/>
      <w:divBdr>
        <w:top w:val="none" w:sz="0" w:space="0" w:color="auto"/>
        <w:left w:val="none" w:sz="0" w:space="0" w:color="auto"/>
        <w:bottom w:val="none" w:sz="0" w:space="0" w:color="auto"/>
        <w:right w:val="none" w:sz="0" w:space="0" w:color="auto"/>
      </w:divBdr>
    </w:div>
    <w:div w:id="887644777">
      <w:bodyDiv w:val="1"/>
      <w:marLeft w:val="0"/>
      <w:marRight w:val="0"/>
      <w:marTop w:val="0"/>
      <w:marBottom w:val="0"/>
      <w:divBdr>
        <w:top w:val="none" w:sz="0" w:space="0" w:color="auto"/>
        <w:left w:val="none" w:sz="0" w:space="0" w:color="auto"/>
        <w:bottom w:val="none" w:sz="0" w:space="0" w:color="auto"/>
        <w:right w:val="none" w:sz="0" w:space="0" w:color="auto"/>
      </w:divBdr>
    </w:div>
    <w:div w:id="964969287">
      <w:bodyDiv w:val="1"/>
      <w:marLeft w:val="0"/>
      <w:marRight w:val="0"/>
      <w:marTop w:val="0"/>
      <w:marBottom w:val="0"/>
      <w:divBdr>
        <w:top w:val="none" w:sz="0" w:space="0" w:color="auto"/>
        <w:left w:val="none" w:sz="0" w:space="0" w:color="auto"/>
        <w:bottom w:val="none" w:sz="0" w:space="0" w:color="auto"/>
        <w:right w:val="none" w:sz="0" w:space="0" w:color="auto"/>
      </w:divBdr>
    </w:div>
    <w:div w:id="966818416">
      <w:bodyDiv w:val="1"/>
      <w:marLeft w:val="0"/>
      <w:marRight w:val="0"/>
      <w:marTop w:val="0"/>
      <w:marBottom w:val="0"/>
      <w:divBdr>
        <w:top w:val="none" w:sz="0" w:space="0" w:color="auto"/>
        <w:left w:val="none" w:sz="0" w:space="0" w:color="auto"/>
        <w:bottom w:val="none" w:sz="0" w:space="0" w:color="auto"/>
        <w:right w:val="none" w:sz="0" w:space="0" w:color="auto"/>
      </w:divBdr>
    </w:div>
    <w:div w:id="983853652">
      <w:bodyDiv w:val="1"/>
      <w:marLeft w:val="0"/>
      <w:marRight w:val="0"/>
      <w:marTop w:val="0"/>
      <w:marBottom w:val="0"/>
      <w:divBdr>
        <w:top w:val="none" w:sz="0" w:space="0" w:color="auto"/>
        <w:left w:val="none" w:sz="0" w:space="0" w:color="auto"/>
        <w:bottom w:val="none" w:sz="0" w:space="0" w:color="auto"/>
        <w:right w:val="none" w:sz="0" w:space="0" w:color="auto"/>
      </w:divBdr>
    </w:div>
    <w:div w:id="1012415996">
      <w:bodyDiv w:val="1"/>
      <w:marLeft w:val="0"/>
      <w:marRight w:val="0"/>
      <w:marTop w:val="0"/>
      <w:marBottom w:val="0"/>
      <w:divBdr>
        <w:top w:val="none" w:sz="0" w:space="0" w:color="auto"/>
        <w:left w:val="none" w:sz="0" w:space="0" w:color="auto"/>
        <w:bottom w:val="none" w:sz="0" w:space="0" w:color="auto"/>
        <w:right w:val="none" w:sz="0" w:space="0" w:color="auto"/>
      </w:divBdr>
    </w:div>
    <w:div w:id="1019628076">
      <w:bodyDiv w:val="1"/>
      <w:marLeft w:val="0"/>
      <w:marRight w:val="0"/>
      <w:marTop w:val="0"/>
      <w:marBottom w:val="0"/>
      <w:divBdr>
        <w:top w:val="none" w:sz="0" w:space="0" w:color="auto"/>
        <w:left w:val="none" w:sz="0" w:space="0" w:color="auto"/>
        <w:bottom w:val="none" w:sz="0" w:space="0" w:color="auto"/>
        <w:right w:val="none" w:sz="0" w:space="0" w:color="auto"/>
      </w:divBdr>
    </w:div>
    <w:div w:id="1068770567">
      <w:bodyDiv w:val="1"/>
      <w:marLeft w:val="0"/>
      <w:marRight w:val="0"/>
      <w:marTop w:val="0"/>
      <w:marBottom w:val="0"/>
      <w:divBdr>
        <w:top w:val="none" w:sz="0" w:space="0" w:color="auto"/>
        <w:left w:val="none" w:sz="0" w:space="0" w:color="auto"/>
        <w:bottom w:val="none" w:sz="0" w:space="0" w:color="auto"/>
        <w:right w:val="none" w:sz="0" w:space="0" w:color="auto"/>
      </w:divBdr>
    </w:div>
    <w:div w:id="1068959621">
      <w:bodyDiv w:val="1"/>
      <w:marLeft w:val="0"/>
      <w:marRight w:val="0"/>
      <w:marTop w:val="0"/>
      <w:marBottom w:val="0"/>
      <w:divBdr>
        <w:top w:val="none" w:sz="0" w:space="0" w:color="auto"/>
        <w:left w:val="none" w:sz="0" w:space="0" w:color="auto"/>
        <w:bottom w:val="none" w:sz="0" w:space="0" w:color="auto"/>
        <w:right w:val="none" w:sz="0" w:space="0" w:color="auto"/>
      </w:divBdr>
    </w:div>
    <w:div w:id="1128622338">
      <w:bodyDiv w:val="1"/>
      <w:marLeft w:val="0"/>
      <w:marRight w:val="0"/>
      <w:marTop w:val="0"/>
      <w:marBottom w:val="0"/>
      <w:divBdr>
        <w:top w:val="none" w:sz="0" w:space="0" w:color="auto"/>
        <w:left w:val="none" w:sz="0" w:space="0" w:color="auto"/>
        <w:bottom w:val="none" w:sz="0" w:space="0" w:color="auto"/>
        <w:right w:val="none" w:sz="0" w:space="0" w:color="auto"/>
      </w:divBdr>
    </w:div>
    <w:div w:id="1173759994">
      <w:bodyDiv w:val="1"/>
      <w:marLeft w:val="0"/>
      <w:marRight w:val="0"/>
      <w:marTop w:val="0"/>
      <w:marBottom w:val="0"/>
      <w:divBdr>
        <w:top w:val="none" w:sz="0" w:space="0" w:color="auto"/>
        <w:left w:val="none" w:sz="0" w:space="0" w:color="auto"/>
        <w:bottom w:val="none" w:sz="0" w:space="0" w:color="auto"/>
        <w:right w:val="none" w:sz="0" w:space="0" w:color="auto"/>
      </w:divBdr>
    </w:div>
    <w:div w:id="1178884814">
      <w:bodyDiv w:val="1"/>
      <w:marLeft w:val="0"/>
      <w:marRight w:val="0"/>
      <w:marTop w:val="0"/>
      <w:marBottom w:val="0"/>
      <w:divBdr>
        <w:top w:val="none" w:sz="0" w:space="0" w:color="auto"/>
        <w:left w:val="none" w:sz="0" w:space="0" w:color="auto"/>
        <w:bottom w:val="none" w:sz="0" w:space="0" w:color="auto"/>
        <w:right w:val="none" w:sz="0" w:space="0" w:color="auto"/>
      </w:divBdr>
    </w:div>
    <w:div w:id="1191185672">
      <w:bodyDiv w:val="1"/>
      <w:marLeft w:val="0"/>
      <w:marRight w:val="0"/>
      <w:marTop w:val="0"/>
      <w:marBottom w:val="0"/>
      <w:divBdr>
        <w:top w:val="none" w:sz="0" w:space="0" w:color="auto"/>
        <w:left w:val="none" w:sz="0" w:space="0" w:color="auto"/>
        <w:bottom w:val="none" w:sz="0" w:space="0" w:color="auto"/>
        <w:right w:val="none" w:sz="0" w:space="0" w:color="auto"/>
      </w:divBdr>
    </w:div>
    <w:div w:id="1200044581">
      <w:bodyDiv w:val="1"/>
      <w:marLeft w:val="0"/>
      <w:marRight w:val="0"/>
      <w:marTop w:val="0"/>
      <w:marBottom w:val="0"/>
      <w:divBdr>
        <w:top w:val="none" w:sz="0" w:space="0" w:color="auto"/>
        <w:left w:val="none" w:sz="0" w:space="0" w:color="auto"/>
        <w:bottom w:val="none" w:sz="0" w:space="0" w:color="auto"/>
        <w:right w:val="none" w:sz="0" w:space="0" w:color="auto"/>
      </w:divBdr>
    </w:div>
    <w:div w:id="1202941707">
      <w:bodyDiv w:val="1"/>
      <w:marLeft w:val="0"/>
      <w:marRight w:val="0"/>
      <w:marTop w:val="0"/>
      <w:marBottom w:val="0"/>
      <w:divBdr>
        <w:top w:val="none" w:sz="0" w:space="0" w:color="auto"/>
        <w:left w:val="none" w:sz="0" w:space="0" w:color="auto"/>
        <w:bottom w:val="none" w:sz="0" w:space="0" w:color="auto"/>
        <w:right w:val="none" w:sz="0" w:space="0" w:color="auto"/>
      </w:divBdr>
    </w:div>
    <w:div w:id="1214584443">
      <w:bodyDiv w:val="1"/>
      <w:marLeft w:val="0"/>
      <w:marRight w:val="0"/>
      <w:marTop w:val="0"/>
      <w:marBottom w:val="0"/>
      <w:divBdr>
        <w:top w:val="none" w:sz="0" w:space="0" w:color="auto"/>
        <w:left w:val="none" w:sz="0" w:space="0" w:color="auto"/>
        <w:bottom w:val="none" w:sz="0" w:space="0" w:color="auto"/>
        <w:right w:val="none" w:sz="0" w:space="0" w:color="auto"/>
      </w:divBdr>
    </w:div>
    <w:div w:id="1255821826">
      <w:bodyDiv w:val="1"/>
      <w:marLeft w:val="0"/>
      <w:marRight w:val="0"/>
      <w:marTop w:val="0"/>
      <w:marBottom w:val="0"/>
      <w:divBdr>
        <w:top w:val="none" w:sz="0" w:space="0" w:color="auto"/>
        <w:left w:val="none" w:sz="0" w:space="0" w:color="auto"/>
        <w:bottom w:val="none" w:sz="0" w:space="0" w:color="auto"/>
        <w:right w:val="none" w:sz="0" w:space="0" w:color="auto"/>
      </w:divBdr>
    </w:div>
    <w:div w:id="1264532851">
      <w:bodyDiv w:val="1"/>
      <w:marLeft w:val="0"/>
      <w:marRight w:val="0"/>
      <w:marTop w:val="0"/>
      <w:marBottom w:val="0"/>
      <w:divBdr>
        <w:top w:val="none" w:sz="0" w:space="0" w:color="auto"/>
        <w:left w:val="none" w:sz="0" w:space="0" w:color="auto"/>
        <w:bottom w:val="none" w:sz="0" w:space="0" w:color="auto"/>
        <w:right w:val="none" w:sz="0" w:space="0" w:color="auto"/>
      </w:divBdr>
    </w:div>
    <w:div w:id="1267351250">
      <w:bodyDiv w:val="1"/>
      <w:marLeft w:val="0"/>
      <w:marRight w:val="0"/>
      <w:marTop w:val="0"/>
      <w:marBottom w:val="0"/>
      <w:divBdr>
        <w:top w:val="none" w:sz="0" w:space="0" w:color="auto"/>
        <w:left w:val="none" w:sz="0" w:space="0" w:color="auto"/>
        <w:bottom w:val="none" w:sz="0" w:space="0" w:color="auto"/>
        <w:right w:val="none" w:sz="0" w:space="0" w:color="auto"/>
      </w:divBdr>
    </w:div>
    <w:div w:id="1280642499">
      <w:bodyDiv w:val="1"/>
      <w:marLeft w:val="0"/>
      <w:marRight w:val="0"/>
      <w:marTop w:val="0"/>
      <w:marBottom w:val="0"/>
      <w:divBdr>
        <w:top w:val="none" w:sz="0" w:space="0" w:color="auto"/>
        <w:left w:val="none" w:sz="0" w:space="0" w:color="auto"/>
        <w:bottom w:val="none" w:sz="0" w:space="0" w:color="auto"/>
        <w:right w:val="none" w:sz="0" w:space="0" w:color="auto"/>
      </w:divBdr>
    </w:div>
    <w:div w:id="1294603839">
      <w:bodyDiv w:val="1"/>
      <w:marLeft w:val="0"/>
      <w:marRight w:val="0"/>
      <w:marTop w:val="0"/>
      <w:marBottom w:val="0"/>
      <w:divBdr>
        <w:top w:val="none" w:sz="0" w:space="0" w:color="auto"/>
        <w:left w:val="none" w:sz="0" w:space="0" w:color="auto"/>
        <w:bottom w:val="none" w:sz="0" w:space="0" w:color="auto"/>
        <w:right w:val="none" w:sz="0" w:space="0" w:color="auto"/>
      </w:divBdr>
    </w:div>
    <w:div w:id="1332490382">
      <w:bodyDiv w:val="1"/>
      <w:marLeft w:val="0"/>
      <w:marRight w:val="0"/>
      <w:marTop w:val="0"/>
      <w:marBottom w:val="0"/>
      <w:divBdr>
        <w:top w:val="none" w:sz="0" w:space="0" w:color="auto"/>
        <w:left w:val="none" w:sz="0" w:space="0" w:color="auto"/>
        <w:bottom w:val="none" w:sz="0" w:space="0" w:color="auto"/>
        <w:right w:val="none" w:sz="0" w:space="0" w:color="auto"/>
      </w:divBdr>
    </w:div>
    <w:div w:id="1412778955">
      <w:bodyDiv w:val="1"/>
      <w:marLeft w:val="0"/>
      <w:marRight w:val="0"/>
      <w:marTop w:val="0"/>
      <w:marBottom w:val="0"/>
      <w:divBdr>
        <w:top w:val="none" w:sz="0" w:space="0" w:color="auto"/>
        <w:left w:val="none" w:sz="0" w:space="0" w:color="auto"/>
        <w:bottom w:val="none" w:sz="0" w:space="0" w:color="auto"/>
        <w:right w:val="none" w:sz="0" w:space="0" w:color="auto"/>
      </w:divBdr>
    </w:div>
    <w:div w:id="1502964009">
      <w:bodyDiv w:val="1"/>
      <w:marLeft w:val="0"/>
      <w:marRight w:val="0"/>
      <w:marTop w:val="0"/>
      <w:marBottom w:val="0"/>
      <w:divBdr>
        <w:top w:val="none" w:sz="0" w:space="0" w:color="auto"/>
        <w:left w:val="none" w:sz="0" w:space="0" w:color="auto"/>
        <w:bottom w:val="none" w:sz="0" w:space="0" w:color="auto"/>
        <w:right w:val="none" w:sz="0" w:space="0" w:color="auto"/>
      </w:divBdr>
    </w:div>
    <w:div w:id="1503932996">
      <w:bodyDiv w:val="1"/>
      <w:marLeft w:val="0"/>
      <w:marRight w:val="0"/>
      <w:marTop w:val="0"/>
      <w:marBottom w:val="0"/>
      <w:divBdr>
        <w:top w:val="none" w:sz="0" w:space="0" w:color="auto"/>
        <w:left w:val="none" w:sz="0" w:space="0" w:color="auto"/>
        <w:bottom w:val="none" w:sz="0" w:space="0" w:color="auto"/>
        <w:right w:val="none" w:sz="0" w:space="0" w:color="auto"/>
      </w:divBdr>
    </w:div>
    <w:div w:id="1504203347">
      <w:bodyDiv w:val="1"/>
      <w:marLeft w:val="0"/>
      <w:marRight w:val="0"/>
      <w:marTop w:val="0"/>
      <w:marBottom w:val="0"/>
      <w:divBdr>
        <w:top w:val="none" w:sz="0" w:space="0" w:color="auto"/>
        <w:left w:val="none" w:sz="0" w:space="0" w:color="auto"/>
        <w:bottom w:val="none" w:sz="0" w:space="0" w:color="auto"/>
        <w:right w:val="none" w:sz="0" w:space="0" w:color="auto"/>
      </w:divBdr>
    </w:div>
    <w:div w:id="1507555886">
      <w:bodyDiv w:val="1"/>
      <w:marLeft w:val="0"/>
      <w:marRight w:val="0"/>
      <w:marTop w:val="0"/>
      <w:marBottom w:val="0"/>
      <w:divBdr>
        <w:top w:val="none" w:sz="0" w:space="0" w:color="auto"/>
        <w:left w:val="none" w:sz="0" w:space="0" w:color="auto"/>
        <w:bottom w:val="none" w:sz="0" w:space="0" w:color="auto"/>
        <w:right w:val="none" w:sz="0" w:space="0" w:color="auto"/>
      </w:divBdr>
    </w:div>
    <w:div w:id="1510563988">
      <w:bodyDiv w:val="1"/>
      <w:marLeft w:val="0"/>
      <w:marRight w:val="0"/>
      <w:marTop w:val="0"/>
      <w:marBottom w:val="0"/>
      <w:divBdr>
        <w:top w:val="none" w:sz="0" w:space="0" w:color="auto"/>
        <w:left w:val="none" w:sz="0" w:space="0" w:color="auto"/>
        <w:bottom w:val="none" w:sz="0" w:space="0" w:color="auto"/>
        <w:right w:val="none" w:sz="0" w:space="0" w:color="auto"/>
      </w:divBdr>
    </w:div>
    <w:div w:id="1523088553">
      <w:bodyDiv w:val="1"/>
      <w:marLeft w:val="0"/>
      <w:marRight w:val="0"/>
      <w:marTop w:val="0"/>
      <w:marBottom w:val="0"/>
      <w:divBdr>
        <w:top w:val="none" w:sz="0" w:space="0" w:color="auto"/>
        <w:left w:val="none" w:sz="0" w:space="0" w:color="auto"/>
        <w:bottom w:val="none" w:sz="0" w:space="0" w:color="auto"/>
        <w:right w:val="none" w:sz="0" w:space="0" w:color="auto"/>
      </w:divBdr>
    </w:div>
    <w:div w:id="1550192500">
      <w:bodyDiv w:val="1"/>
      <w:marLeft w:val="0"/>
      <w:marRight w:val="0"/>
      <w:marTop w:val="0"/>
      <w:marBottom w:val="0"/>
      <w:divBdr>
        <w:top w:val="none" w:sz="0" w:space="0" w:color="auto"/>
        <w:left w:val="none" w:sz="0" w:space="0" w:color="auto"/>
        <w:bottom w:val="none" w:sz="0" w:space="0" w:color="auto"/>
        <w:right w:val="none" w:sz="0" w:space="0" w:color="auto"/>
      </w:divBdr>
    </w:div>
    <w:div w:id="1552573643">
      <w:bodyDiv w:val="1"/>
      <w:marLeft w:val="0"/>
      <w:marRight w:val="0"/>
      <w:marTop w:val="0"/>
      <w:marBottom w:val="0"/>
      <w:divBdr>
        <w:top w:val="none" w:sz="0" w:space="0" w:color="auto"/>
        <w:left w:val="none" w:sz="0" w:space="0" w:color="auto"/>
        <w:bottom w:val="none" w:sz="0" w:space="0" w:color="auto"/>
        <w:right w:val="none" w:sz="0" w:space="0" w:color="auto"/>
      </w:divBdr>
    </w:div>
    <w:div w:id="1564410287">
      <w:bodyDiv w:val="1"/>
      <w:marLeft w:val="0"/>
      <w:marRight w:val="0"/>
      <w:marTop w:val="0"/>
      <w:marBottom w:val="0"/>
      <w:divBdr>
        <w:top w:val="none" w:sz="0" w:space="0" w:color="auto"/>
        <w:left w:val="none" w:sz="0" w:space="0" w:color="auto"/>
        <w:bottom w:val="none" w:sz="0" w:space="0" w:color="auto"/>
        <w:right w:val="none" w:sz="0" w:space="0" w:color="auto"/>
      </w:divBdr>
    </w:div>
    <w:div w:id="1572351674">
      <w:bodyDiv w:val="1"/>
      <w:marLeft w:val="0"/>
      <w:marRight w:val="0"/>
      <w:marTop w:val="0"/>
      <w:marBottom w:val="0"/>
      <w:divBdr>
        <w:top w:val="none" w:sz="0" w:space="0" w:color="auto"/>
        <w:left w:val="none" w:sz="0" w:space="0" w:color="auto"/>
        <w:bottom w:val="none" w:sz="0" w:space="0" w:color="auto"/>
        <w:right w:val="none" w:sz="0" w:space="0" w:color="auto"/>
      </w:divBdr>
    </w:div>
    <w:div w:id="1589774218">
      <w:bodyDiv w:val="1"/>
      <w:marLeft w:val="0"/>
      <w:marRight w:val="0"/>
      <w:marTop w:val="0"/>
      <w:marBottom w:val="0"/>
      <w:divBdr>
        <w:top w:val="none" w:sz="0" w:space="0" w:color="auto"/>
        <w:left w:val="none" w:sz="0" w:space="0" w:color="auto"/>
        <w:bottom w:val="none" w:sz="0" w:space="0" w:color="auto"/>
        <w:right w:val="none" w:sz="0" w:space="0" w:color="auto"/>
      </w:divBdr>
    </w:div>
    <w:div w:id="1605305462">
      <w:bodyDiv w:val="1"/>
      <w:marLeft w:val="0"/>
      <w:marRight w:val="0"/>
      <w:marTop w:val="0"/>
      <w:marBottom w:val="0"/>
      <w:divBdr>
        <w:top w:val="none" w:sz="0" w:space="0" w:color="auto"/>
        <w:left w:val="none" w:sz="0" w:space="0" w:color="auto"/>
        <w:bottom w:val="none" w:sz="0" w:space="0" w:color="auto"/>
        <w:right w:val="none" w:sz="0" w:space="0" w:color="auto"/>
      </w:divBdr>
    </w:div>
    <w:div w:id="1614632369">
      <w:bodyDiv w:val="1"/>
      <w:marLeft w:val="0"/>
      <w:marRight w:val="0"/>
      <w:marTop w:val="0"/>
      <w:marBottom w:val="0"/>
      <w:divBdr>
        <w:top w:val="none" w:sz="0" w:space="0" w:color="auto"/>
        <w:left w:val="none" w:sz="0" w:space="0" w:color="auto"/>
        <w:bottom w:val="none" w:sz="0" w:space="0" w:color="auto"/>
        <w:right w:val="none" w:sz="0" w:space="0" w:color="auto"/>
      </w:divBdr>
    </w:div>
    <w:div w:id="1624993769">
      <w:bodyDiv w:val="1"/>
      <w:marLeft w:val="0"/>
      <w:marRight w:val="0"/>
      <w:marTop w:val="0"/>
      <w:marBottom w:val="0"/>
      <w:divBdr>
        <w:top w:val="none" w:sz="0" w:space="0" w:color="auto"/>
        <w:left w:val="none" w:sz="0" w:space="0" w:color="auto"/>
        <w:bottom w:val="none" w:sz="0" w:space="0" w:color="auto"/>
        <w:right w:val="none" w:sz="0" w:space="0" w:color="auto"/>
      </w:divBdr>
    </w:div>
    <w:div w:id="1628732692">
      <w:bodyDiv w:val="1"/>
      <w:marLeft w:val="0"/>
      <w:marRight w:val="0"/>
      <w:marTop w:val="0"/>
      <w:marBottom w:val="0"/>
      <w:divBdr>
        <w:top w:val="none" w:sz="0" w:space="0" w:color="auto"/>
        <w:left w:val="none" w:sz="0" w:space="0" w:color="auto"/>
        <w:bottom w:val="none" w:sz="0" w:space="0" w:color="auto"/>
        <w:right w:val="none" w:sz="0" w:space="0" w:color="auto"/>
      </w:divBdr>
    </w:div>
    <w:div w:id="1631856225">
      <w:bodyDiv w:val="1"/>
      <w:marLeft w:val="0"/>
      <w:marRight w:val="0"/>
      <w:marTop w:val="0"/>
      <w:marBottom w:val="0"/>
      <w:divBdr>
        <w:top w:val="none" w:sz="0" w:space="0" w:color="auto"/>
        <w:left w:val="none" w:sz="0" w:space="0" w:color="auto"/>
        <w:bottom w:val="none" w:sz="0" w:space="0" w:color="auto"/>
        <w:right w:val="none" w:sz="0" w:space="0" w:color="auto"/>
      </w:divBdr>
    </w:div>
    <w:div w:id="1633707968">
      <w:bodyDiv w:val="1"/>
      <w:marLeft w:val="0"/>
      <w:marRight w:val="0"/>
      <w:marTop w:val="0"/>
      <w:marBottom w:val="0"/>
      <w:divBdr>
        <w:top w:val="none" w:sz="0" w:space="0" w:color="auto"/>
        <w:left w:val="none" w:sz="0" w:space="0" w:color="auto"/>
        <w:bottom w:val="none" w:sz="0" w:space="0" w:color="auto"/>
        <w:right w:val="none" w:sz="0" w:space="0" w:color="auto"/>
      </w:divBdr>
    </w:div>
    <w:div w:id="1651713403">
      <w:bodyDiv w:val="1"/>
      <w:marLeft w:val="0"/>
      <w:marRight w:val="0"/>
      <w:marTop w:val="0"/>
      <w:marBottom w:val="0"/>
      <w:divBdr>
        <w:top w:val="none" w:sz="0" w:space="0" w:color="auto"/>
        <w:left w:val="none" w:sz="0" w:space="0" w:color="auto"/>
        <w:bottom w:val="none" w:sz="0" w:space="0" w:color="auto"/>
        <w:right w:val="none" w:sz="0" w:space="0" w:color="auto"/>
      </w:divBdr>
    </w:div>
    <w:div w:id="1652366883">
      <w:bodyDiv w:val="1"/>
      <w:marLeft w:val="0"/>
      <w:marRight w:val="0"/>
      <w:marTop w:val="0"/>
      <w:marBottom w:val="0"/>
      <w:divBdr>
        <w:top w:val="none" w:sz="0" w:space="0" w:color="auto"/>
        <w:left w:val="none" w:sz="0" w:space="0" w:color="auto"/>
        <w:bottom w:val="none" w:sz="0" w:space="0" w:color="auto"/>
        <w:right w:val="none" w:sz="0" w:space="0" w:color="auto"/>
      </w:divBdr>
    </w:div>
    <w:div w:id="1656491913">
      <w:bodyDiv w:val="1"/>
      <w:marLeft w:val="0"/>
      <w:marRight w:val="0"/>
      <w:marTop w:val="0"/>
      <w:marBottom w:val="0"/>
      <w:divBdr>
        <w:top w:val="none" w:sz="0" w:space="0" w:color="auto"/>
        <w:left w:val="none" w:sz="0" w:space="0" w:color="auto"/>
        <w:bottom w:val="none" w:sz="0" w:space="0" w:color="auto"/>
        <w:right w:val="none" w:sz="0" w:space="0" w:color="auto"/>
      </w:divBdr>
    </w:div>
    <w:div w:id="1672441663">
      <w:bodyDiv w:val="1"/>
      <w:marLeft w:val="0"/>
      <w:marRight w:val="0"/>
      <w:marTop w:val="0"/>
      <w:marBottom w:val="0"/>
      <w:divBdr>
        <w:top w:val="none" w:sz="0" w:space="0" w:color="auto"/>
        <w:left w:val="none" w:sz="0" w:space="0" w:color="auto"/>
        <w:bottom w:val="none" w:sz="0" w:space="0" w:color="auto"/>
        <w:right w:val="none" w:sz="0" w:space="0" w:color="auto"/>
      </w:divBdr>
    </w:div>
    <w:div w:id="1672640499">
      <w:bodyDiv w:val="1"/>
      <w:marLeft w:val="0"/>
      <w:marRight w:val="0"/>
      <w:marTop w:val="0"/>
      <w:marBottom w:val="0"/>
      <w:divBdr>
        <w:top w:val="none" w:sz="0" w:space="0" w:color="auto"/>
        <w:left w:val="none" w:sz="0" w:space="0" w:color="auto"/>
        <w:bottom w:val="none" w:sz="0" w:space="0" w:color="auto"/>
        <w:right w:val="none" w:sz="0" w:space="0" w:color="auto"/>
      </w:divBdr>
    </w:div>
    <w:div w:id="1700083701">
      <w:bodyDiv w:val="1"/>
      <w:marLeft w:val="0"/>
      <w:marRight w:val="0"/>
      <w:marTop w:val="0"/>
      <w:marBottom w:val="0"/>
      <w:divBdr>
        <w:top w:val="none" w:sz="0" w:space="0" w:color="auto"/>
        <w:left w:val="none" w:sz="0" w:space="0" w:color="auto"/>
        <w:bottom w:val="none" w:sz="0" w:space="0" w:color="auto"/>
        <w:right w:val="none" w:sz="0" w:space="0" w:color="auto"/>
      </w:divBdr>
    </w:div>
    <w:div w:id="1708410364">
      <w:bodyDiv w:val="1"/>
      <w:marLeft w:val="0"/>
      <w:marRight w:val="0"/>
      <w:marTop w:val="0"/>
      <w:marBottom w:val="0"/>
      <w:divBdr>
        <w:top w:val="none" w:sz="0" w:space="0" w:color="auto"/>
        <w:left w:val="none" w:sz="0" w:space="0" w:color="auto"/>
        <w:bottom w:val="none" w:sz="0" w:space="0" w:color="auto"/>
        <w:right w:val="none" w:sz="0" w:space="0" w:color="auto"/>
      </w:divBdr>
    </w:div>
    <w:div w:id="1709915416">
      <w:bodyDiv w:val="1"/>
      <w:marLeft w:val="0"/>
      <w:marRight w:val="0"/>
      <w:marTop w:val="0"/>
      <w:marBottom w:val="0"/>
      <w:divBdr>
        <w:top w:val="none" w:sz="0" w:space="0" w:color="auto"/>
        <w:left w:val="none" w:sz="0" w:space="0" w:color="auto"/>
        <w:bottom w:val="none" w:sz="0" w:space="0" w:color="auto"/>
        <w:right w:val="none" w:sz="0" w:space="0" w:color="auto"/>
      </w:divBdr>
    </w:div>
    <w:div w:id="1745682440">
      <w:bodyDiv w:val="1"/>
      <w:marLeft w:val="0"/>
      <w:marRight w:val="0"/>
      <w:marTop w:val="0"/>
      <w:marBottom w:val="0"/>
      <w:divBdr>
        <w:top w:val="none" w:sz="0" w:space="0" w:color="auto"/>
        <w:left w:val="none" w:sz="0" w:space="0" w:color="auto"/>
        <w:bottom w:val="none" w:sz="0" w:space="0" w:color="auto"/>
        <w:right w:val="none" w:sz="0" w:space="0" w:color="auto"/>
      </w:divBdr>
    </w:div>
    <w:div w:id="1750079576">
      <w:bodyDiv w:val="1"/>
      <w:marLeft w:val="0"/>
      <w:marRight w:val="0"/>
      <w:marTop w:val="0"/>
      <w:marBottom w:val="0"/>
      <w:divBdr>
        <w:top w:val="none" w:sz="0" w:space="0" w:color="auto"/>
        <w:left w:val="none" w:sz="0" w:space="0" w:color="auto"/>
        <w:bottom w:val="none" w:sz="0" w:space="0" w:color="auto"/>
        <w:right w:val="none" w:sz="0" w:space="0" w:color="auto"/>
      </w:divBdr>
    </w:div>
    <w:div w:id="1766269190">
      <w:bodyDiv w:val="1"/>
      <w:marLeft w:val="0"/>
      <w:marRight w:val="0"/>
      <w:marTop w:val="0"/>
      <w:marBottom w:val="0"/>
      <w:divBdr>
        <w:top w:val="none" w:sz="0" w:space="0" w:color="auto"/>
        <w:left w:val="none" w:sz="0" w:space="0" w:color="auto"/>
        <w:bottom w:val="none" w:sz="0" w:space="0" w:color="auto"/>
        <w:right w:val="none" w:sz="0" w:space="0" w:color="auto"/>
      </w:divBdr>
    </w:div>
    <w:div w:id="1772428516">
      <w:bodyDiv w:val="1"/>
      <w:marLeft w:val="0"/>
      <w:marRight w:val="0"/>
      <w:marTop w:val="0"/>
      <w:marBottom w:val="0"/>
      <w:divBdr>
        <w:top w:val="none" w:sz="0" w:space="0" w:color="auto"/>
        <w:left w:val="none" w:sz="0" w:space="0" w:color="auto"/>
        <w:bottom w:val="none" w:sz="0" w:space="0" w:color="auto"/>
        <w:right w:val="none" w:sz="0" w:space="0" w:color="auto"/>
      </w:divBdr>
    </w:div>
    <w:div w:id="1815295340">
      <w:bodyDiv w:val="1"/>
      <w:marLeft w:val="0"/>
      <w:marRight w:val="0"/>
      <w:marTop w:val="0"/>
      <w:marBottom w:val="0"/>
      <w:divBdr>
        <w:top w:val="none" w:sz="0" w:space="0" w:color="auto"/>
        <w:left w:val="none" w:sz="0" w:space="0" w:color="auto"/>
        <w:bottom w:val="none" w:sz="0" w:space="0" w:color="auto"/>
        <w:right w:val="none" w:sz="0" w:space="0" w:color="auto"/>
      </w:divBdr>
    </w:div>
    <w:div w:id="1818448030">
      <w:bodyDiv w:val="1"/>
      <w:marLeft w:val="0"/>
      <w:marRight w:val="0"/>
      <w:marTop w:val="0"/>
      <w:marBottom w:val="0"/>
      <w:divBdr>
        <w:top w:val="none" w:sz="0" w:space="0" w:color="auto"/>
        <w:left w:val="none" w:sz="0" w:space="0" w:color="auto"/>
        <w:bottom w:val="none" w:sz="0" w:space="0" w:color="auto"/>
        <w:right w:val="none" w:sz="0" w:space="0" w:color="auto"/>
      </w:divBdr>
    </w:div>
    <w:div w:id="1827815543">
      <w:bodyDiv w:val="1"/>
      <w:marLeft w:val="0"/>
      <w:marRight w:val="0"/>
      <w:marTop w:val="0"/>
      <w:marBottom w:val="0"/>
      <w:divBdr>
        <w:top w:val="none" w:sz="0" w:space="0" w:color="auto"/>
        <w:left w:val="none" w:sz="0" w:space="0" w:color="auto"/>
        <w:bottom w:val="none" w:sz="0" w:space="0" w:color="auto"/>
        <w:right w:val="none" w:sz="0" w:space="0" w:color="auto"/>
      </w:divBdr>
    </w:div>
    <w:div w:id="1835534322">
      <w:bodyDiv w:val="1"/>
      <w:marLeft w:val="0"/>
      <w:marRight w:val="0"/>
      <w:marTop w:val="0"/>
      <w:marBottom w:val="0"/>
      <w:divBdr>
        <w:top w:val="none" w:sz="0" w:space="0" w:color="auto"/>
        <w:left w:val="none" w:sz="0" w:space="0" w:color="auto"/>
        <w:bottom w:val="none" w:sz="0" w:space="0" w:color="auto"/>
        <w:right w:val="none" w:sz="0" w:space="0" w:color="auto"/>
      </w:divBdr>
    </w:div>
    <w:div w:id="1841044185">
      <w:bodyDiv w:val="1"/>
      <w:marLeft w:val="0"/>
      <w:marRight w:val="0"/>
      <w:marTop w:val="0"/>
      <w:marBottom w:val="0"/>
      <w:divBdr>
        <w:top w:val="none" w:sz="0" w:space="0" w:color="auto"/>
        <w:left w:val="none" w:sz="0" w:space="0" w:color="auto"/>
        <w:bottom w:val="none" w:sz="0" w:space="0" w:color="auto"/>
        <w:right w:val="none" w:sz="0" w:space="0" w:color="auto"/>
      </w:divBdr>
    </w:div>
    <w:div w:id="1844082462">
      <w:bodyDiv w:val="1"/>
      <w:marLeft w:val="0"/>
      <w:marRight w:val="0"/>
      <w:marTop w:val="0"/>
      <w:marBottom w:val="0"/>
      <w:divBdr>
        <w:top w:val="none" w:sz="0" w:space="0" w:color="auto"/>
        <w:left w:val="none" w:sz="0" w:space="0" w:color="auto"/>
        <w:bottom w:val="none" w:sz="0" w:space="0" w:color="auto"/>
        <w:right w:val="none" w:sz="0" w:space="0" w:color="auto"/>
      </w:divBdr>
    </w:div>
    <w:div w:id="1863593067">
      <w:bodyDiv w:val="1"/>
      <w:marLeft w:val="0"/>
      <w:marRight w:val="0"/>
      <w:marTop w:val="0"/>
      <w:marBottom w:val="0"/>
      <w:divBdr>
        <w:top w:val="none" w:sz="0" w:space="0" w:color="auto"/>
        <w:left w:val="none" w:sz="0" w:space="0" w:color="auto"/>
        <w:bottom w:val="none" w:sz="0" w:space="0" w:color="auto"/>
        <w:right w:val="none" w:sz="0" w:space="0" w:color="auto"/>
      </w:divBdr>
    </w:div>
    <w:div w:id="1875729026">
      <w:bodyDiv w:val="1"/>
      <w:marLeft w:val="0"/>
      <w:marRight w:val="0"/>
      <w:marTop w:val="0"/>
      <w:marBottom w:val="0"/>
      <w:divBdr>
        <w:top w:val="none" w:sz="0" w:space="0" w:color="auto"/>
        <w:left w:val="none" w:sz="0" w:space="0" w:color="auto"/>
        <w:bottom w:val="none" w:sz="0" w:space="0" w:color="auto"/>
        <w:right w:val="none" w:sz="0" w:space="0" w:color="auto"/>
      </w:divBdr>
    </w:div>
    <w:div w:id="1881672662">
      <w:bodyDiv w:val="1"/>
      <w:marLeft w:val="0"/>
      <w:marRight w:val="0"/>
      <w:marTop w:val="0"/>
      <w:marBottom w:val="0"/>
      <w:divBdr>
        <w:top w:val="none" w:sz="0" w:space="0" w:color="auto"/>
        <w:left w:val="none" w:sz="0" w:space="0" w:color="auto"/>
        <w:bottom w:val="none" w:sz="0" w:space="0" w:color="auto"/>
        <w:right w:val="none" w:sz="0" w:space="0" w:color="auto"/>
      </w:divBdr>
    </w:div>
    <w:div w:id="1896623598">
      <w:bodyDiv w:val="1"/>
      <w:marLeft w:val="0"/>
      <w:marRight w:val="0"/>
      <w:marTop w:val="0"/>
      <w:marBottom w:val="0"/>
      <w:divBdr>
        <w:top w:val="none" w:sz="0" w:space="0" w:color="auto"/>
        <w:left w:val="none" w:sz="0" w:space="0" w:color="auto"/>
        <w:bottom w:val="none" w:sz="0" w:space="0" w:color="auto"/>
        <w:right w:val="none" w:sz="0" w:space="0" w:color="auto"/>
      </w:divBdr>
    </w:div>
    <w:div w:id="1896894287">
      <w:bodyDiv w:val="1"/>
      <w:marLeft w:val="0"/>
      <w:marRight w:val="0"/>
      <w:marTop w:val="0"/>
      <w:marBottom w:val="0"/>
      <w:divBdr>
        <w:top w:val="none" w:sz="0" w:space="0" w:color="auto"/>
        <w:left w:val="none" w:sz="0" w:space="0" w:color="auto"/>
        <w:bottom w:val="none" w:sz="0" w:space="0" w:color="auto"/>
        <w:right w:val="none" w:sz="0" w:space="0" w:color="auto"/>
      </w:divBdr>
    </w:div>
    <w:div w:id="1936985252">
      <w:bodyDiv w:val="1"/>
      <w:marLeft w:val="0"/>
      <w:marRight w:val="0"/>
      <w:marTop w:val="0"/>
      <w:marBottom w:val="0"/>
      <w:divBdr>
        <w:top w:val="none" w:sz="0" w:space="0" w:color="auto"/>
        <w:left w:val="none" w:sz="0" w:space="0" w:color="auto"/>
        <w:bottom w:val="none" w:sz="0" w:space="0" w:color="auto"/>
        <w:right w:val="none" w:sz="0" w:space="0" w:color="auto"/>
      </w:divBdr>
    </w:div>
    <w:div w:id="1948267551">
      <w:bodyDiv w:val="1"/>
      <w:marLeft w:val="0"/>
      <w:marRight w:val="0"/>
      <w:marTop w:val="0"/>
      <w:marBottom w:val="0"/>
      <w:divBdr>
        <w:top w:val="none" w:sz="0" w:space="0" w:color="auto"/>
        <w:left w:val="none" w:sz="0" w:space="0" w:color="auto"/>
        <w:bottom w:val="none" w:sz="0" w:space="0" w:color="auto"/>
        <w:right w:val="none" w:sz="0" w:space="0" w:color="auto"/>
      </w:divBdr>
    </w:div>
    <w:div w:id="1954507821">
      <w:bodyDiv w:val="1"/>
      <w:marLeft w:val="0"/>
      <w:marRight w:val="0"/>
      <w:marTop w:val="0"/>
      <w:marBottom w:val="0"/>
      <w:divBdr>
        <w:top w:val="none" w:sz="0" w:space="0" w:color="auto"/>
        <w:left w:val="none" w:sz="0" w:space="0" w:color="auto"/>
        <w:bottom w:val="none" w:sz="0" w:space="0" w:color="auto"/>
        <w:right w:val="none" w:sz="0" w:space="0" w:color="auto"/>
      </w:divBdr>
    </w:div>
    <w:div w:id="1956714083">
      <w:bodyDiv w:val="1"/>
      <w:marLeft w:val="0"/>
      <w:marRight w:val="0"/>
      <w:marTop w:val="0"/>
      <w:marBottom w:val="0"/>
      <w:divBdr>
        <w:top w:val="none" w:sz="0" w:space="0" w:color="auto"/>
        <w:left w:val="none" w:sz="0" w:space="0" w:color="auto"/>
        <w:bottom w:val="none" w:sz="0" w:space="0" w:color="auto"/>
        <w:right w:val="none" w:sz="0" w:space="0" w:color="auto"/>
      </w:divBdr>
    </w:div>
    <w:div w:id="1956715497">
      <w:bodyDiv w:val="1"/>
      <w:marLeft w:val="0"/>
      <w:marRight w:val="0"/>
      <w:marTop w:val="0"/>
      <w:marBottom w:val="0"/>
      <w:divBdr>
        <w:top w:val="none" w:sz="0" w:space="0" w:color="auto"/>
        <w:left w:val="none" w:sz="0" w:space="0" w:color="auto"/>
        <w:bottom w:val="none" w:sz="0" w:space="0" w:color="auto"/>
        <w:right w:val="none" w:sz="0" w:space="0" w:color="auto"/>
      </w:divBdr>
    </w:div>
    <w:div w:id="195882663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1971475600">
      <w:bodyDiv w:val="1"/>
      <w:marLeft w:val="0"/>
      <w:marRight w:val="0"/>
      <w:marTop w:val="0"/>
      <w:marBottom w:val="0"/>
      <w:divBdr>
        <w:top w:val="none" w:sz="0" w:space="0" w:color="auto"/>
        <w:left w:val="none" w:sz="0" w:space="0" w:color="auto"/>
        <w:bottom w:val="none" w:sz="0" w:space="0" w:color="auto"/>
        <w:right w:val="none" w:sz="0" w:space="0" w:color="auto"/>
      </w:divBdr>
    </w:div>
    <w:div w:id="1977444955">
      <w:bodyDiv w:val="1"/>
      <w:marLeft w:val="0"/>
      <w:marRight w:val="0"/>
      <w:marTop w:val="0"/>
      <w:marBottom w:val="0"/>
      <w:divBdr>
        <w:top w:val="none" w:sz="0" w:space="0" w:color="auto"/>
        <w:left w:val="none" w:sz="0" w:space="0" w:color="auto"/>
        <w:bottom w:val="none" w:sz="0" w:space="0" w:color="auto"/>
        <w:right w:val="none" w:sz="0" w:space="0" w:color="auto"/>
      </w:divBdr>
    </w:div>
    <w:div w:id="1982418362">
      <w:bodyDiv w:val="1"/>
      <w:marLeft w:val="0"/>
      <w:marRight w:val="0"/>
      <w:marTop w:val="0"/>
      <w:marBottom w:val="0"/>
      <w:divBdr>
        <w:top w:val="none" w:sz="0" w:space="0" w:color="auto"/>
        <w:left w:val="none" w:sz="0" w:space="0" w:color="auto"/>
        <w:bottom w:val="none" w:sz="0" w:space="0" w:color="auto"/>
        <w:right w:val="none" w:sz="0" w:space="0" w:color="auto"/>
      </w:divBdr>
    </w:div>
    <w:div w:id="2010327786">
      <w:bodyDiv w:val="1"/>
      <w:marLeft w:val="0"/>
      <w:marRight w:val="0"/>
      <w:marTop w:val="0"/>
      <w:marBottom w:val="0"/>
      <w:divBdr>
        <w:top w:val="none" w:sz="0" w:space="0" w:color="auto"/>
        <w:left w:val="none" w:sz="0" w:space="0" w:color="auto"/>
        <w:bottom w:val="none" w:sz="0" w:space="0" w:color="auto"/>
        <w:right w:val="none" w:sz="0" w:space="0" w:color="auto"/>
      </w:divBdr>
    </w:div>
    <w:div w:id="2014648527">
      <w:bodyDiv w:val="1"/>
      <w:marLeft w:val="0"/>
      <w:marRight w:val="0"/>
      <w:marTop w:val="0"/>
      <w:marBottom w:val="0"/>
      <w:divBdr>
        <w:top w:val="none" w:sz="0" w:space="0" w:color="auto"/>
        <w:left w:val="none" w:sz="0" w:space="0" w:color="auto"/>
        <w:bottom w:val="none" w:sz="0" w:space="0" w:color="auto"/>
        <w:right w:val="none" w:sz="0" w:space="0" w:color="auto"/>
      </w:divBdr>
    </w:div>
    <w:div w:id="2015329853">
      <w:bodyDiv w:val="1"/>
      <w:marLeft w:val="0"/>
      <w:marRight w:val="0"/>
      <w:marTop w:val="0"/>
      <w:marBottom w:val="0"/>
      <w:divBdr>
        <w:top w:val="none" w:sz="0" w:space="0" w:color="auto"/>
        <w:left w:val="none" w:sz="0" w:space="0" w:color="auto"/>
        <w:bottom w:val="none" w:sz="0" w:space="0" w:color="auto"/>
        <w:right w:val="none" w:sz="0" w:space="0" w:color="auto"/>
      </w:divBdr>
    </w:div>
    <w:div w:id="2028172791">
      <w:bodyDiv w:val="1"/>
      <w:marLeft w:val="0"/>
      <w:marRight w:val="0"/>
      <w:marTop w:val="0"/>
      <w:marBottom w:val="0"/>
      <w:divBdr>
        <w:top w:val="none" w:sz="0" w:space="0" w:color="auto"/>
        <w:left w:val="none" w:sz="0" w:space="0" w:color="auto"/>
        <w:bottom w:val="none" w:sz="0" w:space="0" w:color="auto"/>
        <w:right w:val="none" w:sz="0" w:space="0" w:color="auto"/>
      </w:divBdr>
    </w:div>
    <w:div w:id="2040159466">
      <w:bodyDiv w:val="1"/>
      <w:marLeft w:val="0"/>
      <w:marRight w:val="0"/>
      <w:marTop w:val="0"/>
      <w:marBottom w:val="0"/>
      <w:divBdr>
        <w:top w:val="none" w:sz="0" w:space="0" w:color="auto"/>
        <w:left w:val="none" w:sz="0" w:space="0" w:color="auto"/>
        <w:bottom w:val="none" w:sz="0" w:space="0" w:color="auto"/>
        <w:right w:val="none" w:sz="0" w:space="0" w:color="auto"/>
      </w:divBdr>
    </w:div>
    <w:div w:id="2040662829">
      <w:bodyDiv w:val="1"/>
      <w:marLeft w:val="0"/>
      <w:marRight w:val="0"/>
      <w:marTop w:val="0"/>
      <w:marBottom w:val="0"/>
      <w:divBdr>
        <w:top w:val="none" w:sz="0" w:space="0" w:color="auto"/>
        <w:left w:val="none" w:sz="0" w:space="0" w:color="auto"/>
        <w:bottom w:val="none" w:sz="0" w:space="0" w:color="auto"/>
        <w:right w:val="none" w:sz="0" w:space="0" w:color="auto"/>
      </w:divBdr>
    </w:div>
    <w:div w:id="2063943354">
      <w:bodyDiv w:val="1"/>
      <w:marLeft w:val="0"/>
      <w:marRight w:val="0"/>
      <w:marTop w:val="0"/>
      <w:marBottom w:val="0"/>
      <w:divBdr>
        <w:top w:val="none" w:sz="0" w:space="0" w:color="auto"/>
        <w:left w:val="none" w:sz="0" w:space="0" w:color="auto"/>
        <w:bottom w:val="none" w:sz="0" w:space="0" w:color="auto"/>
        <w:right w:val="none" w:sz="0" w:space="0" w:color="auto"/>
      </w:divBdr>
    </w:div>
    <w:div w:id="2084910514">
      <w:bodyDiv w:val="1"/>
      <w:marLeft w:val="0"/>
      <w:marRight w:val="0"/>
      <w:marTop w:val="0"/>
      <w:marBottom w:val="0"/>
      <w:divBdr>
        <w:top w:val="none" w:sz="0" w:space="0" w:color="auto"/>
        <w:left w:val="none" w:sz="0" w:space="0" w:color="auto"/>
        <w:bottom w:val="none" w:sz="0" w:space="0" w:color="auto"/>
        <w:right w:val="none" w:sz="0" w:space="0" w:color="auto"/>
      </w:divBdr>
    </w:div>
    <w:div w:id="2099255522">
      <w:bodyDiv w:val="1"/>
      <w:marLeft w:val="0"/>
      <w:marRight w:val="0"/>
      <w:marTop w:val="0"/>
      <w:marBottom w:val="0"/>
      <w:divBdr>
        <w:top w:val="none" w:sz="0" w:space="0" w:color="auto"/>
        <w:left w:val="none" w:sz="0" w:space="0" w:color="auto"/>
        <w:bottom w:val="none" w:sz="0" w:space="0" w:color="auto"/>
        <w:right w:val="none" w:sz="0" w:space="0" w:color="auto"/>
      </w:divBdr>
    </w:div>
    <w:div w:id="2115785922">
      <w:bodyDiv w:val="1"/>
      <w:marLeft w:val="0"/>
      <w:marRight w:val="0"/>
      <w:marTop w:val="0"/>
      <w:marBottom w:val="0"/>
      <w:divBdr>
        <w:top w:val="none" w:sz="0" w:space="0" w:color="auto"/>
        <w:left w:val="none" w:sz="0" w:space="0" w:color="auto"/>
        <w:bottom w:val="none" w:sz="0" w:space="0" w:color="auto"/>
        <w:right w:val="none" w:sz="0" w:space="0" w:color="auto"/>
      </w:divBdr>
    </w:div>
    <w:div w:id="2130125579">
      <w:bodyDiv w:val="1"/>
      <w:marLeft w:val="0"/>
      <w:marRight w:val="0"/>
      <w:marTop w:val="0"/>
      <w:marBottom w:val="0"/>
      <w:divBdr>
        <w:top w:val="none" w:sz="0" w:space="0" w:color="auto"/>
        <w:left w:val="none" w:sz="0" w:space="0" w:color="auto"/>
        <w:bottom w:val="none" w:sz="0" w:space="0" w:color="auto"/>
        <w:right w:val="none" w:sz="0" w:space="0" w:color="auto"/>
      </w:divBdr>
    </w:div>
    <w:div w:id="2142263010">
      <w:bodyDiv w:val="1"/>
      <w:marLeft w:val="0"/>
      <w:marRight w:val="0"/>
      <w:marTop w:val="0"/>
      <w:marBottom w:val="0"/>
      <w:divBdr>
        <w:top w:val="none" w:sz="0" w:space="0" w:color="auto"/>
        <w:left w:val="none" w:sz="0" w:space="0" w:color="auto"/>
        <w:bottom w:val="none" w:sz="0" w:space="0" w:color="auto"/>
        <w:right w:val="none" w:sz="0" w:space="0" w:color="auto"/>
      </w:divBdr>
    </w:div>
    <w:div w:id="21456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Pér08</b:Tag>
    <b:SourceType>JournalArticle</b:SourceType>
    <b:Guid>{FE8750DF-D0F2-40AA-8985-226C5E0D8436}</b:Guid>
    <b:Title>La biblioteca universitaria: reflexiones desde una perspectiva actual</b:Title>
    <b:JournalName>ACIMED</b:JournalName>
    <b:Year>2008</b:Year>
    <b:Author>
      <b:Author>
        <b:NameList>
          <b:Person>
            <b:Last>Pérez Rodríguez</b:Last>
            <b:First>Yudit</b:First>
          </b:Person>
          <b:Person>
            <b:Last>Milanés Guisado</b:Last>
            <b:First>Yusnelk</b:First>
          </b:Person>
        </b:NameList>
      </b:Author>
    </b:Author>
    <b:Volume>18</b:Volume>
    <b:Issue>3</b:Issue>
    <b:RefOrder>9</b:RefOrder>
  </b:Source>
  <b:Source>
    <b:Tag>Zav09</b:Tag>
    <b:SourceType>InternetSite</b:SourceType>
    <b:Guid>{D9774C82-6800-4209-B317-651E0D21FD2D}</b:Guid>
    <b:Title>Factores Bibliotecológicos que intervienen en la elaboración de los manuales de procedimientos en las bibliotecas universitarias.</b:Title>
    <b:JournalName>Tesis para obtener el grado de maestro en Bibliotecología y Estudios de la Información.</b:JournalName>
    <b:Year>2009</b:Year>
    <b:Author>
      <b:Author>
        <b:NameList>
          <b:Person>
            <b:Last>Zavala</b:Last>
            <b:First>R.</b:First>
          </b:Person>
        </b:NameList>
      </b:Author>
    </b:Author>
    <b:Comments>fffff</b:Comments>
    <b:YearAccessed>2020</b:YearAccessed>
    <b:MonthAccessed>11</b:MonthAccessed>
    <b:DayAccessed>19</b:DayAccessed>
    <b:URL>https://repositorio.unam.mx/contenidos/74620</b:URL>
    <b:RefOrder>10</b:RefOrder>
  </b:Source>
  <b:Source>
    <b:Tag>Aco10</b:Tag>
    <b:SourceType>JournalArticle</b:SourceType>
    <b:Guid>{D4B1D355-7976-42FA-AAED-FB968D6186C2}</b:Guid>
    <b:Title>Nivel de satisfacción de usuarios de la biblioteca universitaria de Ciencias Médicas de Sancti Spíritus</b:Title>
    <b:JournalName>Gaceta Médica Espirituana</b:JournalName>
    <b:Year>2010</b:Year>
    <b:Pages>64-69</b:Pages>
    <b:Author>
      <b:Author>
        <b:NameList>
          <b:Person>
            <b:Last>Acosta</b:Last>
            <b:First>T.</b:First>
          </b:Person>
          <b:Person>
            <b:Last>Llano</b:Last>
            <b:First>A.</b:First>
          </b:Person>
          <b:Person>
            <b:Last>Conde</b:Last>
            <b:First>E.</b:First>
          </b:Person>
          <b:Person>
            <b:Last>Bernal</b:Last>
            <b:First>M.</b:First>
          </b:Person>
          <b:Person>
            <b:Last>Manso</b:Last>
            <b:First>E.</b:First>
          </b:Person>
        </b:NameList>
      </b:Author>
    </b:Author>
    <b:Volume>9</b:Volume>
    <b:Issue>2</b:Issue>
    <b:DOI>10.3305/nh.2013.28.sup4.6783</b:DOI>
    <b:RefOrder>11</b:RefOrder>
  </b:Source>
  <b:Source>
    <b:Tag>CAC19</b:Tag>
    <b:SourceType>InternetSite</b:SourceType>
    <b:Guid>{CB98567E-46D4-4610-B1D5-B6EEB1B22EAF}</b:Guid>
    <b:Author>
      <b:Author>
        <b:Corporate>CACES</b:Corporate>
      </b:Author>
    </b:Author>
    <b:Title>Modelo de evaluación externa de universidades y escuelas politécnicas 2019</b:Title>
    <b:Year>2019</b:Year>
    <b:URL>https://n9.cl/jvt1</b:URL>
    <b:YearAccessed>2020</b:YearAccessed>
    <b:MonthAccessed>11</b:MonthAccessed>
    <b:DayAccessed>16</b:DayAccessed>
    <b:ShortTitle>Modelo de evaluación externa de universidades y escuelas politécnicas 2019</b:ShortTitle>
    <b:RefOrder>12</b:RefOrder>
  </b:Source>
  <b:Source>
    <b:Tag>Cab</b:Tag>
    <b:SourceType>JournalArticle</b:SourceType>
    <b:Guid>{D33B4DD1-849A-4C21-A927-0301669108EF}</b:Guid>
    <b:Title>La evaluación y el enfoque de competencias: Tensiones, limitaciones y oportunidades para la innovación docente en la universidad</b:Title>
    <b:InternetSiteTitle>Revista Escuela de Administración de Negocios</b:InternetSiteTitle>
    <b:Author>
      <b:Author>
        <b:NameList>
          <b:Person>
            <b:Last>Cabra Torres</b:Last>
            <b:First>F</b:First>
          </b:Person>
        </b:NameList>
      </b:Author>
    </b:Author>
    <b:JournalName>Revista Escuela de Administración de Negocios</b:JournalName>
    <b:Pages>91-105</b:Pages>
    <b:Issue>63</b:Issue>
    <b:Year>2008</b:Year>
    <b:RefOrder>13</b:RefOrder>
  </b:Source>
  <b:Source>
    <b:Tag>Jer15</b:Tag>
    <b:SourceType>Book</b:SourceType>
    <b:Guid>{94E30D9A-0B61-4A3C-B9EB-BEC36ACD4974}</b:Guid>
    <b:Title>El diseño de sillabus en la educación superior: una propuesta metodológica.</b:Title>
    <b:Year>2015</b:Year>
    <b:Author>
      <b:Author>
        <b:NameList>
          <b:Person>
            <b:Last>Jerez</b:Last>
            <b:First>O</b:First>
          </b:Person>
          <b:Person>
            <b:Last>Hasbún</b:Last>
            <b:First>B</b:First>
          </b:Person>
          <b:Person>
            <b:Last>Rittershaussen</b:Last>
            <b:First>S.</b:First>
          </b:Person>
        </b:NameList>
      </b:Author>
    </b:Author>
    <b:Pages>1-83</b:Pages>
    <b:City>Chile</b:City>
    <b:Publisher>Universidad de Chile</b:Publisher>
    <b:Edition>Primera</b:Edition>
    <b:RefOrder>14</b:RefOrder>
  </b:Source>
  <b:Source>
    <b:Tag>DaR20</b:Tag>
    <b:SourceType>JournalArticle</b:SourceType>
    <b:Guid>{9A23D3A8-9B78-42A0-A4AC-7268385A7CA7}</b:Guid>
    <b:Title>O currículo institucional e a formação pedagógica do docente universitário</b:Title>
    <b:JournalName>J. of Develop</b:JournalName>
    <b:Year>2020</b:Year>
    <b:Pages>64109-19</b:Pages>
    <b:Author>
      <b:Author>
        <b:NameList>
          <b:Person>
            <b:Last>Da Rocha</b:Last>
            <b:First>Luciane</b:First>
          </b:Person>
          <b:Person>
            <b:Last>Otilia Dantas</b:Last>
          </b:Person>
        </b:NameList>
      </b:Author>
    </b:Author>
    <b:RefOrder>15</b:RefOrder>
  </b:Source>
  <b:Source>
    <b:Tag>Sen11</b:Tag>
    <b:SourceType>Misc</b:SourceType>
    <b:Guid>{BAA73F87-AC18-4227-8F47-1316996B2CC8}</b:Guid>
    <b:Year>2011</b:Year>
    <b:URL>http://eprints.rclis.org/15335/1/pmb.pdf</b:URL>
    <b:YearAccessed>2020</b:YearAccessed>
    <b:MonthAccessed>Noviembre</b:MonthAccessed>
    <b:DayAccessed>11</b:DayAccessed>
    <b:Author>
      <b:Author>
        <b:NameList>
          <b:Person>
            <b:Last>Senso</b:Last>
            <b:Middle>A.</b:Middle>
            <b:First>Jose</b:First>
          </b:Person>
        </b:NameList>
      </b:Author>
    </b:Author>
    <b:PublicationTitle>Automatización de bibliotecas con PMB</b:PublicationTitle>
    <b:Publisher>e-Lis Repository</b:Publisher>
    <b:RefOrder>16</b:RefOrder>
  </b:Source>
  <b:Source>
    <b:Tag>Arr11</b:Tag>
    <b:SourceType>JournalArticle</b:SourceType>
    <b:Guid>{0F2EBE0E-8F25-48F1-B541-0126EBB7B63E}</b:Guid>
    <b:Title>Software propietario vs software libre: una evaluación de sistemas integrales para la automatización de bibliotecas.</b:Title>
    <b:Year>2011</b:Year>
    <b:Author>
      <b:Author>
        <b:NameList>
          <b:Person>
            <b:Last>Arriola Navarrete</b:Last>
            <b:First>Oscar</b:First>
          </b:Person>
          <b:Person>
            <b:Last>Tecuatl Quechol</b:Last>
            <b:First>Graciela</b:First>
          </b:Person>
          <b:Person>
            <b:Last>González Herrera</b:Last>
            <b:First>Guadalupe</b:First>
          </b:Person>
        </b:NameList>
      </b:Author>
    </b:Author>
    <b:ShortTitle>Software propietario vs software libre: una evaluación de sistemas integrales para la automatización de bibliotecas</b:ShortTitle>
    <b:JournalName>Investigación bibliotecológica</b:JournalName>
    <b:Pages>37-70</b:Pages>
    <b:Volume>25</b:Volume>
    <b:Issue>54</b:Issue>
    <b:RefOrder>17</b:RefOrder>
  </b:Source>
  <b:Source>
    <b:Tag>Gar17</b:Tag>
    <b:SourceType>Misc</b:SourceType>
    <b:Guid>{9AC2CBE2-9CEF-4CA9-9873-0B60C565913B}</b:Guid>
    <b:Year>2017</b:Year>
    <b:URL>http://dspace.ueb.edu.ec/handle/123456789/1817</b:URL>
    <b:PublicationTitle>Repercusión de un sistema informático para el control de los sílabos en la escuela de sistemas de la Facultad de Ciencias Administrativas, Gestión Empresarial e Informática de la Universidad Estatal de Bolívar, año 2016-2017</b:PublicationTitle>
    <b:Publisher>Repositorio Digital UEB</b:Publisher>
    <b:Author>
      <b:Author>
        <b:NameList>
          <b:Person>
            <b:Last>Garófalo Carrera</b:Last>
            <b:First>Diana Maribel</b:First>
          </b:Person>
          <b:Person>
            <b:Last>Paredes Guachilema</b:Last>
            <b:First>Katherynn Piedad</b:First>
          </b:Person>
        </b:NameList>
      </b:Author>
    </b:Author>
    <b:YearAccessed>2020</b:YearAccessed>
    <b:MonthAccessed>11</b:MonthAccessed>
    <b:DayAccessed>19</b:DayAccessed>
    <b:RefOrder>18</b:RefOrder>
  </b:Source>
  <b:Source>
    <b:Tag>Lóp17</b:Tag>
    <b:SourceType>Misc</b:SourceType>
    <b:Guid>{C924C0B7-B73D-4B48-9410-739776F38A4F}</b:Guid>
    <b:Year>2017</b:Year>
    <b:URL>http://repositorio.puce.edu.ec/handle/22000/13182</b:URL>
    <b:YearAccessed>2020</b:YearAccessed>
    <b:MonthAccessed>Noviembre</b:MonthAccessed>
    <b:DayAccessed>11</b:DayAccessed>
    <b:Author>
      <b:Author>
        <b:NameList>
          <b:Person>
            <b:Last>López Freire</b:Last>
            <b:Middle>Alejandro</b:Middle>
            <b:First>Cristian</b:First>
          </b:Person>
        </b:NameList>
      </b:Author>
    </b:Author>
    <b:PublicationTitle>Diseño e implementación de un sistema informático para la gestión de syllabus (programa microcurricular) de la Pontificia Universidad Católica del Ecuador</b:PublicationTitle>
    <b:Publisher>Repositorio PUCE</b:Publisher>
    <b:RefOrder>19</b:RefOrder>
  </b:Source>
  <b:Source>
    <b:Tag>DTI19</b:Tag>
    <b:SourceType>DocumentFromInternetSite</b:SourceType>
    <b:Guid>{D463D468-D41C-463B-9554-6E6D88DAE1BC}</b:Guid>
    <b:Title>Manual de Usuario del Sistema de Gestión de Sílabos SGS</b:Title>
    <b:Year>2019</b:Year>
    <b:URL>https://n9.cl/z5wl6</b:URL>
    <b:Author>
      <b:Author>
        <b:Corporate>DTIC, Universidad de Cuenca</b:Corporate>
      </b:Author>
    </b:Author>
    <b:YearAccessed>2020</b:YearAccessed>
    <b:MonthAccessed>Noviembre</b:MonthAccessed>
    <b:DayAccessed>11</b:DayAccessed>
    <b:ShortTitle>Manual de Usuario del Sistema de Gestión de Sílabos SGS</b:ShortTitle>
    <b:RefOrder>20</b:RefOrder>
  </b:Source>
  <b:Source>
    <b:Tag>Mor20</b:Tag>
    <b:SourceType>Misc</b:SourceType>
    <b:Guid>{9D84A76D-B227-4D8D-B4ED-9E9B8732B353}</b:Guid>
    <b:Year>2020</b:Year>
    <b:URL>http://www.dspace.uce.edu.ec/handle/25000/20753</b:URL>
    <b:Author>
      <b:Author>
        <b:NameList>
          <b:Person>
            <b:Last>Morales Morales</b:Last>
            <b:Middle>Raúl</b:Middle>
            <b:First>Mario</b:First>
          </b:Person>
          <b:Person>
            <b:Last>Larco Guzmán</b:Last>
            <b:Middle>Daniel</b:Middle>
            <b:First>Geovanny</b:First>
          </b:Person>
          <b:Person>
            <b:Last>Navarrete Zurita</b:Last>
            <b:Middle>Omar</b:Middle>
            <b:First>Diego</b:First>
          </b:Person>
        </b:NameList>
      </b:Author>
    </b:Author>
    <b:YearAccessed>2020</b:YearAccessed>
    <b:MonthAccessed>Noviembre</b:MonthAccessed>
    <b:DayAccessed>11</b:DayAccessed>
    <b:PublicationTitle>Sistema de gestión de seguimiento académico y sílabo</b:PublicationTitle>
    <b:Publisher>Repositorio Digital de la UCE</b:Publisher>
    <b:RefOrder>21</b:RefOrder>
  </b:Source>
  <b:Source>
    <b:Tag>Web20</b:Tag>
    <b:SourceType>InternetSite</b:SourceType>
    <b:Guid>{0D447704-D6F4-419D-AB23-1E58C5B5CE73}</b:Guid>
    <b:Title>Webometrics</b:Title>
    <b:Year>2020</b:Year>
    <b:URL>https://n9.cl/r83j2</b:URL>
    <b:Author>
      <b:Author>
        <b:Corporate>Webometrics.info</b:Corporate>
      </b:Author>
    </b:Author>
    <b:YearAccessed>2020</b:YearAccessed>
    <b:MonthAccessed>11</b:MonthAccessed>
    <b:DayAccessed>16</b:DayAccessed>
    <b:RefOrder>22</b:RefOrder>
  </b:Source>
  <b:Source>
    <b:Tag>Min10</b:Tag>
    <b:SourceType>Book</b:SourceType>
    <b:Guid>{FB2FB5E9-AB50-4F0A-A1D2-CDB02ABE4CA7}</b:Guid>
    <b:Author>
      <b:Author>
        <b:Corporate>Ministerio de Educación de Ecuador</b:Corporate>
      </b:Author>
    </b:Author>
    <b:Title>Cirriculum matemática</b:Title>
    <b:Year>2010</b:Year>
    <b:City>Quito</b:City>
    <b:RefOrder>23</b:RefOrder>
  </b:Source>
  <b:Source>
    <b:Tag>Cru12</b:Tag>
    <b:SourceType>JournalArticle</b:SourceType>
    <b:Guid>{68EE82A4-5191-44CD-9856-FBCC3D0B6FE3}</b:Guid>
    <b:Author>
      <b:Author>
        <b:NameList>
          <b:Person>
            <b:Last>Cruz</b:Last>
            <b:First>I</b:First>
          </b:Person>
          <b:Person>
            <b:Last>Puentes</b:Last>
            <b:First>Á</b:First>
          </b:Person>
        </b:NameList>
      </b:Author>
    </b:Author>
    <b:Title>Innovación Educativa: Uso de las TIC en la enseñanza de la Matemática Básica</b:Title>
    <b:Year>2012</b:Year>
    <b:JournalName>Revista de Educación Mediática y TIC</b:JournalName>
    <b:Pages>127 - 145</b:Pages>
    <b:RefOrder>24</b:RefOrder>
  </b:Source>
  <b:Source>
    <b:Tag>Cas151</b:Tag>
    <b:SourceType>Book</b:SourceType>
    <b:Guid>{EAF16091-80EF-4B55-8A35-640BA4D77465}</b:Guid>
    <b:Author>
      <b:Author>
        <b:NameList>
          <b:Person>
            <b:Last>Castro</b:Last>
            <b:First>H</b:First>
          </b:Person>
        </b:NameList>
      </b:Author>
    </b:Author>
    <b:Title>La Multimedia Interactiva y su relación con el razonamiento Lógico Matemático de los estudiantes en los Quintos años de Educación Básica de la Unidad Educativa Bilingüe CEBI, del Cantón Ambato.</b:Title>
    <b:Year>2015</b:Year>
    <b:Publisher>Tesis de Grado. Universidad Técnica de Ambato, Facultad de Ciencias Humanas y de la Educación,</b:Publisher>
    <b:RefOrder>25</b:RefOrder>
  </b:Source>
  <b:Source>
    <b:Tag>Uma13</b:Tag>
    <b:SourceType>Book</b:SourceType>
    <b:Guid>{826FC451-6820-4B62-9495-1D74D13F93B8}</b:Guid>
    <b:Title>La Influencia del uso de material Multimedia en el mejoramiento del Aprendizaje de la Trigonometría en los Estudiantes del décimo año de Educación Básica del Colegio “Rincón del Saber” en el Año Lectivo 2011 – 2012</b:Title>
    <b:Year>2013</b:Year>
    <b:Author>
      <b:Author>
        <b:NameList>
          <b:Person>
            <b:Last>Umantambo</b:Last>
            <b:First>S</b:First>
          </b:Person>
        </b:NameList>
      </b:Author>
    </b:Author>
    <b:City>Quito</b:City>
    <b:Publisher>Tesis de Grado. Universidad Central del Ecuador, Facultad de Filosofía Letras y Ciencias de la Educación, Carrera de Matemática y Física.</b:Publisher>
    <b:RefOrder>26</b:RefOrder>
  </b:Source>
  <b:Source>
    <b:Tag>Pin151</b:Tag>
    <b:SourceType>Book</b:SourceType>
    <b:Guid>{6927C42A-7DBC-4081-BBDF-103C3588D251}</b:Guid>
    <b:Author>
      <b:Author>
        <b:NameList>
          <b:Person>
            <b:Last>Pinto</b:Last>
            <b:First>H</b:First>
          </b:Person>
        </b:NameList>
      </b:Author>
    </b:Author>
    <b:Title>Competencias Digitales y su Aplicación en el proceso de Enseñanza – Aprendizaje de la asignatura de Matemática en los estudiantes de Décimos Años de Educación Básica Superior de la Unidad Educativa Liceo Policial de la ciudad de Quito D.M en el año lectiv</b:Title>
    <b:Year>2015</b:Year>
    <b:Publisher>Trabajo de Grado. Universidad Central del Ecuador, Facultad de Filosofía Letras y Ciencias de la Educación, Carrera de Informática aplicada a la Educación</b:Publisher>
    <b:RefOrder>27</b:RefOrder>
  </b:Source>
  <b:Source>
    <b:Tag>Mar091</b:Tag>
    <b:SourceType>Book</b:SourceType>
    <b:Guid>{E82A8DE5-25C5-4720-8214-E73DCB1A3361}</b:Guid>
    <b:Author>
      <b:Author>
        <b:NameList>
          <b:Person>
            <b:Last>Marquez</b:Last>
            <b:First>P</b:First>
          </b:Person>
        </b:NameList>
      </b:Author>
    </b:Author>
    <b:Title>El software educativo</b:Title>
    <b:Year>2009</b:Year>
    <b:City>Barcelona </b:City>
    <b:Publisher>Universidad Autónoma de Barcelona</b:Publisher>
    <b:RefOrder>28</b:RefOrder>
  </b:Source>
  <b:Source>
    <b:Tag>Jim19</b:Tag>
    <b:SourceType>Book</b:SourceType>
    <b:Guid>{E32A655D-E1E1-4030-8527-4975F927FBDF}</b:Guid>
    <b:Title> Revisión crítica de herramientas tic propuestas por aula planeta para la enseñanza de las matemáticas: una selección práctica para utilizarla en la educación primaria</b:Title>
    <b:Year>2019</b:Year>
    <b:Publisher>Trabajo de Fin de Grado de Maestro en Educcaión Primaria</b:Publisher>
    <b:Author>
      <b:Author>
        <b:NameList>
          <b:Person>
            <b:Last>Jiménez</b:Last>
            <b:First>N</b:First>
          </b:Person>
          <b:Person>
            <b:Last>Serafín</b:Last>
            <b:First>A</b:First>
          </b:Person>
        </b:NameList>
      </b:Author>
    </b:Author>
    <b:RefOrder>29</b:RefOrder>
  </b:Source>
  <b:Source>
    <b:Tag>Muñ12</b:Tag>
    <b:SourceType>Book</b:SourceType>
    <b:Guid>{FCF99A59-128E-43B9-A2F7-B568BADCDE26}</b:Guid>
    <b:Author>
      <b:Author>
        <b:NameList>
          <b:Person>
            <b:Last>Muñoz</b:Last>
            <b:First>O</b:First>
          </b:Person>
        </b:NameList>
      </b:Author>
    </b:Author>
    <b:Title>Diseñar e implementar una estrategia didáctica para la enseñanza aprendizaje de la función lineal modelando situaciones problema a través de las TIC: Estudio de caso en el grado noveno de la institución Educativa la Salle de Campoamor</b:Title>
    <b:Year>2012</b:Year>
    <b:City>Medellín</b:City>
    <b:Publisher>Tesis de Maestría. Universidad Nacional de Colombia.</b:Publisher>
    <b:RefOrder>30</b:RefOrder>
  </b:Source>
  <b:Source>
    <b:Tag>Apr12</b:Tag>
    <b:SourceType>DocumentFromInternetSite</b:SourceType>
    <b:Guid>{3CD2DF82-B3F8-4ED1-8E2D-D49FDCD6D1F3}</b:Guid>
    <b:Title>aprendeenlinea</b:Title>
    <b:Year>2012</b:Year>
    <b:Author>
      <b:Author>
        <b:NameList>
          <b:Person>
            <b:Last>Aprendeenlinea</b:Last>
          </b:Person>
        </b:NameList>
      </b:Author>
    </b:Author>
    <b:URL>Disponible en: http://aprendeenlinea.udea.edu.co/boa/contenidos.php/d211b52ee1441a30b59ae008e2d31386/845/estilo/aHR0cDovL2FwcmVuZGVlbmxpbmVhLnVkZWEuZWR1LmNvL2VzdGlsb3MvYXp1bF9jb3Jwb3JhdGl2by5jc3M=/1/contenido/#referencia_3a. Consultado octubre, 2020</b:URL>
    <b:RefOrder>31</b:RefOrder>
  </b:Source>
  <b:Source>
    <b:Tag>Pab14</b:Tag>
    <b:SourceType>JournalArticle</b:SourceType>
    <b:Guid>{9DE4FF87-03A9-43F9-B6CD-BB70698E78BE}</b:Guid>
    <b:Title>Las TICs y la lúdica como herramientas facilitadoras en el aprendizaje de la matemátic</b:Title>
    <b:Year>2014</b:Year>
    <b:Author>
      <b:Author>
        <b:NameList>
          <b:Person>
            <b:Last>Pabón</b:Last>
            <b:First>J</b:First>
          </b:Person>
        </b:NameList>
      </b:Author>
    </b:Author>
    <b:JournalName>Revista Eco.Mat</b:JournalName>
    <b:Pages>37 -48</b:Pages>
    <b:RefOrder>32</b:RefOrder>
  </b:Source>
  <b:Source>
    <b:Tag>Jím16</b:Tag>
    <b:SourceType>Book</b:SourceType>
    <b:Guid>{ED69CFD5-7063-471A-99D6-E1E79D7F37C4}</b:Guid>
    <b:Title>Herramientas digitales para la enseñanza de las matemáticas en la educación básica.</b:Title>
    <b:Year>2016</b:Year>
    <b:Author>
      <b:Author>
        <b:NameList>
          <b:Person>
            <b:Last>Jímenez</b:Last>
            <b:First>P</b:First>
          </b:Person>
        </b:NameList>
      </b:Author>
    </b:Author>
    <b:City>Bogotá</b:City>
    <b:Publisher>Trabajo de grado. Universidad Cooperativa de Colombia. Especialización en Multimedia para la Docencia</b:Publisher>
    <b:RefOrder>33</b:RefOrder>
  </b:Source>
  <b:Source>
    <b:Tag>Rui09</b:Tag>
    <b:SourceType>Book</b:SourceType>
    <b:Guid>{96B8C9CB-78B3-4A73-8BDA-A86CCAA6C165}</b:Guid>
    <b:Author>
      <b:Author>
        <b:NameList>
          <b:Person>
            <b:Last>Ruiz</b:Last>
            <b:First>F</b:First>
          </b:Person>
        </b:NameList>
      </b:Author>
    </b:Author>
    <b:Title>La Nueva Educación</b:Title>
    <b:Year>2009</b:Year>
    <b:City>Madrid</b:City>
    <b:Publisher>Editorial Empresarial S.L</b:Publisher>
    <b:RefOrder>34</b:RefOrder>
  </b:Source>
  <b:Source>
    <b:Tag>Gon13</b:Tag>
    <b:SourceType>DocumentFromInternetSite</b:SourceType>
    <b:Guid>{95A2A4C3-CE32-4AC4-B15E-6196947B7899}</b:Guid>
    <b:Author>
      <b:Author>
        <b:NameList>
          <b:Person>
            <b:Last>González</b:Last>
            <b:First>K</b:First>
            <b:Middle>: Esteban , C</b:Middle>
          </b:Person>
        </b:NameList>
      </b:Author>
    </b:Author>
    <b:Title>Caracterización de modelos pedagógicos en formación e-learning</b:Title>
    <b:InternetSiteTitle>En: Revista virtual Universidad Católica del Norte. N. Vol. 39, p. 4-16</b:InternetSiteTitle>
    <b:Year>2013</b:Year>
    <b:Month>Mayo - Agosto</b:Month>
    <b:URL>Disponible en: http://revistavirtual.ucn.edu.co/index.php/RevistaUCN/article/view/422</b:URL>
    <b:RefOrder>35</b:RefOrder>
  </b:Source>
  <b:Source>
    <b:Tag>Flo12</b:Tag>
    <b:SourceType>Book</b:SourceType>
    <b:Guid>{393B0A18-D326-48A7-8AE8-BADB9B02CC62}</b:Guid>
    <b:Title>Hacia una pedagogía del conocimiento</b:Title>
    <b:Year>2012</b:Year>
    <b:Author>
      <b:Author>
        <b:NameList>
          <b:Person>
            <b:Last>Flores</b:Last>
            <b:First>R</b:First>
          </b:Person>
        </b:NameList>
      </b:Author>
    </b:Author>
    <b:City>Bogotá</b:City>
    <b:Publisher>McGraw-Hill.</b:Publisher>
    <b:RefOrder>36</b:RefOrder>
  </b:Source>
  <b:Source>
    <b:Tag>Rub18</b:Tag>
    <b:SourceType>JournalArticle</b:SourceType>
    <b:Guid>{6822F3E6-A0CE-4D7A-85E9-292EB81BE54C}</b:Guid>
    <b:Title>Gestión y administración sanitaria</b:Title>
    <b:Year>2018</b:Year>
    <b:Author>
      <b:Author>
        <b:NameList>
          <b:Person>
            <b:Last>Rubio</b:Last>
            <b:First>S.</b:First>
          </b:Person>
          <b:Person>
            <b:Last>Repullo</b:Last>
            <b:First>J.R.</b:First>
          </b:Person>
          <b:Person>
            <b:Last>Rubio</b:Last>
            <b:First>González</b:First>
            <b:Middle>B.</b:Middle>
          </b:Person>
        </b:NameList>
      </b:Author>
    </b:Author>
    <b:Pages>271</b:Pages>
    <b:RefOrder>37</b:RefOrder>
  </b:Source>
  <b:Source>
    <b:Tag>Yag16</b:Tag>
    <b:SourceType>Report</b:SourceType>
    <b:Guid>{BF0D898A-5B62-4CBD-9F97-6B732297B935}</b:Guid>
    <b:Author>
      <b:Author>
        <b:NameList>
          <b:Person>
            <b:Last>Yago Simón</b:Last>
            <b:First>T.</b:First>
          </b:Person>
        </b:NameList>
      </b:Author>
    </b:Author>
    <b:Title>Condicionantes de género y embarazo no planificado en adolescentes y mujeres jóvenes</b:Title>
    <b:Year>2016</b:Year>
    <b:Pages>972-975</b:Pages>
    <b:RefOrder>38</b:RefOrder>
  </b:Source>
  <b:Source>
    <b:Tag>Gon16</b:Tag>
    <b:SourceType>JournalArticle</b:SourceType>
    <b:Guid>{ADA9F854-3BA6-4F16-AB9B-606574B4B46E}</b:Guid>
    <b:Title>Factores asociados al inicio sexual en adolescentes de ambos sexos </b:Title>
    <b:Year>2016 </b:Year>
    <b:Author>
      <b:Author>
        <b:NameList>
          <b:Person>
            <b:Last>Gonzalez</b:Last>
            <b:First>E.</b:First>
          </b:Person>
          <b:Person>
            <b:Last>Molina</b:Last>
            <b:First>T.</b:First>
          </b:Person>
          <b:Person>
            <b:Last>Montero</b:Last>
            <b:First>A.</b:First>
          </b:Person>
          <b:Person>
            <b:Last>Martínez</b:Last>
            <b:First>V.</b:First>
          </b:Person>
        </b:NameList>
      </b:Author>
    </b:Author>
    <b:JournalName>Revista chilena de gineco - obstetricia </b:JournalName>
    <b:Pages>4-7</b:Pages>
    <b:RefOrder>39</b:RefOrder>
  </b:Source>
  <b:Source>
    <b:Tag>Nog16</b:Tag>
    <b:SourceType>JournalArticle</b:SourceType>
    <b:Guid>{065467DC-73F4-47FB-915A-D2A5A08951A1}</b:Guid>
    <b:Author>
      <b:Author>
        <b:NameList>
          <b:Person>
            <b:Last>Noguera</b:Last>
            <b:First>N.</b:First>
          </b:Person>
          <b:Person>
            <b:Last>Alvarado</b:Last>
            <b:First>H</b:First>
          </b:Person>
        </b:NameList>
      </b:Author>
    </b:Author>
    <b:Title>Embarazo en adolescentes </b:Title>
    <b:JournalName>Revista Colombiana de Enfermería </b:JournalName>
    <b:Year>2016</b:Year>
    <b:Pages>150-154</b:Pages>
    <b:RefOrder>40</b:RefOrder>
  </b:Source>
  <b:Source>
    <b:Tag>Esc17</b:Tag>
    <b:SourceType>JournalArticle</b:SourceType>
    <b:Guid>{3B68C9E1-8FCB-441E-B251-4AE23E7D27EB}</b:Guid>
    <b:Title>Técnicas y Métodos cualitativos para la Investigación Científica</b:Title>
    <b:Year>2017</b:Year>
    <b:URL>http://repositorio.utmachala.edu.ec/bitstream/48000/12501/1/Tecnicas-y-MetodoscualitativosParaInvestigacionCientifica.pdf</b:URL>
    <b:Author>
      <b:Author>
        <b:NameList>
          <b:Person>
            <b:Last>Escudero</b:Last>
            <b:First>C</b:First>
          </b:Person>
          <b:Person>
            <b:Last>Cortez</b:Last>
            <b:First>L.</b:First>
          </b:Person>
        </b:NameList>
      </b:Author>
    </b:Author>
    <b:JournalName>Redes</b:JournalName>
    <b:Pages>1-106</b:Pages>
    <b:Publisher>Editorial UTMACH, 2018</b:Publisher>
    <b:RefOrder>41</b:RefOrder>
  </b:Source>
  <b:Source>
    <b:Tag>OMS16</b:Tag>
    <b:SourceType>Report</b:SourceType>
    <b:Guid>{7A6EDC8B-10E0-4270-AB5B-5B9BD084C31D}</b:Guid>
    <b:Title>SALUD PARA TODOS LOS ADOLESCENTES </b:Title>
    <b:Year>2016</b:Year>
    <b:Author>
      <b:Author>
        <b:NameList>
          <b:Person>
            <b:Last>OMS</b:Last>
          </b:Person>
        </b:NameList>
      </b:Author>
    </b:Author>
    <b:RefOrder>42</b:RefOrder>
  </b:Source>
  <b:Source>
    <b:Tag>Lan18</b:Tag>
    <b:SourceType>Report</b:SourceType>
    <b:Guid>{8F4625C9-3558-471E-B474-7BFFB0FCF5CE}</b:Guid>
    <b:Author>
      <b:Author>
        <b:NameList>
          <b:Person>
            <b:Last>Lancet.</b:Last>
          </b:Person>
        </b:NameList>
      </b:Author>
    </b:Author>
    <b:Title>SISTEMA DE SALUD PARA ADOLESCENTES </b:Title>
    <b:Year>2018</b:Year>
    <b:City>Europa </b:City>
    <b:RefOrder>43</b:RefOrder>
  </b:Source>
  <b:Source>
    <b:Tag>OMS181</b:Tag>
    <b:SourceType>Report</b:SourceType>
    <b:Guid>{E8D58AF4-D3E0-4099-9699-B47C682C8E4C}</b:Guid>
    <b:Author>
      <b:Author>
        <b:NameList>
          <b:Person>
            <b:Last>OMS</b:Last>
          </b:Person>
        </b:NameList>
      </b:Author>
    </b:Author>
    <b:Title>SALUD INTEGRAL PARA TODOS </b:Title>
    <b:Year>2018</b:Year>
    <b:RefOrder>44</b:RefOrder>
  </b:Source>
  <b:Source>
    <b:Tag>ROC17</b:Tag>
    <b:SourceType>Report</b:SourceType>
    <b:Guid>{BB8D4209-99E7-49D4-B6DA-F8E43DF8844C}</b:Guid>
    <b:Author>
      <b:Author>
        <b:NameList>
          <b:Person>
            <b:Last>ROCHE</b:Last>
            <b:First>AMERICA</b:First>
            <b:Middle>LATINA</b:Middle>
          </b:Person>
        </b:NameList>
      </b:Author>
    </b:Author>
    <b:Title>Informe de sotenibilidad 2016 - 2017</b:Title>
    <b:Year>2017</b:Year>
    <b:URL>https://www.roche.com.ar/es/sustentabilidad/nuestro_enfoque/Informe-de-sostenibilidad-2016-2017/America-Latina/Los-cuidados-de-la-salud-en-America-Latina.html</b:URL>
    <b:RefOrder>45</b:RefOrder>
  </b:Source>
  <b:Source>
    <b:Tag>Rod18</b:Tag>
    <b:SourceType>JournalArticle</b:SourceType>
    <b:Guid>{BED2E3E4-B91A-43F4-965C-1474810FE127}</b:Guid>
    <b:Author>
      <b:Author>
        <b:NameList>
          <b:Person>
            <b:Last>Rodriguez Cabrera</b:Last>
            <b:First>A.</b:First>
          </b:Person>
          <b:Person>
            <b:Last>Sanabria Ramos</b:Last>
            <b:First>G.</b:First>
          </b:Person>
          <b:Person>
            <b:Last>Álvarez Vázquez</b:Last>
            <b:First>L.</b:First>
          </b:Person>
          <b:Person>
            <b:Last>Gálvez</b:Last>
            <b:First>A.</b:First>
            <b:Middle>M.</b:Middle>
          </b:Person>
          <b:Person>
            <b:Last>Rojo Pérez</b:Last>
            <b:First>N.</b:First>
          </b:Person>
        </b:NameList>
      </b:Author>
    </b:Author>
    <b:Title>Salud y Adolescencia </b:Title>
    <b:JournalName>Gestión social </b:JournalName>
    <b:Year>2018</b:Year>
    <b:RefOrder>46</b:RefOrder>
  </b:Source>
  <b:Source>
    <b:Tag>OMS161</b:Tag>
    <b:SourceType>Report</b:SourceType>
    <b:Guid>{40BADF0B-735F-4F0E-908A-31D022565131}</b:Guid>
    <b:Title>SALUD PARA LOS ADOLESCENTES EN EL MUNDO</b:Title>
    <b:Year>2016</b:Year>
    <b:Author>
      <b:Author>
        <b:NameList>
          <b:Person>
            <b:Last>OMS</b:Last>
          </b:Person>
        </b:NameList>
      </b:Author>
    </b:Author>
    <b:RefOrder>47</b:RefOrder>
  </b:Source>
  <b:Source>
    <b:Tag>Pri16</b:Tag>
    <b:SourceType>Report</b:SourceType>
    <b:Guid>{ED8B72E2-C0B0-46EE-8808-87F62FB38545}</b:Guid>
    <b:Author>
      <b:Author>
        <b:NameList>
          <b:Person>
            <b:Last>Prieto</b:Last>
            <b:First>O.</b:First>
          </b:Person>
        </b:NameList>
      </b:Author>
    </b:Author>
    <b:Title>Promoción y desarollo integral de la salud en la poblacion adolescente </b:Title>
    <b:Year>2016</b:Year>
    <b:RefOrder>48</b:RefOrder>
  </b:Source>
  <b:Source>
    <b:Tag>Org18</b:Tag>
    <b:SourceType>Report</b:SourceType>
    <b:Guid>{7ED31D53-ECF3-4CAB-BD2B-372105250E31}</b:Guid>
    <b:Author>
      <b:Author>
        <b:NameList>
          <b:Person>
            <b:Last>Salud</b:Last>
            <b:First>Organización</b:First>
            <b:Middle>Panamericana de la</b:Middle>
          </b:Person>
        </b:NameList>
      </b:Author>
    </b:Author>
    <b:Title>Estrategia y Plan de acción regional sobre ls adolescentes y jóvenes  </b:Title>
    <b:Year>2018</b:Year>
    <b:City>Washington, D.C: OPS </b:City>
    <b:RefOrder>49</b:RefOrder>
  </b:Source>
  <b:Source>
    <b:Tag>OMS182</b:Tag>
    <b:SourceType>Report</b:SourceType>
    <b:Guid>{879DE12C-4CD8-4490-B0C7-D15BED29D617}</b:Guid>
    <b:Author>
      <b:Author>
        <b:NameList>
          <b:Person>
            <b:Last>OMS</b:Last>
          </b:Person>
        </b:NameList>
      </b:Author>
    </b:Author>
    <b:Title>SALUD PARA LOS ADOLESCENTES </b:Title>
    <b:Year>2018</b:Year>
    <b:RefOrder>50</b:RefOrder>
  </b:Source>
  <b:Source>
    <b:Tag>San18</b:Tag>
    <b:SourceType>JournalArticle</b:SourceType>
    <b:Guid>{53A70BDA-E9D9-4D92-A0E4-85BCBE8C5102}</b:Guid>
    <b:Author>
      <b:Author>
        <b:NameList>
          <b:Person>
            <b:Last>Santander</b:Last>
            <b:First>R.</b:First>
          </b:Person>
        </b:NameList>
      </b:Author>
    </b:Author>
    <b:Title>Gestión en Salud Pública en América Latina </b:Title>
    <b:JournalName>SciELO Cuba </b:JournalName>
    <b:Year>2018</b:Year>
    <b:Pages>98-100</b:Pages>
    <b:RefOrder>51</b:RefOrder>
  </b:Source>
  <b:Source>
    <b:Tag>Min202</b:Tag>
    <b:SourceType>InternetSite</b:SourceType>
    <b:Guid>{212C8F54-A842-41BD-B077-2F43E0A7E997}</b:Guid>
    <b:Author>
      <b:Author>
        <b:Corporate>Ministerio de Salud Argentina</b:Corporate>
      </b:Author>
    </b:Author>
    <b:Title>Evaluación   de   riesgos  y   manejo   de trabajadores    de    la    salud    expuestos    a    COVID-19</b:Title>
    <b:Year>2020</b:Year>
    <b:City>Argentina.</b:City>
    <b:Month>2</b:Month>
    <b:Day>8</b:Day>
    <b:URL>http://www.msal.gob.ar/images/stories/bes/graficos/0000001955cnt-COVID-19-Evaluacion_riesgos_y_manejo_trabajadores_salud_expuesto_COVID-19.pdf</b:URL>
    <b:RefOrder>52</b:RefOrder>
  </b:Source>
  <b:Source>
    <b:Tag>OPS20</b:Tag>
    <b:SourceType>InternetSite</b:SourceType>
    <b:Guid>{6BD11D8E-BB91-4A9C-BFBB-548C30F2BE71}</b:Guid>
    <b:Title>OPS/OMS. Mexico. COVID-19</b:Title>
    <b:Year>2020</b:Year>
    <b:Month>6</b:Month>
    <b:Day>17</b:Day>
    <b:URL>https://www.paho.org/hq/index.php?option=com_content&amp;view=article&amp;id=15751:communicating-the-risks-to-health-posed-by-covid-19-is-key-to-protecting-populations-and-mitigating-spread&amp;Itemid=1926&amp;lang=es</b:URL>
    <b:Author>
      <b:Author>
        <b:Corporate>OPS</b:Corporate>
      </b:Author>
    </b:Author>
    <b:RefOrder>53</b:RefOrder>
  </b:Source>
  <b:Source>
    <b:Tag>Jua171</b:Tag>
    <b:SourceType>JournalArticle</b:SourceType>
    <b:Guid>{FB29B758-D1B2-4A4F-B25C-6179408D3A7F}</b:Guid>
    <b:JournalName>Boletín Redipe</b:JournalName>
    <b:Year>2017</b:Year>
    <b:Pages>112 - 134</b:Pages>
    <b:Author>
      <b:Author>
        <b:NameList>
          <b:Person>
            <b:Last>Chancusig</b:Last>
            <b:First>Juan</b:First>
            <b:Middle>C.</b:Middle>
          </b:Person>
          <b:Person>
            <b:Last>Flores</b:Last>
            <b:First>Galo</b:First>
            <b:Middle>A.</b:Middle>
          </b:Person>
          <b:Person>
            <b:Last>Venegas</b:Last>
            <b:First>Gina</b:First>
            <b:Middle>S.</b:Middle>
          </b:Person>
          <b:Person>
            <b:Last>Cadena</b:Last>
            <b:First>José</b:First>
            <b:Middle>A.</b:Middle>
          </b:Person>
          <b:Person>
            <b:Last>Cadena</b:Last>
            <b:First>Oscar</b:First>
            <b:Middle>A.</b:Middle>
          </b:Person>
          <b:Person>
            <b:Last>Izurieta</b:Last>
            <b:First>Elizabeth</b:First>
            <b:Middle>M.</b:Middle>
          </b:Person>
        </b:NameList>
      </b:Author>
    </b:Author>
    <b:Volume>6</b:Volume>
    <b:Issue>4</b:Issue>
    <b:URL>https://dialnet.unirioja.es/servlet/articulo?codigo=6119349</b:URL>
    <b:Title>Utilización de recursos didácticos interactivos a través de las TIC´S en el proceso de enseñanza aprendizaje en el área de matemática.</b:Title>
    <b:LCID>en-US</b:LCID>
    <b:RefOrder>1</b:RefOrder>
  </b:Source>
  <b:Source>
    <b:Tag>Qui09</b:Tag>
    <b:SourceType>JournalArticle</b:SourceType>
    <b:Guid>{034473F7-5DB2-4678-8BE9-D14F3C9CD306}</b:Guid>
    <b:Author>
      <b:Author>
        <b:NameList>
          <b:Person>
            <b:Last>Quirós</b:Last>
            <b:First>Elionay</b:First>
          </b:Person>
        </b:NameList>
      </b:Author>
    </b:Author>
    <b:Title>Recursos didácticos digitales: medios innovadores para el trabajo colaborativo en línea</b:Title>
    <b:JournalName>Revista Electrónica Educare</b:JournalName>
    <b:Year>2009</b:Year>
    <b:Volume>13</b:Volume>
    <b:Issue>2</b:Issue>
    <b:URL>https://doi.org/10.15359/ree.13-2.4</b:URL>
    <b:RefOrder>2</b:RefOrder>
  </b:Source>
  <b:Source>
    <b:Tag>Bar15</b:Tag>
    <b:SourceType>JournalArticle</b:SourceType>
    <b:Guid>{96039755-1B49-4A76-AD84-F6F8FB2C489C}</b:Guid>
    <b:Author>
      <b:Author>
        <b:NameList>
          <b:Person>
            <b:Last>Barros-Bastida</b:Last>
            <b:First>Carlos</b:First>
          </b:Person>
          <b:Person>
            <b:Last>Barros-Morales</b:Last>
            <b:First>Rusvel</b:First>
          </b:Person>
        </b:NameList>
      </b:Author>
    </b:Author>
    <b:Title>Los medios audiovisuales y su influencia en la educación desde alternativas de análisis</b:Title>
    <b:JournalName>Revista Universidad y Sociedad</b:JournalName>
    <b:Year>2015</b:Year>
    <b:Pages>26 - 31</b:Pages>
    <b:Volume>7</b:Volume>
    <b:Issue>3</b:Issue>
    <b:URL>http://scielo.sld.cu/scielo.php?script=sci_arttext&amp;pid=S2218-36202015000300005</b:URL>
    <b:RefOrder>3</b:RefOrder>
  </b:Source>
  <b:Source>
    <b:Tag>Cri16</b:Tag>
    <b:SourceType>JournalArticle</b:SourceType>
    <b:Guid>{C3B89497-8F22-4E07-B68E-57ABB40E83DF}</b:Guid>
    <b:Title>Los medios audiovisuales: funciones didácticas y principios metodológicos para su</b:Title>
    <b:Year>2016</b:Year>
    <b:JournalName>International Journal of Educational Research and Innovation (IJERI)</b:JournalName>
    <b:Pages>58 -70</b:Pages>
    <b:Author>
      <b:Author>
        <b:NameList>
          <b:Person>
            <b:Last>Ballesteros-Regaña</b:Last>
            <b:First>Cristóbal</b:First>
          </b:Person>
        </b:NameList>
      </b:Author>
    </b:Author>
    <b:Volume>6</b:Volume>
    <b:URL>https://rio.upo.es/xmlui/bitstream/handle/10433/3507/1682-6001-1-PB.pdf?sequence=1&amp;isAllowed=y</b:URL>
    <b:RefOrder>4</b:RefOrder>
  </b:Source>
  <b:Source>
    <b:Tag>Sol19</b:Tag>
    <b:SourceType>JournalArticle</b:SourceType>
    <b:Guid>{4780C69A-B0AD-4685-A73C-64DE1A168B19}</b:Guid>
    <b:Author>
      <b:Author>
        <b:NameList>
          <b:Person>
            <b:Last>Solórzano-Restrepo</b:Last>
            <b:First>John</b:First>
          </b:Person>
          <b:Person>
            <b:Last>López-Vargas</b:Last>
            <b:First>Omar</b:First>
          </b:Person>
        </b:NameList>
      </b:Author>
    </b:Author>
    <b:Title>Efecto diferencial de un andamiaje metacognitivo en un ambiente e-learning sobre la carga cognitiva, el logro de aprendizaje y la habilidad metacognitiva</b:Title>
    <b:JournalName>Revista Suma Psicológica</b:JournalName>
    <b:Year>2019</b:Year>
    <b:Pages>37-45</b:Pages>
    <b:Volume>26</b:Volume>
    <b:Issue>1</b:Issue>
    <b:URL> http://dx.doi.org/10.14349/sumapsi.2019.v26.n1.5</b:URL>
    <b:RefOrder>5</b:RefOrder>
  </b:Source>
  <b:Source>
    <b:Tag>Bra00</b:Tag>
    <b:SourceType>DocumentFromInternetSite</b:SourceType>
    <b:Guid>{642294C1-BCD3-4AB8-A805-4D534C36A532}</b:Guid>
    <b:Author>
      <b:Author>
        <b:NameList>
          <b:Person>
            <b:Last>Bravo</b:Last>
            <b:First>Juan</b:First>
            <b:Middle>Luis</b:Middle>
          </b:Person>
        </b:NameList>
      </b:Author>
    </b:Author>
    <b:Title>Video Educativo</b:Title>
    <b:InternetSiteTitle>webnode</b:InternetSiteTitle>
    <b:Year>2000</b:Year>
    <b:URL>http://files.audiovisuales-edu.webnode.es/200000055-a4323a529e/Videdu.pdf</b:URL>
    <b:RefOrder>6</b:RefOrder>
  </b:Source>
  <b:Source>
    <b:Tag>Mat14</b:Tag>
    <b:SourceType>JournalArticle</b:SourceType>
    <b:Guid>{11CBCBCE-330B-493D-835A-22878EF35351}</b:Guid>
    <b:Author>
      <b:Author>
        <b:NameList>
          <b:Person>
            <b:Last>Matamoros</b:Last>
            <b:First>Manuel</b:First>
            <b:Middle>Antonio García</b:Middle>
          </b:Person>
        </b:NameList>
      </b:Author>
    </b:Author>
    <b:Title>Uso Instruccional del video didáctico</b:Title>
    <b:JournalName>Revista de Investigación</b:JournalName>
    <b:Year>2014</b:Year>
    <b:Pages>43 - 68</b:Pages>
    <b:Volume>81</b:Volume>
    <b:Issue>38</b:Issue>
    <b:URL>https://dialnet.unirioja.es/servlet/articulo?codigo=4731936</b:URL>
    <b:RefOrder>7</b:RefOrder>
  </b:Source>
  <b:Source>
    <b:Tag>MarcadorDePosición1</b:Tag>
    <b:SourceType>JournalArticle</b:SourceType>
    <b:Guid>{14CC8E44-2B5A-49C3-B7D1-DDBE3FD9CF14}</b:Guid>
    <b:Author>
      <b:Author>
        <b:NameList>
          <b:Person>
            <b:Last>García</b:Last>
            <b:First>Pablo</b:First>
            <b:Middle>J.</b:Middle>
          </b:Person>
        </b:NameList>
      </b:Author>
    </b:Author>
    <b:Title>Video en la educación: creación de subtítulos para romper barreras de accesibilidad.</b:Title>
    <b:JournalName>IJERI: International Journal of Educational Research and Innnovation</b:JournalName>
    <b:Year>2014</b:Year>
    <b:Pages>107 -117</b:Pages>
    <b:Volume>1</b:Volume>
    <b:Issue>2</b:Issue>
    <b:URL>https://www.upo.es/revistas/index.php/IJERI/article/view/1144/920</b:URL>
    <b:RefOrder>8</b:RefOrder>
  </b:Source>
  <b:Source>
    <b:Tag>Rod17</b:Tag>
    <b:SourceType>JournalArticle</b:SourceType>
    <b:Guid>{7FBC3790-EF66-407B-B32E-A79E2571B10D}</b:Guid>
    <b:Author>
      <b:Author>
        <b:NameList>
          <b:Person>
            <b:Last>Rodríguez-García</b:Last>
            <b:First>Antonio</b:First>
          </b:Person>
          <b:Person>
            <b:Last>Hinojo- Lucena</b:Last>
            <b:First>María</b:First>
          </b:Person>
          <b:Person>
            <b:Last>Agreda Montoro</b:Last>
            <b:First>Miriam</b:First>
          </b:Person>
        </b:NameList>
      </b:Author>
    </b:Author>
    <b:Title>Análisis del uso de vídeo-tutoriales como herramienta de inclusión educativa</b:Title>
    <b:Year>2017</b:Year>
    <b:Pages>13 - 35</b:Pages>
    <b:Volume>47</b:Volume>
    <b:URL>https://digibug.ugr.es/bitstream/handle/10481/52069/7195-18978-1-PB.pdf?sequence=1&amp;isAllowed=y</b:URL>
    <b:RefOrder>14</b:RefOrder>
  </b:Source>
  <b:Source>
    <b:Tag>Ech13</b:Tag>
    <b:SourceType>JournalArticle</b:SourceType>
    <b:Guid>{252F3D23-B8BA-4A23-AD02-72C71B0B4EBE}</b:Guid>
    <b:Author>
      <b:Author>
        <b:NameList>
          <b:Person>
            <b:Last>Echeita</b:Last>
            <b:First>Gerardo</b:First>
          </b:Person>
        </b:NameList>
      </b:Author>
    </b:Author>
    <b:Title>Inclusión y exclusión Educativa. De nuevo. "Voz y quebranto"</b:Title>
    <b:JournalName>REICE.Revista Iberoamericana sobre Calidad, Eficacia y Cambio en Educación</b:JournalName>
    <b:Year>2013</b:Year>
    <b:Pages>99 - 118</b:Pages>
    <b:City>Madrid - España</b:City>
    <b:Volume>11</b:Volume>
    <b:Issue>2</b:Issue>
    <b:URL>https://www.redalyc.org/pdf/551/55127024005.pdf</b:URL>
    <b:RefOrder>15</b:RefOrder>
  </b:Source>
  <b:Source>
    <b:Tag>Pat19</b:Tag>
    <b:SourceType>JournalArticle</b:SourceType>
    <b:Guid>{8FF410F8-4363-4B52-BEC4-53BEC687B5ED}</b:Guid>
    <b:Author>
      <b:Author>
        <b:NameList>
          <b:Person>
            <b:Last>Patiño-Ramirez</b:Last>
            <b:First>Cecilia</b:First>
          </b:Person>
        </b:NameList>
      </b:Author>
    </b:Author>
    <b:Title>La técnica Powtoon en la habilidad del habla “speaking”</b:Title>
    <b:JournalName>Investigación Valdizana</b:JournalName>
    <b:Year>2020</b:Year>
    <b:Pages>148 -158</b:Pages>
    <b:Volume>14</b:Volume>
    <b:Issue>3</b:Issue>
    <b:URL>http://revistas.unheval.edu.pe/index.php/riv/article/view/734/646</b:URL>
    <b:RefOrder>16</b:RefOrder>
  </b:Source>
  <b:Source>
    <b:Tag>Ele17</b:Tag>
    <b:SourceType>JournalArticle</b:SourceType>
    <b:Guid>{4FDA1AE9-E3A7-45CF-AC2D-49A43196657F}</b:Guid>
    <b:Title>Diseño de una estrategia didáctica colaborativa con ayuda de herramientas web 2.0 en la</b:Title>
    <b:Year>2017</b:Year>
    <b:City>Medellín, Colombia</b:City>
    <b:Author>
      <b:Author>
        <b:NameList>
          <b:Person>
            <b:Last>Bohórquez</b:Last>
            <b:First>Gladys</b:First>
          </b:Person>
          <b:Person>
            <b:Last>Bohórquez</b:Last>
            <b:First>Martha</b:First>
          </b:Person>
        </b:NameList>
      </b:Author>
    </b:Author>
    <b:JournalName>Revista Virtual Universidad Católica del Norte</b:JournalName>
    <b:Pages>46 - 63</b:Pages>
    <b:Volume>51</b:Volume>
    <b:URL>https://revistavirtual.ucn.edu.co/index.php/RevistaUCN/article/view/842/1360</b:URL>
    <b:RefOrder>21</b:RefOrder>
  </b:Source>
  <b:Source>
    <b:Tag>Mar13</b:Tag>
    <b:SourceType>JournalArticle</b:SourceType>
    <b:Guid>{0527869C-825E-4AAE-BAA3-FA95906C375C}</b:Guid>
    <b:Author>
      <b:Author>
        <b:NameList>
          <b:Person>
            <b:Last>Marcelo</b:Last>
            <b:First>Carlos</b:First>
          </b:Person>
        </b:NameList>
      </b:Author>
    </b:Author>
    <b:Title>Las tecnologías para la innovación y la práctica docente</b:Title>
    <b:JournalName>Revista Brasileira de Educação </b:JournalName>
    <b:Year>2013</b:Year>
    <b:Pages>25 - 47</b:Pages>
    <b:Volume>18</b:Volume>
    <b:Issue>42</b:Issue>
    <b:URL>https://doi.org/10.1590/S1413-24782013000100003 </b:URL>
    <b:RefOrder>22</b:RefOrder>
  </b:Source>
  <b:Source>
    <b:Tag>PCa15</b:Tag>
    <b:SourceType>Report</b:SourceType>
    <b:Guid>{F14C0CEF-2B49-44A8-B023-90C1D2E6E053}</b:Guid>
    <b:Author>
      <b:Author>
        <b:NameList>
          <b:Person>
            <b:Last>Castellanos</b:Last>
            <b:First>Martha</b:First>
            <b:Middle>S.</b:Middle>
          </b:Person>
        </b:NameList>
      </b:Author>
    </b:Author>
    <b:Title>¿Son las TICrealmente, una herramienta valiosa para fomentar la  calidad de la educación?</b:Title>
    <b:JournalName>laboratorio Latinoamericano de Evaluación de la Calidad de la Educación</b:JournalName>
    <b:Year>2015</b:Year>
    <b:Volume>2</b:Volume>
    <b:URL>https://unesdoc.unesco.org/ark:/48223/pf0000244952</b:URL>
    <b:RefOrder>23</b:RefOrder>
  </b:Source>
  <b:Source>
    <b:Tag>Org15</b:Tag>
    <b:SourceType>DocumentFromInternetSite</b:SourceType>
    <b:Guid>{9C4D1208-3D33-4B4A-82E6-376720D22F56}</b:Guid>
    <b:Author>
      <b:Author>
        <b:Corporate>Organización Mudial de la Salud </b:Corporate>
      </b:Author>
    </b:Author>
    <b:Title>Informe Mundial Sobre el Envejecimiento y la Salud</b:Title>
    <b:Year>2015</b:Year>
    <b:Month>03</b:Month>
    <b:Day>10</b:Day>
    <b:URL>https://apps.who.int/iris/bitstream/handle/10665/186466/9789240694873_spa.pdf?sequence=1</b:URL>
    <b:RefOrder>4</b:RefOrder>
  </b:Source>
  <b:Source>
    <b:Tag>Eve17</b:Tag>
    <b:SourceType>DocumentFromInternetSite</b:SourceType>
    <b:Guid>{3856094B-ED80-4E13-A011-55C958387048}</b:Guid>
    <b:Author>
      <b:Author>
        <b:NameList>
          <b:Person>
            <b:Last>Robalino</b:Last>
            <b:First>Evelyn</b:First>
          </b:Person>
        </b:NameList>
      </b:Author>
    </b:Author>
    <b:Title>Personas Adultas Mayores, Derecho a una Vida Digna y Atención Prioritaria</b:Title>
    <b:Year>2017</b:Year>
    <b:Month>Enero</b:Month>
    <b:Day>29</b:Day>
    <b:URL>http://www.dspace.uce.edu.ec/bitstream/25000/15245/1/T-UCE-013-AB-262-2018.pdf</b:URL>
    <b:InternetSiteTitle>Universidad Central del Ecuador </b:InternetSiteTitle>
    <b:RefOrder>5</b:RefOrder>
  </b:Source>
  <b:Source>
    <b:Tag>Ins09</b:Tag>
    <b:SourceType>DocumentFromInternetSite</b:SourceType>
    <b:Guid>{B4FDAE65-A51A-434B-8E3A-81723131B0A2}</b:Guid>
    <b:Author>
      <b:Author>
        <b:Corporate>Instituto Nacional de Estadisticas y Censos </b:Corporate>
      </b:Author>
    </b:Author>
    <b:Title>Salud, Bienestar y Envejecimiento </b:Title>
    <b:InternetSiteTitle>INEC</b:InternetSiteTitle>
    <b:Year>2009</b:Year>
    <b:Month>Abril</b:Month>
    <b:Day>23</b:Day>
    <b:URL>https://www.ecuadorencifras.gob.ec/wp-content/descargas/Presentaciones/estadisticas_adulto_mayor.pdf</b:URL>
    <b:RefOrder>8</b:RefOrder>
  </b:Source>
  <b:Source>
    <b:Tag>Sec18</b:Tag>
    <b:SourceType>DocumentFromInternetSite</b:SourceType>
    <b:Guid>{4B78E0B1-5183-4A15-8D5C-2BEA17E74CA9}</b:Guid>
    <b:Title>Toda una vida, Intervención emblemática Misión Mis Mejores Años</b:Title>
    <b:Year>2018</b:Year>
    <b:Author>
      <b:Author>
        <b:Corporate>Secretaría Técnica Plan Toda una Vida</b:Corporate>
      </b:Author>
    </b:Author>
    <b:Month>Abril</b:Month>
    <b:Day>18</b:Day>
    <b:URL>https://www.todaunavida.gob.ec/wp-content/uploads/downloads/2018/12/BrochureMisMejoresAños_L5.pdf</b:URL>
    <b:RefOrder>6</b:RefOrder>
  </b:Source>
  <b:Source>
    <b:Tag>Ins19</b:Tag>
    <b:SourceType>DocumentFromInternetSite</b:SourceType>
    <b:Guid>{6E478A72-42F5-4F18-B557-313152B9B968}</b:Guid>
    <b:Author>
      <b:Author>
        <b:Corporate>Instituto Nacional de Estadisticas y Censos </b:Corporate>
      </b:Author>
    </b:Author>
    <b:Title>Encuesta Nacional de Empleo, Desempleo y Subempleo ENEMDU</b:Title>
    <b:InternetSiteTitle>INEC</b:InternetSiteTitle>
    <b:Year>2019</b:Year>
    <b:Month>Diciembre</b:Month>
    <b:Day>25</b:Day>
    <b:URL>A diciembre 2019, la pobreza a nivel nacional se ubicó en 25,0% y la pobreza extrema en 8,9%. En el</b:URL>
    <b:RefOrder>21</b:RefOrder>
  </b:Source>
  <b:Source>
    <b:Tag>Min19</b:Tag>
    <b:SourceType>DocumentFromInternetSite</b:SourceType>
    <b:Guid>{38202E73-A01D-4AEE-A4CD-88B14DE02A45}</b:Guid>
    <b:Author>
      <b:Author>
        <b:Corporate>Ministerio de Inclusión Económica y Social </b:Corporate>
      </b:Author>
    </b:Author>
    <b:Title>Informe Mensual de Gestión del Servicio de Población Adulta Mayor- Mis Mejores Años  y del Estado Situacional de su Población Objetivo </b:Title>
    <b:Year>2019</b:Year>
    <b:Month>Marzo</b:Month>
    <b:Day>25</b:Day>
    <b:URL>file:///C:/Users/USUARIO/Downloads/2019%20INFORME%20PAM%20MARZO.pdf</b:URL>
    <b:RefOrder>7</b:RefOrder>
  </b:Source>
  <b:Source>
    <b:Tag>Lil04</b:Tag>
    <b:SourceType>Book</b:SourceType>
    <b:Guid>{B1E43EBD-F92D-409C-A009-EC81BD6700A7}</b:Guid>
    <b:Title>Manual para el Trabajo Social Comunitario </b:Title>
    <b:Year>2004</b:Year>
    <b:City>Madrid</b:City>
    <b:Publisher>NARCEA S.A </b:Publisher>
    <b:Author>
      <b:Author>
        <b:NameList>
          <b:Person>
            <b:Last>Lillo</b:Last>
            <b:First>Nieves</b:First>
          </b:Person>
          <b:Person>
            <b:Last>Roselló</b:Last>
            <b:First>Elena</b:First>
          </b:Person>
        </b:NameList>
      </b:Author>
    </b:Author>
    <b:RefOrder>18</b:RefOrder>
  </b:Source>
  <b:Source>
    <b:Tag>Bra17</b:Tag>
    <b:SourceType>DocumentFromInternetSite</b:SourceType>
    <b:Guid>{5A5B3549-1AC5-4236-AC53-3F00E8714D23}</b:Guid>
    <b:Title>Trabajo Social y Medio Rural</b:Title>
    <b:Year>2017</b:Year>
    <b:Author>
      <b:Author>
        <b:NameList>
          <b:Person>
            <b:Last>Bravo Martín</b:Last>
            <b:First>Nuria</b:First>
          </b:Person>
        </b:NameList>
      </b:Author>
    </b:Author>
    <b:Month>Mayo</b:Month>
    <b:Day>02</b:Day>
    <b:URL>http://uvadoc.uva.es/bitstream/handle/10324/26679/TFG-G2482.pdf;jsessionid=3197160705895EC1143B00858AD2DB8D?sequence=1</b:URL>
    <b:RefOrder>19</b:RefOrder>
  </b:Source>
  <b:Source>
    <b:Tag>MarcadorDePosición2</b:Tag>
    <b:SourceType>DocumentFromInternetSite</b:SourceType>
    <b:Guid>{5BAB60B2-23A4-4DBE-99E1-71FC7BED4945}</b:Guid>
    <b:Author>
      <b:Author>
        <b:Corporate>Ministerio de Medio Ambiente y Medio Rural y Marino </b:Corporate>
      </b:Author>
    </b:Author>
    <b:Title>Buenas Prácticas en Desarrollo Rural y Personas Mayores</b:Title>
    <b:InternetSiteTitle>Marm</b:InternetSiteTitle>
    <b:Year>2010</b:Year>
    <b:Month>Abril</b:Month>
    <b:Day>27</b:Day>
    <b:URL>https://www.mapa.gob.es/es/desarrollo-rural/publicaciones/publicaciones-de-desarrollo-rural/personas_mayores%5B1%5D%5B1%5D_tcm30-131194.pdf</b:URL>
    <b:RefOrder>20</b:RefOrder>
  </b:Source>
  <b:Source>
    <b:Tag>Org20</b:Tag>
    <b:SourceType>InternetSite</b:SourceType>
    <b:Guid>{42A8FFC1-E494-42BB-A75B-85D05DA56B1B}</b:Guid>
    <b:Author>
      <b:Author>
        <b:Corporate>Organizacion Mundial de la Salud</b:Corporate>
      </b:Author>
    </b:Author>
    <b:Title>Organizacion Mundial de la Salud</b:Title>
    <b:Year>2020</b:Year>
    <b:Month>Abril</b:Month>
    <b:Day>28</b:Day>
    <b:URL>https://www.who.int/ageing/ageing-infographic-2015-es.pdf?ua=1</b:URL>
    <b:RefOrder>2</b:RefOrder>
  </b:Source>
  <b:Source>
    <b:Tag>Nac11</b:Tag>
    <b:SourceType>BookSection</b:SourceType>
    <b:Guid>{52839611-FC12-4BA7-8B75-D746FB879FDA}</b:Guid>
    <b:Title>Los derechos de la personas mayores</b:Title>
    <b:Year>2011</b:Year>
    <b:City>Chile</b:City>
    <b:Publisher>Naciones Unidas</b:Publisher>
    <b:Author>
      <b:Author>
        <b:Corporate>Naciones Unidas </b:Corporate>
      </b:Author>
      <b:BookAuthor>
        <b:NameList>
          <b:Person>
            <b:Last>Huenchuaan</b:Last>
            <b:First>Sandra</b:First>
          </b:Person>
        </b:NameList>
      </b:BookAuthor>
    </b:Author>
    <b:BookTitle>Modulo 1: Hacia un cambio de paradigma sobre el envejecimiento y la vejez </b:BookTitle>
    <b:Pages>20</b:Pages>
    <b:RefOrder>3</b:RefOrder>
  </b:Source>
  <b:Source>
    <b:Tag>NIL14</b:Tag>
    <b:SourceType>DocumentFromInternetSite</b:SourceType>
    <b:Guid>{071EE70B-6B6D-4D2F-B444-86D3BB36B8EC}</b:Guid>
    <b:Title>Introucción del Trabajo Social</b:Title>
    <b:Year>2014</b:Year>
    <b:Month>Febrero</b:Month>
    <b:URL>https://trabajosocialunam.files.wordpress.com/2014/02/artc3adculo-2-necesidades-sociales.pdf</b:URL>
    <b:Author>
      <b:Author>
        <b:NameList>
          <b:Person>
            <b:Last>OMILL</b:Last>
            <b:First>NILDA</b:First>
            <b:Middle>GLADYS</b:Middle>
          </b:Person>
        </b:NameList>
      </b:Author>
    </b:Author>
    <b:RefOrder>9</b:RefOrder>
  </b:Source>
  <b:Source>
    <b:Tag>Marai</b:Tag>
    <b:SourceType>JournalArticle</b:SourceType>
    <b:Guid>{D09B3566-B4D8-46AF-9D6F-F1D83BAFFB93}</b:Guid>
    <b:Title>Actividades recreativas en adultos mayores internos en un hogar de ancianos.</b:Title>
    <b:Year>Marcos Giai </b:Year>
    <b:Author>
      <b:Author>
        <b:NameList>
          <b:Person>
            <b:Last>Giai</b:Last>
            <b:First>Marcos</b:First>
          </b:Person>
        </b:NameList>
      </b:Author>
    </b:Author>
    <b:JournalName>Revista Cubana de Salud Publica</b:JournalName>
    <b:Pages>69</b:Pages>
    <b:RefOrder>10</b:RefOrder>
  </b:Source>
  <b:Source>
    <b:Tag>Myn08</b:Tag>
    <b:SourceType>JournalArticle</b:SourceType>
    <b:Guid>{48ADBC08-C787-42AD-B9B3-0CF6A45366FA}</b:Guid>
    <b:Title>La percepción de la persona adulta mayor en la sociedad ramonense actual</b:Title>
    <b:Year>2008</b:Year>
    <b:Author>
      <b:Author>
        <b:NameList>
          <b:Person>
            <b:Last>Hernández</b:Last>
            <b:First>Mynor</b:First>
            <b:Middle>Rodríguez</b:Middle>
          </b:Person>
        </b:NameList>
      </b:Author>
    </b:Author>
    <b:JournalName>Revista Pensamiento Actual, Universidad de Costa Rica</b:JournalName>
    <b:Pages>32</b:Pages>
    <b:RefOrder>11</b:RefOrder>
  </b:Source>
  <b:Source>
    <b:Tag>Org201</b:Tag>
    <b:SourceType>DocumentFromInternetSite</b:SourceType>
    <b:Guid>{163B00E2-3F38-4420-ADDC-91288D983972}</b:Guid>
    <b:Year>2020</b:Year>
    <b:Author>
      <b:Author>
        <b:Corporate>Organizacion Iboreamenrica de seguridad social</b:Corporate>
      </b:Author>
    </b:Author>
    <b:InternetSiteTitle>Ministerio de trabajo y Asuntos sociales.</b:InternetSiteTitle>
    <b:Month>Mayo</b:Month>
    <b:Day>1</b:Day>
    <b:URL>http://envejecimiento.csic.es/documentos/documentos/oiss-situacion-01.pdf</b:URL>
    <b:RefOrder>12</b:RefOrder>
  </b:Source>
  <b:Source>
    <b:Tag>Fed14</b:Tag>
    <b:SourceType>InternetSite</b:SourceType>
    <b:Guid>{6EA8FEA5-F369-4B15-8CF6-AA32ECC0151F}</b:Guid>
    <b:Title>Definición Global del Trabajo Social </b:Title>
    <b:Year>2014</b:Year>
    <b:Author>
      <b:Author>
        <b:Corporate>Federación Internacional de Trabajo Social </b:Corporate>
      </b:Author>
    </b:Author>
    <b:Month>Julio</b:Month>
    <b:Day>06</b:Day>
    <b:URL>https://www.adasu.org/prod/1/487/Definicion.Global.del.Trabajo.Social..pdf</b:URL>
    <b:RefOrder>15</b:RefOrder>
  </b:Source>
  <b:Source>
    <b:Tag>Uni15</b:Tag>
    <b:SourceType>InternetSite</b:SourceType>
    <b:Guid>{7FCB4B17-D5C6-473C-8569-F054EDC482AA}</b:Guid>
    <b:Author>
      <b:Author>
        <b:Corporate>Universidad Rafael Landivar </b:Corporate>
      </b:Author>
    </b:Author>
    <b:Title>Métodologia del Trabajo Social </b:Title>
    <b:Year>2015</b:Year>
    <b:Month>Octubre</b:Month>
    <b:Day>09</b:Day>
    <b:URL>http://biblio3.url.edu.gt/publiclg/biblio_sin_paredes/fac_politicas/2018/tecnico_trab/int_trabsocial/cap/03.pdf</b:URL>
    <b:RefOrder>16</b:RefOrder>
  </b:Source>
  <b:Source>
    <b:Tag>Lui17</b:Tag>
    <b:SourceType>InternetSite</b:SourceType>
    <b:Guid>{12E83409-ED92-4BCB-8EA0-1B22DD16A760}</b:Guid>
    <b:Author>
      <b:Author>
        <b:NameList>
          <b:Person>
            <b:Last>Mosquera</b:Last>
            <b:First>Luisa</b:First>
          </b:Person>
        </b:NameList>
      </b:Author>
    </b:Author>
    <b:Title>Impacto de la intervención del Trabajo Social en el grupo de adultos mayores de la parroquia rural de San Miguel de Perucho periodo octubre 2015-febrero 2016</b:Title>
    <b:InternetSiteTitle>Universidad Central del Ecuador</b:InternetSiteTitle>
    <b:Year>2017</b:Year>
    <b:Month>Agosto</b:Month>
    <b:Day>15</b:Day>
    <b:URL>http://www.dspace.uce.edu.ec/bitstream/25000/13427/1/T-UCE-0017-TS047-2017.pdf</b:URL>
    <b:RefOrder>17</b:RefOrder>
  </b:Source>
  <b:Source>
    <b:Tag>Con11</b:Tag>
    <b:SourceType>InternetSite</b:SourceType>
    <b:Guid>{7EE3AE32-63ED-404E-95B4-2CD1CA1FDD39}</b:Guid>
    <b:Author>
      <b:Author>
        <b:Corporate>Constitución de la República del Ecuador </b:Corporate>
      </b:Author>
    </b:Author>
    <b:InternetSiteTitle>Constitución de la República del Ecuador </b:InternetSiteTitle>
    <b:Year>2011</b:Year>
    <b:Month>Junio</b:Month>
    <b:Day>13</b:Day>
    <b:URL>http://www2.congreso.gob.pe/sicr/cendocbib/con4_uibd.nsf/8122BC01AACC9C6505257E3400731431/$FILE/QU%C3%89_ES_UNA_POL%C3%8DTICA_P%C3%9ABLICA.pdf</b:URL>
    <b:RefOrder>13</b:RefOrder>
  </b:Source>
  <b:Source>
    <b:Tag>Con19</b:Tag>
    <b:SourceType>Book</b:SourceType>
    <b:Guid>{F4808EFE-7787-49D1-8332-BA55281D4723}</b:Guid>
    <b:Author>
      <b:Author>
        <b:Corporate>Ley Orgánica de las Personas Adultas Mayores</b:Corporate>
      </b:Author>
    </b:Author>
    <b:Title>Ley Orgánica de las Personas Adultas Mayores</b:Title>
    <b:Year>2019</b:Year>
    <b:City>Quito</b:City>
    <b:Publisher>Asamblea Constituyente</b:Publisher>
    <b:RefOrder>14</b:RefOrder>
  </b:Source>
  <b:Source>
    <b:Tag>INE09</b:Tag>
    <b:SourceType>DocumentFromInternetSite</b:SourceType>
    <b:Guid>{5BC05356-75BE-488E-BDAD-526D4C88FE53}</b:Guid>
    <b:Author>
      <b:Author>
        <b:Corporate>Instituto Nacional de Estadísticas y Censos</b:Corporate>
      </b:Author>
    </b:Author>
    <b:Year>2010</b:Year>
    <b:URL>https://www.ecuadorencifras.gob.ec/wp-content/descargas/Presentaciones/estadisticas_adulto_mayor.pdf</b:URL>
    <b:Title>INEC</b:Title>
    <b:Month>Marzo</b:Month>
    <b:Day>29</b:Day>
    <b:RefOrder>1</b:RefOrder>
  </b:Source>
</b:Sources>
</file>

<file path=customXml/itemProps1.xml><?xml version="1.0" encoding="utf-8"?>
<ds:datastoreItem xmlns:ds="http://schemas.openxmlformats.org/officeDocument/2006/customXml" ds:itemID="{7C492129-74C9-45D1-96A5-5C245C40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3322</Words>
  <Characters>18276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21555</CharactersWithSpaces>
  <SharedDoc>false</SharedDoc>
  <HLinks>
    <vt:vector size="114" baseType="variant">
      <vt:variant>
        <vt:i4>7864437</vt:i4>
      </vt:variant>
      <vt:variant>
        <vt:i4>39</vt:i4>
      </vt:variant>
      <vt:variant>
        <vt:i4>0</vt:i4>
      </vt:variant>
      <vt:variant>
        <vt:i4>5</vt:i4>
      </vt:variant>
      <vt:variant>
        <vt:lpwstr>https://www.sintesis.com/educar-instruir-71/fundamentos-de-la-programacion-de-educacion-fisica-en-primaria-libro-1900.html</vt:lpwstr>
      </vt:variant>
      <vt:variant>
        <vt:lpwstr/>
      </vt:variant>
      <vt:variant>
        <vt:i4>5046305</vt:i4>
      </vt:variant>
      <vt:variant>
        <vt:i4>36</vt:i4>
      </vt:variant>
      <vt:variant>
        <vt:i4>0</vt:i4>
      </vt:variant>
      <vt:variant>
        <vt:i4>5</vt:i4>
      </vt:variant>
      <vt:variant>
        <vt:lpwstr>https://emasf.webcindario.com/La_planificacion_de_la_EF_bilingue.pdf</vt:lpwstr>
      </vt:variant>
      <vt:variant>
        <vt:lpwstr/>
      </vt:variant>
      <vt:variant>
        <vt:i4>3604597</vt:i4>
      </vt:variant>
      <vt:variant>
        <vt:i4>33</vt:i4>
      </vt:variant>
      <vt:variant>
        <vt:i4>0</vt:i4>
      </vt:variant>
      <vt:variant>
        <vt:i4>5</vt:i4>
      </vt:variant>
      <vt:variant>
        <vt:lpwstr>https://dialnet.unirioja.es/servlet/articulo?codigo=3286615</vt:lpwstr>
      </vt:variant>
      <vt:variant>
        <vt:lpwstr/>
      </vt:variant>
      <vt:variant>
        <vt:i4>4063288</vt:i4>
      </vt:variant>
      <vt:variant>
        <vt:i4>30</vt:i4>
      </vt:variant>
      <vt:variant>
        <vt:i4>0</vt:i4>
      </vt:variant>
      <vt:variant>
        <vt:i4>5</vt:i4>
      </vt:variant>
      <vt:variant>
        <vt:lpwstr>https://www.efdeportes.com/efd50/planif.htm</vt:lpwstr>
      </vt:variant>
      <vt:variant>
        <vt:lpwstr/>
      </vt:variant>
      <vt:variant>
        <vt:i4>7864437</vt:i4>
      </vt:variant>
      <vt:variant>
        <vt:i4>27</vt:i4>
      </vt:variant>
      <vt:variant>
        <vt:i4>0</vt:i4>
      </vt:variant>
      <vt:variant>
        <vt:i4>5</vt:i4>
      </vt:variant>
      <vt:variant>
        <vt:lpwstr>https://www.sintesis.com/educar-instruir-71/fundamentos-de-la-programacion-de-educacion-fisica-en-primaria-libro-1900.html</vt:lpwstr>
      </vt:variant>
      <vt:variant>
        <vt:lpwstr/>
      </vt:variant>
      <vt:variant>
        <vt:i4>5046305</vt:i4>
      </vt:variant>
      <vt:variant>
        <vt:i4>24</vt:i4>
      </vt:variant>
      <vt:variant>
        <vt:i4>0</vt:i4>
      </vt:variant>
      <vt:variant>
        <vt:i4>5</vt:i4>
      </vt:variant>
      <vt:variant>
        <vt:lpwstr>https://emasf.webcindario.com/La_planificacion_de_la_EF_bilingue.pdf</vt:lpwstr>
      </vt:variant>
      <vt:variant>
        <vt:lpwstr/>
      </vt:variant>
      <vt:variant>
        <vt:i4>3604597</vt:i4>
      </vt:variant>
      <vt:variant>
        <vt:i4>21</vt:i4>
      </vt:variant>
      <vt:variant>
        <vt:i4>0</vt:i4>
      </vt:variant>
      <vt:variant>
        <vt:i4>5</vt:i4>
      </vt:variant>
      <vt:variant>
        <vt:lpwstr>https://dialnet.unirioja.es/servlet/articulo?codigo=3286615</vt:lpwstr>
      </vt:variant>
      <vt:variant>
        <vt:lpwstr/>
      </vt:variant>
      <vt:variant>
        <vt:i4>4063288</vt:i4>
      </vt:variant>
      <vt:variant>
        <vt:i4>18</vt:i4>
      </vt:variant>
      <vt:variant>
        <vt:i4>0</vt:i4>
      </vt:variant>
      <vt:variant>
        <vt:i4>5</vt:i4>
      </vt:variant>
      <vt:variant>
        <vt:lpwstr>https://www.efdeportes.com/efd50/planif.htm</vt:lpwstr>
      </vt:variant>
      <vt:variant>
        <vt:lpwstr/>
      </vt:variant>
      <vt:variant>
        <vt:i4>7864437</vt:i4>
      </vt:variant>
      <vt:variant>
        <vt:i4>15</vt:i4>
      </vt:variant>
      <vt:variant>
        <vt:i4>0</vt:i4>
      </vt:variant>
      <vt:variant>
        <vt:i4>5</vt:i4>
      </vt:variant>
      <vt:variant>
        <vt:lpwstr>https://www.sintesis.com/educar-instruir-71/fundamentos-de-la-programacion-de-educacion-fisica-en-primaria-libro-1900.html</vt:lpwstr>
      </vt:variant>
      <vt:variant>
        <vt:lpwstr/>
      </vt:variant>
      <vt:variant>
        <vt:i4>5046305</vt:i4>
      </vt:variant>
      <vt:variant>
        <vt:i4>12</vt:i4>
      </vt:variant>
      <vt:variant>
        <vt:i4>0</vt:i4>
      </vt:variant>
      <vt:variant>
        <vt:i4>5</vt:i4>
      </vt:variant>
      <vt:variant>
        <vt:lpwstr>https://emasf.webcindario.com/La_planificacion_de_la_EF_bilingue.pdf</vt:lpwstr>
      </vt:variant>
      <vt:variant>
        <vt:lpwstr/>
      </vt:variant>
      <vt:variant>
        <vt:i4>3604597</vt:i4>
      </vt:variant>
      <vt:variant>
        <vt:i4>9</vt:i4>
      </vt:variant>
      <vt:variant>
        <vt:i4>0</vt:i4>
      </vt:variant>
      <vt:variant>
        <vt:i4>5</vt:i4>
      </vt:variant>
      <vt:variant>
        <vt:lpwstr>https://dialnet.unirioja.es/servlet/articulo?codigo=3286615</vt:lpwstr>
      </vt:variant>
      <vt:variant>
        <vt:lpwstr/>
      </vt:variant>
      <vt:variant>
        <vt:i4>4063288</vt:i4>
      </vt:variant>
      <vt:variant>
        <vt:i4>6</vt:i4>
      </vt:variant>
      <vt:variant>
        <vt:i4>0</vt:i4>
      </vt:variant>
      <vt:variant>
        <vt:i4>5</vt:i4>
      </vt:variant>
      <vt:variant>
        <vt:lpwstr>https://www.efdeportes.com/efd50/planif.htm</vt:lpwstr>
      </vt:variant>
      <vt:variant>
        <vt:lpwstr/>
      </vt:variant>
      <vt:variant>
        <vt:i4>7274508</vt:i4>
      </vt:variant>
      <vt:variant>
        <vt:i4>0</vt:i4>
      </vt:variant>
      <vt:variant>
        <vt:i4>0</vt:i4>
      </vt:variant>
      <vt:variant>
        <vt:i4>5</vt:i4>
      </vt:variant>
      <vt:variant>
        <vt:lpwstr>mailto:anselmo.ludizaca@psg.ucacue.edu.ec</vt:lpwstr>
      </vt:variant>
      <vt:variant>
        <vt:lpwstr/>
      </vt:variant>
      <vt:variant>
        <vt:i4>5701655</vt:i4>
      </vt:variant>
      <vt:variant>
        <vt:i4>15</vt:i4>
      </vt:variant>
      <vt:variant>
        <vt:i4>0</vt:i4>
      </vt:variant>
      <vt:variant>
        <vt:i4>5</vt:i4>
      </vt:variant>
      <vt:variant>
        <vt:lpwstr>https://orcid.org/0000-0001-6813-8100</vt:lpwstr>
      </vt:variant>
      <vt:variant>
        <vt:lpwstr/>
      </vt:variant>
      <vt:variant>
        <vt:i4>7602206</vt:i4>
      </vt:variant>
      <vt:variant>
        <vt:i4>12</vt:i4>
      </vt:variant>
      <vt:variant>
        <vt:i4>0</vt:i4>
      </vt:variant>
      <vt:variant>
        <vt:i4>5</vt:i4>
      </vt:variant>
      <vt:variant>
        <vt:lpwstr>mailto:dggarciah@ucacue.edu.ec</vt:lpwstr>
      </vt:variant>
      <vt:variant>
        <vt:lpwstr/>
      </vt:variant>
      <vt:variant>
        <vt:i4>5963806</vt:i4>
      </vt:variant>
      <vt:variant>
        <vt:i4>9</vt:i4>
      </vt:variant>
      <vt:variant>
        <vt:i4>0</vt:i4>
      </vt:variant>
      <vt:variant>
        <vt:i4>5</vt:i4>
      </vt:variant>
      <vt:variant>
        <vt:lpwstr>https://orcid.org/0000-0002-3997-465X</vt:lpwstr>
      </vt:variant>
      <vt:variant>
        <vt:lpwstr/>
      </vt:variant>
      <vt:variant>
        <vt:i4>7274508</vt:i4>
      </vt:variant>
      <vt:variant>
        <vt:i4>6</vt:i4>
      </vt:variant>
      <vt:variant>
        <vt:i4>0</vt:i4>
      </vt:variant>
      <vt:variant>
        <vt:i4>5</vt:i4>
      </vt:variant>
      <vt:variant>
        <vt:lpwstr>mailto:anselmo.ludizaca@psg.ucacue.edu.ec</vt:lpwstr>
      </vt:variant>
      <vt:variant>
        <vt:lpwstr/>
      </vt:variant>
      <vt:variant>
        <vt:i4>5308434</vt:i4>
      </vt:variant>
      <vt:variant>
        <vt:i4>3</vt:i4>
      </vt:variant>
      <vt:variant>
        <vt:i4>0</vt:i4>
      </vt:variant>
      <vt:variant>
        <vt:i4>5</vt:i4>
      </vt:variant>
      <vt:variant>
        <vt:lpwstr>https://orcid.org/0000-0002-2649-9634</vt:lpwstr>
      </vt:variant>
      <vt:variant>
        <vt:lpwstr/>
      </vt:variant>
      <vt:variant>
        <vt:i4>1048691</vt:i4>
      </vt:variant>
      <vt:variant>
        <vt:i4>0</vt:i4>
      </vt:variant>
      <vt:variant>
        <vt:i4>0</vt:i4>
      </vt:variant>
      <vt:variant>
        <vt:i4>5</vt:i4>
      </vt:variant>
      <vt:variant>
        <vt:lpwstr>mailto:cavilam@ucacue.edu.ec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2021-03-19T20:12:00Z</cp:lastPrinted>
  <dcterms:created xsi:type="dcterms:W3CDTF">2021-03-20T15:25:00Z</dcterms:created>
  <dcterms:modified xsi:type="dcterms:W3CDTF">2021-03-20T16:12:00Z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3082-11.2.0.9629</vt:lpwstr>
  </property>
</Properties>
</file>