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E20D91" w:rsidP="00C608E7">
      <w:pPr>
        <w:tabs>
          <w:tab w:val="right" w:pos="9404"/>
        </w:tabs>
        <w:spacing w:after="0" w:line="360" w:lineRule="auto"/>
        <w:jc w:val="both"/>
        <w:rPr>
          <w:rFonts w:ascii="Times New Roman" w:hAnsi="Times New Roman"/>
          <w:b/>
          <w:color w:val="000000"/>
        </w:rPr>
      </w:pPr>
      <w:r>
        <w:rPr>
          <w:noProof/>
          <w:lang w:eastAsia="es-EC"/>
        </w:rPr>
        <w:drawing>
          <wp:anchor distT="0" distB="0" distL="114300" distR="114300" simplePos="0" relativeHeight="251640832" behindDoc="1" locked="0" layoutInCell="1" allowOverlap="1">
            <wp:simplePos x="0" y="0"/>
            <wp:positionH relativeFrom="column">
              <wp:posOffset>2356485</wp:posOffset>
            </wp:positionH>
            <wp:positionV relativeFrom="paragraph">
              <wp:posOffset>121285</wp:posOffset>
            </wp:positionV>
            <wp:extent cx="1247775" cy="390525"/>
            <wp:effectExtent l="0" t="0" r="9525" b="9525"/>
            <wp:wrapNone/>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bookmarkStart w:id="0" w:name="_GoBack"/>
      <w:bookmarkEnd w:id="0"/>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F46C92" w:rsidRDefault="00A82F7E" w:rsidP="00F46C92">
      <w:pPr>
        <w:pStyle w:val="Sinespaciado"/>
        <w:spacing w:line="360" w:lineRule="auto"/>
        <w:jc w:val="center"/>
        <w:rPr>
          <w:rFonts w:ascii="Times New Roman" w:hAnsi="Times New Roman"/>
          <w:b/>
          <w:i/>
          <w:sz w:val="28"/>
          <w:szCs w:val="28"/>
          <w:lang w:eastAsia="es-EC"/>
        </w:rPr>
      </w:pPr>
    </w:p>
    <w:p w:rsidR="00435B11" w:rsidRPr="00435B11" w:rsidRDefault="00435B11" w:rsidP="00435B11">
      <w:pPr>
        <w:spacing w:after="0" w:line="276" w:lineRule="auto"/>
        <w:jc w:val="center"/>
        <w:rPr>
          <w:rFonts w:ascii="Times New Roman" w:hAnsi="Times New Roman"/>
          <w:b/>
          <w:bCs/>
          <w:i/>
          <w:iCs/>
          <w:color w:val="000000"/>
          <w:sz w:val="26"/>
          <w:szCs w:val="26"/>
        </w:rPr>
      </w:pPr>
      <w:r w:rsidRPr="00435B11">
        <w:rPr>
          <w:rFonts w:ascii="Times New Roman" w:hAnsi="Times New Roman"/>
          <w:b/>
          <w:bCs/>
          <w:i/>
          <w:iCs/>
          <w:color w:val="000000"/>
          <w:sz w:val="26"/>
          <w:szCs w:val="26"/>
        </w:rPr>
        <w:t>Análisis del rendimiento de las bombas hidráulicas de máquinas autopropulsadas dedicadas a movimiento de tierras</w:t>
      </w:r>
    </w:p>
    <w:p w:rsidR="00435B11" w:rsidRPr="00435B11" w:rsidRDefault="00435B11" w:rsidP="00435B11">
      <w:pPr>
        <w:spacing w:after="0" w:line="276" w:lineRule="auto"/>
        <w:jc w:val="center"/>
        <w:rPr>
          <w:rFonts w:ascii="Times New Roman" w:hAnsi="Times New Roman"/>
          <w:b/>
          <w:bCs/>
          <w:i/>
          <w:iCs/>
          <w:color w:val="000000"/>
          <w:sz w:val="20"/>
          <w:szCs w:val="28"/>
        </w:rPr>
      </w:pPr>
    </w:p>
    <w:p w:rsidR="00435B11" w:rsidRPr="00435B11" w:rsidRDefault="00435B11" w:rsidP="00435B11">
      <w:pPr>
        <w:spacing w:after="0" w:line="276" w:lineRule="auto"/>
        <w:jc w:val="center"/>
        <w:rPr>
          <w:rFonts w:ascii="Times New Roman" w:hAnsi="Times New Roman"/>
          <w:b/>
          <w:bCs/>
          <w:i/>
          <w:iCs/>
          <w:color w:val="000000"/>
          <w:sz w:val="26"/>
          <w:szCs w:val="26"/>
        </w:rPr>
      </w:pPr>
      <w:r w:rsidRPr="00435B11">
        <w:rPr>
          <w:rFonts w:ascii="Times New Roman" w:hAnsi="Times New Roman"/>
          <w:b/>
          <w:bCs/>
          <w:i/>
          <w:iCs/>
          <w:color w:val="000000"/>
          <w:sz w:val="26"/>
          <w:szCs w:val="26"/>
        </w:rPr>
        <w:t xml:space="preserve">Performance </w:t>
      </w:r>
      <w:proofErr w:type="spellStart"/>
      <w:r w:rsidRPr="00435B11">
        <w:rPr>
          <w:rFonts w:ascii="Times New Roman" w:hAnsi="Times New Roman"/>
          <w:b/>
          <w:bCs/>
          <w:i/>
          <w:iCs/>
          <w:color w:val="000000"/>
          <w:sz w:val="26"/>
          <w:szCs w:val="26"/>
        </w:rPr>
        <w:t>analysis</w:t>
      </w:r>
      <w:proofErr w:type="spellEnd"/>
      <w:r w:rsidRPr="00435B11">
        <w:rPr>
          <w:rFonts w:ascii="Times New Roman" w:hAnsi="Times New Roman"/>
          <w:b/>
          <w:bCs/>
          <w:i/>
          <w:iCs/>
          <w:color w:val="000000"/>
          <w:sz w:val="26"/>
          <w:szCs w:val="26"/>
        </w:rPr>
        <w:t xml:space="preserve"> of </w:t>
      </w:r>
      <w:proofErr w:type="spellStart"/>
      <w:r w:rsidRPr="00435B11">
        <w:rPr>
          <w:rFonts w:ascii="Times New Roman" w:hAnsi="Times New Roman"/>
          <w:b/>
          <w:bCs/>
          <w:i/>
          <w:iCs/>
          <w:color w:val="000000"/>
          <w:sz w:val="26"/>
          <w:szCs w:val="26"/>
        </w:rPr>
        <w:t>hydraulic</w:t>
      </w:r>
      <w:proofErr w:type="spellEnd"/>
      <w:r w:rsidRPr="00435B11">
        <w:rPr>
          <w:rFonts w:ascii="Times New Roman" w:hAnsi="Times New Roman"/>
          <w:b/>
          <w:bCs/>
          <w:i/>
          <w:iCs/>
          <w:color w:val="000000"/>
          <w:sz w:val="26"/>
          <w:szCs w:val="26"/>
        </w:rPr>
        <w:t xml:space="preserve"> </w:t>
      </w:r>
      <w:proofErr w:type="spellStart"/>
      <w:r w:rsidRPr="00435B11">
        <w:rPr>
          <w:rFonts w:ascii="Times New Roman" w:hAnsi="Times New Roman"/>
          <w:b/>
          <w:bCs/>
          <w:i/>
          <w:iCs/>
          <w:color w:val="000000"/>
          <w:sz w:val="26"/>
          <w:szCs w:val="26"/>
        </w:rPr>
        <w:t>pumps</w:t>
      </w:r>
      <w:proofErr w:type="spellEnd"/>
      <w:r w:rsidRPr="00435B11">
        <w:rPr>
          <w:rFonts w:ascii="Times New Roman" w:hAnsi="Times New Roman"/>
          <w:b/>
          <w:bCs/>
          <w:i/>
          <w:iCs/>
          <w:color w:val="000000"/>
          <w:sz w:val="26"/>
          <w:szCs w:val="26"/>
        </w:rPr>
        <w:t xml:space="preserve"> of </w:t>
      </w:r>
      <w:proofErr w:type="spellStart"/>
      <w:r w:rsidRPr="00435B11">
        <w:rPr>
          <w:rFonts w:ascii="Times New Roman" w:hAnsi="Times New Roman"/>
          <w:b/>
          <w:bCs/>
          <w:i/>
          <w:iCs/>
          <w:color w:val="000000"/>
          <w:sz w:val="26"/>
          <w:szCs w:val="26"/>
        </w:rPr>
        <w:t>self-propelled</w:t>
      </w:r>
      <w:proofErr w:type="spellEnd"/>
      <w:r w:rsidRPr="00435B11">
        <w:rPr>
          <w:rFonts w:ascii="Times New Roman" w:hAnsi="Times New Roman"/>
          <w:b/>
          <w:bCs/>
          <w:i/>
          <w:iCs/>
          <w:color w:val="000000"/>
          <w:sz w:val="26"/>
          <w:szCs w:val="26"/>
        </w:rPr>
        <w:t xml:space="preserve"> machines </w:t>
      </w:r>
      <w:proofErr w:type="spellStart"/>
      <w:r w:rsidRPr="00435B11">
        <w:rPr>
          <w:rFonts w:ascii="Times New Roman" w:hAnsi="Times New Roman"/>
          <w:b/>
          <w:bCs/>
          <w:i/>
          <w:iCs/>
          <w:color w:val="000000"/>
          <w:sz w:val="26"/>
          <w:szCs w:val="26"/>
        </w:rPr>
        <w:t>dedicated</w:t>
      </w:r>
      <w:proofErr w:type="spellEnd"/>
      <w:r w:rsidRPr="00435B11">
        <w:rPr>
          <w:rFonts w:ascii="Times New Roman" w:hAnsi="Times New Roman"/>
          <w:b/>
          <w:bCs/>
          <w:i/>
          <w:iCs/>
          <w:color w:val="000000"/>
          <w:sz w:val="26"/>
          <w:szCs w:val="26"/>
        </w:rPr>
        <w:t xml:space="preserve"> to </w:t>
      </w:r>
      <w:proofErr w:type="spellStart"/>
      <w:r w:rsidRPr="00435B11">
        <w:rPr>
          <w:rFonts w:ascii="Times New Roman" w:hAnsi="Times New Roman"/>
          <w:b/>
          <w:bCs/>
          <w:i/>
          <w:iCs/>
          <w:color w:val="000000"/>
          <w:sz w:val="26"/>
          <w:szCs w:val="26"/>
        </w:rPr>
        <w:t>earthmoving</w:t>
      </w:r>
      <w:proofErr w:type="spellEnd"/>
    </w:p>
    <w:p w:rsidR="00435B11" w:rsidRPr="00435B11" w:rsidRDefault="00435B11" w:rsidP="00435B11">
      <w:pPr>
        <w:spacing w:after="0" w:line="276" w:lineRule="auto"/>
        <w:jc w:val="center"/>
        <w:rPr>
          <w:rFonts w:ascii="Times New Roman" w:hAnsi="Times New Roman"/>
          <w:b/>
          <w:bCs/>
          <w:i/>
          <w:iCs/>
          <w:color w:val="000000"/>
          <w:sz w:val="20"/>
          <w:szCs w:val="28"/>
        </w:rPr>
      </w:pPr>
    </w:p>
    <w:p w:rsidR="00F46C92" w:rsidRPr="00435B11" w:rsidRDefault="00435B11" w:rsidP="00435B11">
      <w:pPr>
        <w:spacing w:after="0" w:line="276" w:lineRule="auto"/>
        <w:jc w:val="center"/>
        <w:rPr>
          <w:rFonts w:ascii="Times New Roman" w:hAnsi="Times New Roman"/>
          <w:b/>
          <w:bCs/>
          <w:i/>
          <w:iCs/>
          <w:color w:val="000000"/>
          <w:sz w:val="26"/>
          <w:szCs w:val="26"/>
        </w:rPr>
      </w:pPr>
      <w:r w:rsidRPr="00435B11">
        <w:rPr>
          <w:rFonts w:ascii="Times New Roman" w:hAnsi="Times New Roman"/>
          <w:b/>
          <w:bCs/>
          <w:i/>
          <w:iCs/>
          <w:noProof/>
          <w:color w:val="000000"/>
          <w:sz w:val="26"/>
          <w:szCs w:val="26"/>
          <w:lang w:eastAsia="es-EC"/>
        </w:rPr>
        <mc:AlternateContent>
          <mc:Choice Requires="wps">
            <w:drawing>
              <wp:anchor distT="0" distB="0" distL="114300" distR="114300" simplePos="0" relativeHeight="251668480" behindDoc="0" locked="0" layoutInCell="1" allowOverlap="1" wp14:anchorId="7C212E28" wp14:editId="1FF49DE2">
                <wp:simplePos x="0" y="0"/>
                <wp:positionH relativeFrom="column">
                  <wp:posOffset>1757045</wp:posOffset>
                </wp:positionH>
                <wp:positionV relativeFrom="paragraph">
                  <wp:posOffset>438150</wp:posOffset>
                </wp:positionV>
                <wp:extent cx="2638425" cy="6858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63842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5B11" w:rsidRPr="00F46C92" w:rsidRDefault="00435B11" w:rsidP="00435B11">
                            <w:pPr>
                              <w:spacing w:after="0" w:line="240" w:lineRule="auto"/>
                              <w:jc w:val="center"/>
                              <w:rPr>
                                <w:rFonts w:ascii="Times New Roman" w:eastAsiaTheme="minorHAnsi" w:hAnsi="Times New Roman"/>
                                <w:lang w:val="pt-PT"/>
                              </w:rPr>
                            </w:pPr>
                            <w:r w:rsidRPr="00435B11">
                              <w:rPr>
                                <w:rFonts w:ascii="Times New Roman" w:eastAsiaTheme="minorHAnsi" w:hAnsi="Times New Roman"/>
                                <w:lang w:val="pt-PT"/>
                              </w:rPr>
                              <w:t xml:space="preserve">Alex Mauricio Tipán-Suárez </w:t>
                            </w:r>
                            <w:r>
                              <w:rPr>
                                <w:rFonts w:ascii="Times New Roman" w:eastAsiaTheme="minorHAnsi" w:hAnsi="Times New Roman"/>
                                <w:vertAlign w:val="superscript"/>
                                <w:lang w:val="pt-PT"/>
                              </w:rPr>
                              <w:t>I</w:t>
                            </w:r>
                          </w:p>
                          <w:p w:rsidR="00435B11" w:rsidRPr="00435B11" w:rsidRDefault="00435B11" w:rsidP="00435B11">
                            <w:pPr>
                              <w:spacing w:after="0" w:line="240" w:lineRule="auto"/>
                              <w:jc w:val="center"/>
                              <w:rPr>
                                <w:rStyle w:val="Hipervnculo"/>
                                <w:rFonts w:ascii="Times New Roman" w:hAnsi="Times New Roman"/>
                                <w:u w:val="none"/>
                                <w:lang w:val="pt-PT"/>
                              </w:rPr>
                            </w:pPr>
                            <w:r w:rsidRPr="00435B11">
                              <w:rPr>
                                <w:rStyle w:val="Hipervnculo"/>
                                <w:rFonts w:ascii="Times New Roman" w:hAnsi="Times New Roman"/>
                                <w:u w:val="none"/>
                                <w:lang w:val="pt-PT"/>
                              </w:rPr>
                              <w:t xml:space="preserve">alex3000_199@hotmail.com </w:t>
                            </w:r>
                          </w:p>
                          <w:p w:rsidR="00435B11" w:rsidRPr="00F46C92" w:rsidRDefault="00435B11" w:rsidP="00435B11">
                            <w:pPr>
                              <w:spacing w:after="0" w:line="240" w:lineRule="auto"/>
                              <w:jc w:val="center"/>
                              <w:rPr>
                                <w:rFonts w:ascii="Times New Roman" w:hAnsi="Times New Roman"/>
                                <w:lang w:val="pt-PT"/>
                              </w:rPr>
                            </w:pPr>
                            <w:r w:rsidRPr="00435B11">
                              <w:rPr>
                                <w:rStyle w:val="Hipervnculo"/>
                                <w:rFonts w:ascii="Times New Roman" w:hAnsi="Times New Roman"/>
                                <w:u w:val="none"/>
                                <w:lang w:val="pt-PT"/>
                              </w:rPr>
                              <w:t>https://orcid.org/0000-0003-1825-4837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12E28" id="_x0000_t202" coordsize="21600,21600" o:spt="202" path="m,l,21600r21600,l21600,xe">
                <v:stroke joinstyle="miter"/>
                <v:path gradientshapeok="t" o:connecttype="rect"/>
              </v:shapetype>
              <v:shape id="Cuadro de texto 3" o:spid="_x0000_s1026" type="#_x0000_t202" style="position:absolute;left:0;text-align:left;margin-left:138.35pt;margin-top:34.5pt;width:207.7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" filled="f" stroked="f" strokeweight=".5pt">
                <v:textbox>
                  <w:txbxContent>
                    <w:p w:rsidR="00435B11" w:rsidRPr="00F46C92" w:rsidRDefault="00435B11" w:rsidP="00435B11">
                      <w:pPr>
                        <w:spacing w:after="0" w:line="240" w:lineRule="auto"/>
                        <w:jc w:val="center"/>
                        <w:rPr>
                          <w:rFonts w:ascii="Times New Roman" w:eastAsiaTheme="minorHAnsi" w:hAnsi="Times New Roman"/>
                          <w:lang w:val="pt-PT"/>
                        </w:rPr>
                      </w:pPr>
                      <w:r w:rsidRPr="00435B11">
                        <w:rPr>
                          <w:rFonts w:ascii="Times New Roman" w:eastAsiaTheme="minorHAnsi" w:hAnsi="Times New Roman"/>
                          <w:lang w:val="pt-PT"/>
                        </w:rPr>
                        <w:t xml:space="preserve">Alex Mauricio Tipán-Suárez </w:t>
                      </w:r>
                      <w:r>
                        <w:rPr>
                          <w:rFonts w:ascii="Times New Roman" w:eastAsiaTheme="minorHAnsi" w:hAnsi="Times New Roman"/>
                          <w:vertAlign w:val="superscript"/>
                          <w:lang w:val="pt-PT"/>
                        </w:rPr>
                        <w:t>I</w:t>
                      </w:r>
                    </w:p>
                    <w:p w:rsidR="00435B11" w:rsidRPr="00435B11" w:rsidRDefault="00435B11" w:rsidP="00435B11">
                      <w:pPr>
                        <w:spacing w:after="0" w:line="240" w:lineRule="auto"/>
                        <w:jc w:val="center"/>
                        <w:rPr>
                          <w:rStyle w:val="Hipervnculo"/>
                          <w:rFonts w:ascii="Times New Roman" w:hAnsi="Times New Roman"/>
                          <w:u w:val="none"/>
                          <w:lang w:val="pt-PT"/>
                        </w:rPr>
                      </w:pPr>
                      <w:r w:rsidRPr="00435B11">
                        <w:rPr>
                          <w:rStyle w:val="Hipervnculo"/>
                          <w:rFonts w:ascii="Times New Roman" w:hAnsi="Times New Roman"/>
                          <w:u w:val="none"/>
                          <w:lang w:val="pt-PT"/>
                        </w:rPr>
                        <w:t xml:space="preserve">alex3000_199@hotmail.com </w:t>
                      </w:r>
                    </w:p>
                    <w:p w:rsidR="00435B11" w:rsidRPr="00F46C92" w:rsidRDefault="00435B11" w:rsidP="00435B11">
                      <w:pPr>
                        <w:spacing w:after="0" w:line="240" w:lineRule="auto"/>
                        <w:jc w:val="center"/>
                        <w:rPr>
                          <w:rFonts w:ascii="Times New Roman" w:hAnsi="Times New Roman"/>
                          <w:lang w:val="pt-PT"/>
                        </w:rPr>
                      </w:pPr>
                      <w:r w:rsidRPr="00435B11">
                        <w:rPr>
                          <w:rStyle w:val="Hipervnculo"/>
                          <w:rFonts w:ascii="Times New Roman" w:hAnsi="Times New Roman"/>
                          <w:u w:val="none"/>
                          <w:lang w:val="pt-PT"/>
                        </w:rPr>
                        <w:t>https://orcid.org/0000-0003-1825-4837</w:t>
                      </w:r>
                    </w:p>
                  </w:txbxContent>
                </v:textbox>
              </v:shape>
            </w:pict>
          </mc:Fallback>
        </mc:AlternateContent>
      </w:r>
      <w:proofErr w:type="spellStart"/>
      <w:r w:rsidRPr="00435B11">
        <w:rPr>
          <w:rFonts w:ascii="Times New Roman" w:hAnsi="Times New Roman"/>
          <w:b/>
          <w:bCs/>
          <w:i/>
          <w:iCs/>
          <w:color w:val="000000"/>
          <w:sz w:val="26"/>
          <w:szCs w:val="26"/>
        </w:rPr>
        <w:t>Análise</w:t>
      </w:r>
      <w:proofErr w:type="spellEnd"/>
      <w:r w:rsidRPr="00435B11">
        <w:rPr>
          <w:rFonts w:ascii="Times New Roman" w:hAnsi="Times New Roman"/>
          <w:b/>
          <w:bCs/>
          <w:i/>
          <w:iCs/>
          <w:color w:val="000000"/>
          <w:sz w:val="26"/>
          <w:szCs w:val="26"/>
        </w:rPr>
        <w:t xml:space="preserve"> do </w:t>
      </w:r>
      <w:proofErr w:type="spellStart"/>
      <w:r w:rsidRPr="00435B11">
        <w:rPr>
          <w:rFonts w:ascii="Times New Roman" w:hAnsi="Times New Roman"/>
          <w:b/>
          <w:bCs/>
          <w:i/>
          <w:iCs/>
          <w:color w:val="000000"/>
          <w:sz w:val="26"/>
          <w:szCs w:val="26"/>
        </w:rPr>
        <w:t>desempenho</w:t>
      </w:r>
      <w:proofErr w:type="spellEnd"/>
      <w:r w:rsidRPr="00435B11">
        <w:rPr>
          <w:rFonts w:ascii="Times New Roman" w:hAnsi="Times New Roman"/>
          <w:b/>
          <w:bCs/>
          <w:i/>
          <w:iCs/>
          <w:color w:val="000000"/>
          <w:sz w:val="26"/>
          <w:szCs w:val="26"/>
        </w:rPr>
        <w:t xml:space="preserve"> das bombas hidráulicas das máquinas automotoras de </w:t>
      </w:r>
      <w:proofErr w:type="spellStart"/>
      <w:r w:rsidRPr="00435B11">
        <w:rPr>
          <w:rFonts w:ascii="Times New Roman" w:hAnsi="Times New Roman"/>
          <w:b/>
          <w:bCs/>
          <w:i/>
          <w:iCs/>
          <w:color w:val="000000"/>
          <w:sz w:val="26"/>
          <w:szCs w:val="26"/>
        </w:rPr>
        <w:t>terraplanagem</w:t>
      </w:r>
      <w:proofErr w:type="spellEnd"/>
    </w:p>
    <w:p w:rsidR="00EE1FC5" w:rsidRPr="009F14F8" w:rsidRDefault="00EE1FC5" w:rsidP="00435B11">
      <w:pPr>
        <w:spacing w:after="0" w:line="276" w:lineRule="auto"/>
        <w:jc w:val="center"/>
        <w:rPr>
          <w:rFonts w:ascii="Times New Roman" w:hAnsi="Times New Roman"/>
          <w:b/>
          <w:bCs/>
          <w:i/>
          <w:iCs/>
          <w:color w:val="000000"/>
          <w:sz w:val="28"/>
          <w:szCs w:val="28"/>
        </w:rPr>
      </w:pPr>
    </w:p>
    <w:p w:rsidR="000F7F7A" w:rsidRDefault="000F7F7A" w:rsidP="002560FF">
      <w:pPr>
        <w:spacing w:after="0" w:line="240" w:lineRule="auto"/>
        <w:jc w:val="center"/>
        <w:rPr>
          <w:rStyle w:val="Hipervnculo"/>
          <w:u w:val="none"/>
        </w:rPr>
      </w:pPr>
    </w:p>
    <w:p w:rsidR="00376CB6" w:rsidRDefault="00435B11" w:rsidP="002560FF">
      <w:pPr>
        <w:spacing w:after="0" w:line="240" w:lineRule="auto"/>
        <w:jc w:val="center"/>
        <w:rPr>
          <w:rStyle w:val="Hipervnculo"/>
          <w:u w:val="none"/>
        </w:rPr>
      </w:pPr>
      <w:r>
        <w:rPr>
          <w:rFonts w:ascii="Times New Roman" w:hAnsi="Times New Roman"/>
          <w:b/>
          <w:bCs/>
          <w:i/>
          <w:iCs/>
          <w:noProof/>
          <w:color w:val="000000"/>
          <w:sz w:val="28"/>
          <w:szCs w:val="28"/>
          <w:lang w:eastAsia="es-EC"/>
        </w:rPr>
        <mc:AlternateContent>
          <mc:Choice Requires="wps">
            <w:drawing>
              <wp:anchor distT="0" distB="0" distL="114300" distR="114300" simplePos="0" relativeHeight="251663360" behindDoc="0" locked="0" layoutInCell="1" allowOverlap="1" wp14:anchorId="1B0C7323" wp14:editId="47A9CB53">
                <wp:simplePos x="0" y="0"/>
                <wp:positionH relativeFrom="column">
                  <wp:posOffset>3204845</wp:posOffset>
                </wp:positionH>
                <wp:positionV relativeFrom="paragraph">
                  <wp:posOffset>88900</wp:posOffset>
                </wp:positionV>
                <wp:extent cx="2638425" cy="6858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63842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6CB6" w:rsidRPr="00F46C92" w:rsidRDefault="00435B11" w:rsidP="008F00E5">
                            <w:pPr>
                              <w:spacing w:after="0" w:line="240" w:lineRule="auto"/>
                              <w:jc w:val="center"/>
                              <w:rPr>
                                <w:rFonts w:ascii="Times New Roman" w:eastAsiaTheme="minorHAnsi" w:hAnsi="Times New Roman"/>
                                <w:lang w:val="pt-PT"/>
                              </w:rPr>
                            </w:pPr>
                            <w:r w:rsidRPr="00435B11">
                              <w:rPr>
                                <w:rFonts w:ascii="Times New Roman" w:eastAsiaTheme="minorHAnsi" w:hAnsi="Times New Roman"/>
                                <w:lang w:val="pt-PT"/>
                              </w:rPr>
                              <w:t xml:space="preserve">Juan Carlos Jima-Matailo </w:t>
                            </w:r>
                            <w:r w:rsidR="00376CB6" w:rsidRPr="00F46C92">
                              <w:rPr>
                                <w:rFonts w:ascii="Times New Roman" w:eastAsiaTheme="minorHAnsi" w:hAnsi="Times New Roman"/>
                                <w:vertAlign w:val="superscript"/>
                                <w:lang w:val="pt-PT"/>
                              </w:rPr>
                              <w:t>II</w:t>
                            </w:r>
                            <w:r>
                              <w:rPr>
                                <w:rFonts w:ascii="Times New Roman" w:eastAsiaTheme="minorHAnsi" w:hAnsi="Times New Roman"/>
                                <w:vertAlign w:val="superscript"/>
                                <w:lang w:val="pt-PT"/>
                              </w:rPr>
                              <w:t>I</w:t>
                            </w:r>
                          </w:p>
                          <w:p w:rsidR="00435B11" w:rsidRPr="00435B11" w:rsidRDefault="00435B11" w:rsidP="00435B11">
                            <w:pPr>
                              <w:spacing w:after="0" w:line="240" w:lineRule="auto"/>
                              <w:jc w:val="center"/>
                              <w:rPr>
                                <w:rStyle w:val="Hipervnculo"/>
                                <w:rFonts w:ascii="Times New Roman" w:hAnsi="Times New Roman"/>
                                <w:u w:val="none"/>
                                <w:lang w:val="pt-PT"/>
                              </w:rPr>
                            </w:pPr>
                            <w:r w:rsidRPr="00435B11">
                              <w:rPr>
                                <w:rStyle w:val="Hipervnculo"/>
                                <w:rFonts w:ascii="Times New Roman" w:hAnsi="Times New Roman"/>
                                <w:u w:val="none"/>
                                <w:lang w:val="pt-PT"/>
                              </w:rPr>
                              <w:t>juan.jima@uisek.edu.ec</w:t>
                            </w:r>
                          </w:p>
                          <w:p w:rsidR="00376CB6" w:rsidRPr="00F46C92" w:rsidRDefault="00435B11" w:rsidP="00435B11">
                            <w:pPr>
                              <w:spacing w:after="0" w:line="240" w:lineRule="auto"/>
                              <w:jc w:val="center"/>
                              <w:rPr>
                                <w:rFonts w:ascii="Times New Roman" w:hAnsi="Times New Roman"/>
                                <w:lang w:val="pt-PT"/>
                              </w:rPr>
                            </w:pPr>
                            <w:r w:rsidRPr="00435B11">
                              <w:rPr>
                                <w:rStyle w:val="Hipervnculo"/>
                                <w:rFonts w:ascii="Times New Roman" w:hAnsi="Times New Roman"/>
                                <w:u w:val="none"/>
                                <w:lang w:val="pt-PT"/>
                              </w:rPr>
                              <w:t>https://orcid.org/0000-0001-5496-4073</w:t>
                            </w:r>
                            <w:r w:rsidR="00F46C92" w:rsidRPr="00F46C92">
                              <w:rPr>
                                <w:rStyle w:val="Hipervnculo"/>
                                <w:rFonts w:ascii="Times New Roman" w:eastAsiaTheme="minorHAnsi" w:hAnsi="Times New Roman"/>
                                <w:u w:val="none"/>
                                <w:lang w:val="pt-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C7323" id="Cuadro de texto 9" o:spid="_x0000_s1027" type="#_x0000_t202" style="position:absolute;left:0;text-align:left;margin-left:252.35pt;margin-top:7pt;width:207.7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" filled="f" stroked="f" strokeweight=".5pt">
                <v:textbox>
                  <w:txbxContent>
                    <w:p w:rsidR="00376CB6" w:rsidRPr="00F46C92" w:rsidRDefault="00435B11" w:rsidP="008F00E5">
                      <w:pPr>
                        <w:spacing w:after="0" w:line="240" w:lineRule="auto"/>
                        <w:jc w:val="center"/>
                        <w:rPr>
                          <w:rFonts w:ascii="Times New Roman" w:eastAsiaTheme="minorHAnsi" w:hAnsi="Times New Roman"/>
                          <w:lang w:val="pt-PT"/>
                        </w:rPr>
                      </w:pPr>
                      <w:r w:rsidRPr="00435B11">
                        <w:rPr>
                          <w:rFonts w:ascii="Times New Roman" w:eastAsiaTheme="minorHAnsi" w:hAnsi="Times New Roman"/>
                          <w:lang w:val="pt-PT"/>
                        </w:rPr>
                        <w:t xml:space="preserve">Juan Carlos Jima-Matailo </w:t>
                      </w:r>
                      <w:r w:rsidR="00376CB6" w:rsidRPr="00F46C92">
                        <w:rPr>
                          <w:rFonts w:ascii="Times New Roman" w:eastAsiaTheme="minorHAnsi" w:hAnsi="Times New Roman"/>
                          <w:vertAlign w:val="superscript"/>
                          <w:lang w:val="pt-PT"/>
                        </w:rPr>
                        <w:t>II</w:t>
                      </w:r>
                      <w:r>
                        <w:rPr>
                          <w:rFonts w:ascii="Times New Roman" w:eastAsiaTheme="minorHAnsi" w:hAnsi="Times New Roman"/>
                          <w:vertAlign w:val="superscript"/>
                          <w:lang w:val="pt-PT"/>
                        </w:rPr>
                        <w:t>I</w:t>
                      </w:r>
                    </w:p>
                    <w:p w:rsidR="00435B11" w:rsidRPr="00435B11" w:rsidRDefault="00435B11" w:rsidP="00435B11">
                      <w:pPr>
                        <w:spacing w:after="0" w:line="240" w:lineRule="auto"/>
                        <w:jc w:val="center"/>
                        <w:rPr>
                          <w:rStyle w:val="Hipervnculo"/>
                          <w:rFonts w:ascii="Times New Roman" w:hAnsi="Times New Roman"/>
                          <w:u w:val="none"/>
                          <w:lang w:val="pt-PT"/>
                        </w:rPr>
                      </w:pPr>
                      <w:r w:rsidRPr="00435B11">
                        <w:rPr>
                          <w:rStyle w:val="Hipervnculo"/>
                          <w:rFonts w:ascii="Times New Roman" w:hAnsi="Times New Roman"/>
                          <w:u w:val="none"/>
                          <w:lang w:val="pt-PT"/>
                        </w:rPr>
                        <w:t>juan.jima@uisek.edu.ec</w:t>
                      </w:r>
                    </w:p>
                    <w:p w:rsidR="00376CB6" w:rsidRPr="00F46C92" w:rsidRDefault="00435B11" w:rsidP="00435B11">
                      <w:pPr>
                        <w:spacing w:after="0" w:line="240" w:lineRule="auto"/>
                        <w:jc w:val="center"/>
                        <w:rPr>
                          <w:rFonts w:ascii="Times New Roman" w:hAnsi="Times New Roman"/>
                          <w:lang w:val="pt-PT"/>
                        </w:rPr>
                      </w:pPr>
                      <w:r w:rsidRPr="00435B11">
                        <w:rPr>
                          <w:rStyle w:val="Hipervnculo"/>
                          <w:rFonts w:ascii="Times New Roman" w:hAnsi="Times New Roman"/>
                          <w:u w:val="none"/>
                          <w:lang w:val="pt-PT"/>
                        </w:rPr>
                        <w:t>https://orcid.org/0000-0001-5496-4073</w:t>
                      </w:r>
                      <w:r w:rsidR="00F46C92" w:rsidRPr="00F46C92">
                        <w:rPr>
                          <w:rStyle w:val="Hipervnculo"/>
                          <w:rFonts w:ascii="Times New Roman" w:eastAsiaTheme="minorHAnsi" w:hAnsi="Times New Roman"/>
                          <w:u w:val="none"/>
                          <w:lang w:val="pt-PT"/>
                        </w:rPr>
                        <w:t xml:space="preserve"> </w:t>
                      </w:r>
                    </w:p>
                  </w:txbxContent>
                </v:textbox>
              </v:shape>
            </w:pict>
          </mc:Fallback>
        </mc:AlternateContent>
      </w:r>
      <w:r>
        <w:rPr>
          <w:rFonts w:ascii="Times New Roman" w:hAnsi="Times New Roman"/>
          <w:b/>
          <w:bCs/>
          <w:i/>
          <w:iCs/>
          <w:noProof/>
          <w:color w:val="000000"/>
          <w:sz w:val="28"/>
          <w:szCs w:val="28"/>
          <w:lang w:eastAsia="es-EC"/>
        </w:rPr>
        <mc:AlternateContent>
          <mc:Choice Requires="wps">
            <w:drawing>
              <wp:anchor distT="0" distB="0" distL="114300" distR="114300" simplePos="0" relativeHeight="251661312" behindDoc="0" locked="0" layoutInCell="1" allowOverlap="1" wp14:anchorId="100CC41F" wp14:editId="54CCA0F8">
                <wp:simplePos x="0" y="0"/>
                <wp:positionH relativeFrom="column">
                  <wp:posOffset>194945</wp:posOffset>
                </wp:positionH>
                <wp:positionV relativeFrom="paragraph">
                  <wp:posOffset>108585</wp:posOffset>
                </wp:positionV>
                <wp:extent cx="2819400" cy="6858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81940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6CB6" w:rsidRPr="00F46C92" w:rsidRDefault="00435B11" w:rsidP="00376CB6">
                            <w:pPr>
                              <w:spacing w:after="0" w:line="240" w:lineRule="auto"/>
                              <w:jc w:val="center"/>
                              <w:rPr>
                                <w:rFonts w:ascii="Times New Roman" w:eastAsiaTheme="minorHAnsi" w:hAnsi="Times New Roman"/>
                                <w:lang w:val="pt-PT"/>
                              </w:rPr>
                            </w:pPr>
                            <w:r w:rsidRPr="00435B11">
                              <w:rPr>
                                <w:rFonts w:ascii="Times New Roman" w:eastAsiaTheme="minorHAnsi" w:hAnsi="Times New Roman"/>
                                <w:lang w:val="pt-PT"/>
                              </w:rPr>
                              <w:t xml:space="preserve">Cristian Mauricio Beltran-Chamba </w:t>
                            </w:r>
                            <w:r w:rsidR="008F00E5" w:rsidRPr="00F46C92">
                              <w:rPr>
                                <w:rFonts w:ascii="Times New Roman" w:eastAsiaTheme="minorHAnsi" w:hAnsi="Times New Roman"/>
                                <w:vertAlign w:val="superscript"/>
                                <w:lang w:val="pt-PT"/>
                              </w:rPr>
                              <w:t>I</w:t>
                            </w:r>
                            <w:r>
                              <w:rPr>
                                <w:rFonts w:ascii="Times New Roman" w:eastAsiaTheme="minorHAnsi" w:hAnsi="Times New Roman"/>
                                <w:vertAlign w:val="superscript"/>
                                <w:lang w:val="pt-PT"/>
                              </w:rPr>
                              <w:t>I</w:t>
                            </w:r>
                          </w:p>
                          <w:p w:rsidR="00435B11" w:rsidRPr="00435B11" w:rsidRDefault="00435B11" w:rsidP="00435B11">
                            <w:pPr>
                              <w:spacing w:after="0" w:line="276" w:lineRule="auto"/>
                              <w:jc w:val="center"/>
                              <w:rPr>
                                <w:rStyle w:val="Hipervnculo"/>
                                <w:rFonts w:ascii="Times New Roman" w:hAnsi="Times New Roman"/>
                                <w:u w:val="none"/>
                                <w:lang w:val="pt-PT"/>
                              </w:rPr>
                            </w:pPr>
                            <w:r w:rsidRPr="00435B11">
                              <w:rPr>
                                <w:rStyle w:val="Hipervnculo"/>
                                <w:rFonts w:ascii="Times New Roman" w:hAnsi="Times New Roman"/>
                                <w:u w:val="none"/>
                                <w:lang w:val="pt-PT"/>
                              </w:rPr>
                              <w:t xml:space="preserve">crislermau@gmail.com </w:t>
                            </w:r>
                          </w:p>
                          <w:p w:rsidR="00376CB6" w:rsidRPr="00F46C92" w:rsidRDefault="00435B11" w:rsidP="00435B11">
                            <w:pPr>
                              <w:spacing w:after="0" w:line="276" w:lineRule="auto"/>
                              <w:jc w:val="center"/>
                              <w:rPr>
                                <w:rFonts w:ascii="Times New Roman" w:hAnsi="Times New Roman"/>
                                <w:lang w:val="pt-PT"/>
                              </w:rPr>
                            </w:pPr>
                            <w:r w:rsidRPr="00435B11">
                              <w:rPr>
                                <w:rStyle w:val="Hipervnculo"/>
                                <w:rFonts w:ascii="Times New Roman" w:hAnsi="Times New Roman"/>
                                <w:u w:val="none"/>
                                <w:lang w:val="pt-PT"/>
                              </w:rPr>
                              <w:t>https://orcid.org/0000-0001-8127-3913</w:t>
                            </w:r>
                            <w:r w:rsidR="00F46C92" w:rsidRPr="00F46C92">
                              <w:rPr>
                                <w:rStyle w:val="Hipervnculo"/>
                                <w:rFonts w:ascii="Times New Roman" w:eastAsiaTheme="minorHAnsi" w:hAnsi="Times New Roman"/>
                                <w:u w:val="none"/>
                                <w:lang w:val="pt-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CC41F" id="Cuadro de texto 8" o:spid="_x0000_s1028" type="#_x0000_t202" style="position:absolute;left:0;text-align:left;margin-left:15.35pt;margin-top:8.55pt;width:222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" filled="f" stroked="f" strokeweight=".5pt">
                <v:textbox>
                  <w:txbxContent>
                    <w:p w:rsidR="00376CB6" w:rsidRPr="00F46C92" w:rsidRDefault="00435B11" w:rsidP="00376CB6">
                      <w:pPr>
                        <w:spacing w:after="0" w:line="240" w:lineRule="auto"/>
                        <w:jc w:val="center"/>
                        <w:rPr>
                          <w:rFonts w:ascii="Times New Roman" w:eastAsiaTheme="minorHAnsi" w:hAnsi="Times New Roman"/>
                          <w:lang w:val="pt-PT"/>
                        </w:rPr>
                      </w:pPr>
                      <w:r w:rsidRPr="00435B11">
                        <w:rPr>
                          <w:rFonts w:ascii="Times New Roman" w:eastAsiaTheme="minorHAnsi" w:hAnsi="Times New Roman"/>
                          <w:lang w:val="pt-PT"/>
                        </w:rPr>
                        <w:t xml:space="preserve">Cristian Mauricio Beltran-Chamba </w:t>
                      </w:r>
                      <w:r w:rsidR="008F00E5" w:rsidRPr="00F46C92">
                        <w:rPr>
                          <w:rFonts w:ascii="Times New Roman" w:eastAsiaTheme="minorHAnsi" w:hAnsi="Times New Roman"/>
                          <w:vertAlign w:val="superscript"/>
                          <w:lang w:val="pt-PT"/>
                        </w:rPr>
                        <w:t>I</w:t>
                      </w:r>
                      <w:r>
                        <w:rPr>
                          <w:rFonts w:ascii="Times New Roman" w:eastAsiaTheme="minorHAnsi" w:hAnsi="Times New Roman"/>
                          <w:vertAlign w:val="superscript"/>
                          <w:lang w:val="pt-PT"/>
                        </w:rPr>
                        <w:t>I</w:t>
                      </w:r>
                    </w:p>
                    <w:p w:rsidR="00435B11" w:rsidRPr="00435B11" w:rsidRDefault="00435B11" w:rsidP="00435B11">
                      <w:pPr>
                        <w:spacing w:after="0" w:line="276" w:lineRule="auto"/>
                        <w:jc w:val="center"/>
                        <w:rPr>
                          <w:rStyle w:val="Hipervnculo"/>
                          <w:rFonts w:ascii="Times New Roman" w:hAnsi="Times New Roman"/>
                          <w:u w:val="none"/>
                          <w:lang w:val="pt-PT"/>
                        </w:rPr>
                      </w:pPr>
                      <w:r w:rsidRPr="00435B11">
                        <w:rPr>
                          <w:rStyle w:val="Hipervnculo"/>
                          <w:rFonts w:ascii="Times New Roman" w:hAnsi="Times New Roman"/>
                          <w:u w:val="none"/>
                          <w:lang w:val="pt-PT"/>
                        </w:rPr>
                        <w:t xml:space="preserve">crislermau@gmail.com </w:t>
                      </w:r>
                    </w:p>
                    <w:p w:rsidR="00376CB6" w:rsidRPr="00F46C92" w:rsidRDefault="00435B11" w:rsidP="00435B11">
                      <w:pPr>
                        <w:spacing w:after="0" w:line="276" w:lineRule="auto"/>
                        <w:jc w:val="center"/>
                        <w:rPr>
                          <w:rFonts w:ascii="Times New Roman" w:hAnsi="Times New Roman"/>
                          <w:lang w:val="pt-PT"/>
                        </w:rPr>
                      </w:pPr>
                      <w:r w:rsidRPr="00435B11">
                        <w:rPr>
                          <w:rStyle w:val="Hipervnculo"/>
                          <w:rFonts w:ascii="Times New Roman" w:hAnsi="Times New Roman"/>
                          <w:u w:val="none"/>
                          <w:lang w:val="pt-PT"/>
                        </w:rPr>
                        <w:t>https://orcid.org/0000-0001-8127-3913</w:t>
                      </w:r>
                      <w:r w:rsidR="00F46C92" w:rsidRPr="00F46C92">
                        <w:rPr>
                          <w:rStyle w:val="Hipervnculo"/>
                          <w:rFonts w:ascii="Times New Roman" w:eastAsiaTheme="minorHAnsi" w:hAnsi="Times New Roman"/>
                          <w:u w:val="none"/>
                          <w:lang w:val="pt-PT"/>
                        </w:rPr>
                        <w:t xml:space="preserve"> </w:t>
                      </w:r>
                    </w:p>
                  </w:txbxContent>
                </v:textbox>
              </v:shape>
            </w:pict>
          </mc:Fallback>
        </mc:AlternateContent>
      </w:r>
    </w:p>
    <w:p w:rsidR="00376CB6" w:rsidRDefault="00376CB6" w:rsidP="002560FF">
      <w:pPr>
        <w:spacing w:after="0" w:line="240" w:lineRule="auto"/>
        <w:jc w:val="center"/>
        <w:rPr>
          <w:rStyle w:val="Hipervnculo"/>
          <w:u w:val="none"/>
        </w:rPr>
      </w:pPr>
    </w:p>
    <w:p w:rsidR="00376CB6" w:rsidRPr="006A61B0" w:rsidRDefault="00376CB6" w:rsidP="002560FF">
      <w:pPr>
        <w:spacing w:after="0" w:line="240" w:lineRule="auto"/>
        <w:jc w:val="center"/>
        <w:rPr>
          <w:rStyle w:val="Hipervnculo"/>
          <w:u w:val="none"/>
        </w:rPr>
      </w:pPr>
    </w:p>
    <w:p w:rsidR="000F7F7A" w:rsidRPr="00951BCB" w:rsidRDefault="00435B11" w:rsidP="000F7F7A">
      <w:pPr>
        <w:spacing w:after="0" w:line="240" w:lineRule="auto"/>
        <w:jc w:val="center"/>
        <w:rPr>
          <w:rFonts w:ascii="Times New Roman" w:eastAsiaTheme="minorHAnsi" w:hAnsi="Times New Roman"/>
          <w:sz w:val="18"/>
          <w:szCs w:val="24"/>
          <w:lang w:val="pt-PT"/>
        </w:rPr>
      </w:pPr>
      <w:r>
        <w:rPr>
          <w:rFonts w:ascii="Times New Roman" w:hAnsi="Times New Roman"/>
          <w:b/>
          <w:bCs/>
          <w:i/>
          <w:iCs/>
          <w:noProof/>
          <w:color w:val="000000"/>
          <w:sz w:val="28"/>
          <w:szCs w:val="28"/>
          <w:lang w:eastAsia="es-EC"/>
        </w:rPr>
        <mc:AlternateContent>
          <mc:Choice Requires="wps">
            <w:drawing>
              <wp:anchor distT="0" distB="0" distL="114300" distR="114300" simplePos="0" relativeHeight="251666432" behindDoc="0" locked="0" layoutInCell="1" allowOverlap="1" wp14:anchorId="0FAE0F9E" wp14:editId="2399DA52">
                <wp:simplePos x="0" y="0"/>
                <wp:positionH relativeFrom="margin">
                  <wp:posOffset>3152140</wp:posOffset>
                </wp:positionH>
                <wp:positionV relativeFrom="paragraph">
                  <wp:posOffset>130175</wp:posOffset>
                </wp:positionV>
                <wp:extent cx="2819400" cy="685800"/>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81940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329E" w:rsidRPr="00F46C92" w:rsidRDefault="00435B11" w:rsidP="00F46C92">
                            <w:pPr>
                              <w:spacing w:after="0" w:line="240" w:lineRule="auto"/>
                              <w:jc w:val="center"/>
                              <w:rPr>
                                <w:rFonts w:ascii="Times New Roman" w:eastAsiaTheme="minorHAnsi" w:hAnsi="Times New Roman"/>
                                <w:lang w:val="pt-PT"/>
                              </w:rPr>
                            </w:pPr>
                            <w:r w:rsidRPr="00435B11">
                              <w:rPr>
                                <w:rFonts w:ascii="Times New Roman" w:eastAsiaTheme="minorHAnsi" w:hAnsi="Times New Roman"/>
                                <w:lang w:val="pt-PT"/>
                              </w:rPr>
                              <w:t>William Hernán Vega</w:t>
                            </w:r>
                            <w:r w:rsidR="00863FFA">
                              <w:rPr>
                                <w:rFonts w:ascii="Times New Roman" w:eastAsiaTheme="minorHAnsi" w:hAnsi="Times New Roman"/>
                                <w:lang w:val="pt-PT"/>
                              </w:rPr>
                              <w:t>-</w:t>
                            </w:r>
                            <w:r w:rsidRPr="00435B11">
                              <w:rPr>
                                <w:rFonts w:ascii="Times New Roman" w:eastAsiaTheme="minorHAnsi" w:hAnsi="Times New Roman"/>
                                <w:lang w:val="pt-PT"/>
                              </w:rPr>
                              <w:t xml:space="preserve">Santillán </w:t>
                            </w:r>
                            <w:r w:rsidR="00F0329E" w:rsidRPr="00F46C92">
                              <w:rPr>
                                <w:rFonts w:ascii="Times New Roman" w:eastAsiaTheme="minorHAnsi" w:hAnsi="Times New Roman"/>
                                <w:vertAlign w:val="superscript"/>
                                <w:lang w:val="pt-PT"/>
                              </w:rPr>
                              <w:t>V</w:t>
                            </w:r>
                          </w:p>
                          <w:p w:rsidR="00435B11" w:rsidRPr="00435B11" w:rsidRDefault="00435B11" w:rsidP="00435B11">
                            <w:pPr>
                              <w:spacing w:after="0"/>
                              <w:jc w:val="center"/>
                              <w:rPr>
                                <w:rStyle w:val="Hipervnculo"/>
                                <w:rFonts w:ascii="Times New Roman" w:hAnsi="Times New Roman"/>
                                <w:u w:val="none"/>
                                <w:lang w:val="pt-PT"/>
                              </w:rPr>
                            </w:pPr>
                            <w:r w:rsidRPr="00435B11">
                              <w:rPr>
                                <w:rStyle w:val="Hipervnculo"/>
                                <w:rFonts w:ascii="Times New Roman" w:hAnsi="Times New Roman"/>
                                <w:u w:val="none"/>
                                <w:lang w:val="pt-PT"/>
                              </w:rPr>
                              <w:t>wvega.mdm@uisek.edu.ec</w:t>
                            </w:r>
                          </w:p>
                          <w:p w:rsidR="00F0329E" w:rsidRPr="00F46C92" w:rsidRDefault="00435B11" w:rsidP="00435B11">
                            <w:pPr>
                              <w:spacing w:after="0"/>
                              <w:jc w:val="center"/>
                              <w:rPr>
                                <w:rFonts w:ascii="Times New Roman" w:hAnsi="Times New Roman"/>
                                <w:lang w:val="pt-PT"/>
                              </w:rPr>
                            </w:pPr>
                            <w:r w:rsidRPr="00435B11">
                              <w:rPr>
                                <w:rStyle w:val="Hipervnculo"/>
                                <w:rFonts w:ascii="Times New Roman" w:hAnsi="Times New Roman"/>
                                <w:u w:val="none"/>
                                <w:lang w:val="pt-PT"/>
                              </w:rPr>
                              <w:t>https://orcid.org/0000-0003-3893-0919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E0F9E" id="Cuadro de texto 18" o:spid="_x0000_s1029" type="#_x0000_t202" style="position:absolute;left:0;text-align:left;margin-left:248.2pt;margin-top:10.25pt;width:222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" filled="f" stroked="f" strokeweight=".5pt">
                <v:textbox>
                  <w:txbxContent>
                    <w:p w:rsidR="00F0329E" w:rsidRPr="00F46C92" w:rsidRDefault="00435B11" w:rsidP="00F46C92">
                      <w:pPr>
                        <w:spacing w:after="0" w:line="240" w:lineRule="auto"/>
                        <w:jc w:val="center"/>
                        <w:rPr>
                          <w:rFonts w:ascii="Times New Roman" w:eastAsiaTheme="minorHAnsi" w:hAnsi="Times New Roman"/>
                          <w:lang w:val="pt-PT"/>
                        </w:rPr>
                      </w:pPr>
                      <w:r w:rsidRPr="00435B11">
                        <w:rPr>
                          <w:rFonts w:ascii="Times New Roman" w:eastAsiaTheme="minorHAnsi" w:hAnsi="Times New Roman"/>
                          <w:lang w:val="pt-PT"/>
                        </w:rPr>
                        <w:t>William Hernán Vega</w:t>
                      </w:r>
                      <w:r w:rsidR="00863FFA">
                        <w:rPr>
                          <w:rFonts w:ascii="Times New Roman" w:eastAsiaTheme="minorHAnsi" w:hAnsi="Times New Roman"/>
                          <w:lang w:val="pt-PT"/>
                        </w:rPr>
                        <w:t>-</w:t>
                      </w:r>
                      <w:r w:rsidRPr="00435B11">
                        <w:rPr>
                          <w:rFonts w:ascii="Times New Roman" w:eastAsiaTheme="minorHAnsi" w:hAnsi="Times New Roman"/>
                          <w:lang w:val="pt-PT"/>
                        </w:rPr>
                        <w:t xml:space="preserve">Santillán </w:t>
                      </w:r>
                      <w:r w:rsidR="00F0329E" w:rsidRPr="00F46C92">
                        <w:rPr>
                          <w:rFonts w:ascii="Times New Roman" w:eastAsiaTheme="minorHAnsi" w:hAnsi="Times New Roman"/>
                          <w:vertAlign w:val="superscript"/>
                          <w:lang w:val="pt-PT"/>
                        </w:rPr>
                        <w:t>V</w:t>
                      </w:r>
                    </w:p>
                    <w:p w:rsidR="00435B11" w:rsidRPr="00435B11" w:rsidRDefault="00435B11" w:rsidP="00435B11">
                      <w:pPr>
                        <w:spacing w:after="0"/>
                        <w:jc w:val="center"/>
                        <w:rPr>
                          <w:rStyle w:val="Hipervnculo"/>
                          <w:rFonts w:ascii="Times New Roman" w:hAnsi="Times New Roman"/>
                          <w:u w:val="none"/>
                          <w:lang w:val="pt-PT"/>
                        </w:rPr>
                      </w:pPr>
                      <w:r w:rsidRPr="00435B11">
                        <w:rPr>
                          <w:rStyle w:val="Hipervnculo"/>
                          <w:rFonts w:ascii="Times New Roman" w:hAnsi="Times New Roman"/>
                          <w:u w:val="none"/>
                          <w:lang w:val="pt-PT"/>
                        </w:rPr>
                        <w:t>wvega.mdm@uisek.edu.ec</w:t>
                      </w:r>
                    </w:p>
                    <w:p w:rsidR="00F0329E" w:rsidRPr="00F46C92" w:rsidRDefault="00435B11" w:rsidP="00435B11">
                      <w:pPr>
                        <w:spacing w:after="0"/>
                        <w:jc w:val="center"/>
                        <w:rPr>
                          <w:rFonts w:ascii="Times New Roman" w:hAnsi="Times New Roman"/>
                          <w:lang w:val="pt-PT"/>
                        </w:rPr>
                      </w:pPr>
                      <w:r w:rsidRPr="00435B11">
                        <w:rPr>
                          <w:rStyle w:val="Hipervnculo"/>
                          <w:rFonts w:ascii="Times New Roman" w:hAnsi="Times New Roman"/>
                          <w:u w:val="none"/>
                          <w:lang w:val="pt-PT"/>
                        </w:rPr>
                        <w:t>https://orcid.org/0000-0003-3893-0919</w:t>
                      </w:r>
                    </w:p>
                  </w:txbxContent>
                </v:textbox>
                <w10:wrap anchorx="margin"/>
              </v:shape>
            </w:pict>
          </mc:Fallback>
        </mc:AlternateContent>
      </w:r>
    </w:p>
    <w:p w:rsidR="00293724" w:rsidRPr="002560FF" w:rsidRDefault="00A32FF1" w:rsidP="002560FF">
      <w:pPr>
        <w:spacing w:after="0" w:line="240" w:lineRule="auto"/>
        <w:jc w:val="center"/>
        <w:rPr>
          <w:rStyle w:val="Hipervnculo"/>
          <w:rFonts w:eastAsiaTheme="minorHAnsi"/>
          <w:sz w:val="24"/>
          <w:szCs w:val="24"/>
          <w:u w:val="none"/>
        </w:rPr>
      </w:pPr>
      <w:r>
        <w:rPr>
          <w:rFonts w:ascii="Times New Roman" w:hAnsi="Times New Roman"/>
          <w:b/>
          <w:bCs/>
          <w:i/>
          <w:iCs/>
          <w:noProof/>
          <w:color w:val="000000"/>
          <w:sz w:val="28"/>
          <w:szCs w:val="28"/>
          <w:lang w:eastAsia="es-EC"/>
        </w:rPr>
        <mc:AlternateContent>
          <mc:Choice Requires="wps">
            <w:drawing>
              <wp:anchor distT="0" distB="0" distL="114300" distR="114300" simplePos="0" relativeHeight="251664384" behindDoc="0" locked="0" layoutInCell="1" allowOverlap="1" wp14:anchorId="1770B900" wp14:editId="5A75E387">
                <wp:simplePos x="0" y="0"/>
                <wp:positionH relativeFrom="column">
                  <wp:posOffset>128270</wp:posOffset>
                </wp:positionH>
                <wp:positionV relativeFrom="paragraph">
                  <wp:posOffset>17780</wp:posOffset>
                </wp:positionV>
                <wp:extent cx="2819400" cy="6858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281940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6CB6" w:rsidRPr="00F46C92" w:rsidRDefault="00863FFA" w:rsidP="00376CB6">
                            <w:pPr>
                              <w:spacing w:after="0" w:line="240" w:lineRule="auto"/>
                              <w:jc w:val="center"/>
                              <w:rPr>
                                <w:rFonts w:ascii="Times New Roman" w:eastAsiaTheme="minorHAnsi" w:hAnsi="Times New Roman"/>
                                <w:lang w:val="pt-PT"/>
                              </w:rPr>
                            </w:pPr>
                            <w:r>
                              <w:rPr>
                                <w:rFonts w:ascii="Times New Roman" w:eastAsiaTheme="minorHAnsi" w:hAnsi="Times New Roman"/>
                                <w:lang w:val="pt-PT"/>
                              </w:rPr>
                              <w:t>Jairo Edison Guasumba-</w:t>
                            </w:r>
                            <w:r w:rsidR="00435B11" w:rsidRPr="00435B11">
                              <w:rPr>
                                <w:rFonts w:ascii="Times New Roman" w:eastAsiaTheme="minorHAnsi" w:hAnsi="Times New Roman"/>
                                <w:lang w:val="pt-PT"/>
                              </w:rPr>
                              <w:t xml:space="preserve">Maila </w:t>
                            </w:r>
                            <w:r w:rsidR="00435B11">
                              <w:rPr>
                                <w:rFonts w:ascii="Times New Roman" w:eastAsiaTheme="minorHAnsi" w:hAnsi="Times New Roman"/>
                                <w:vertAlign w:val="superscript"/>
                                <w:lang w:val="pt-PT"/>
                              </w:rPr>
                              <w:t>IV</w:t>
                            </w:r>
                          </w:p>
                          <w:p w:rsidR="00435B11" w:rsidRPr="00435B11" w:rsidRDefault="00435B11" w:rsidP="00435B11">
                            <w:pPr>
                              <w:spacing w:after="0"/>
                              <w:jc w:val="center"/>
                              <w:rPr>
                                <w:rStyle w:val="Hipervnculo"/>
                                <w:rFonts w:ascii="Times New Roman" w:hAnsi="Times New Roman"/>
                                <w:u w:val="none"/>
                              </w:rPr>
                            </w:pPr>
                            <w:r w:rsidRPr="00435B11">
                              <w:rPr>
                                <w:rStyle w:val="Hipervnculo"/>
                                <w:rFonts w:ascii="Times New Roman" w:hAnsi="Times New Roman"/>
                                <w:u w:val="none"/>
                              </w:rPr>
                              <w:t>jguasumba@tecnoecuatoriano.edu.ec</w:t>
                            </w:r>
                          </w:p>
                          <w:p w:rsidR="00376CB6" w:rsidRPr="00F46C92" w:rsidRDefault="00435B11" w:rsidP="00435B11">
                            <w:pPr>
                              <w:spacing w:after="0"/>
                              <w:jc w:val="center"/>
                              <w:rPr>
                                <w:rFonts w:ascii="Times New Roman" w:hAnsi="Times New Roman"/>
                                <w:lang w:val="pt-PT"/>
                              </w:rPr>
                            </w:pPr>
                            <w:r w:rsidRPr="00435B11">
                              <w:rPr>
                                <w:rStyle w:val="Hipervnculo"/>
                                <w:rFonts w:ascii="Times New Roman" w:hAnsi="Times New Roman"/>
                                <w:u w:val="none"/>
                              </w:rPr>
                              <w:t>https://orcid.org/0000-0002-0533-0397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0B900" id="Cuadro de texto 17" o:spid="_x0000_s1030" type="#_x0000_t202" style="position:absolute;left:0;text-align:left;margin-left:10.1pt;margin-top:1.4pt;width:22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" filled="f" stroked="f" strokeweight=".5pt">
                <v:textbox>
                  <w:txbxContent>
                    <w:p w:rsidR="00376CB6" w:rsidRPr="00F46C92" w:rsidRDefault="00863FFA" w:rsidP="00376CB6">
                      <w:pPr>
                        <w:spacing w:after="0" w:line="240" w:lineRule="auto"/>
                        <w:jc w:val="center"/>
                        <w:rPr>
                          <w:rFonts w:ascii="Times New Roman" w:eastAsiaTheme="minorHAnsi" w:hAnsi="Times New Roman"/>
                          <w:lang w:val="pt-PT"/>
                        </w:rPr>
                      </w:pPr>
                      <w:r>
                        <w:rPr>
                          <w:rFonts w:ascii="Times New Roman" w:eastAsiaTheme="minorHAnsi" w:hAnsi="Times New Roman"/>
                          <w:lang w:val="pt-PT"/>
                        </w:rPr>
                        <w:t>Jairo Edison Guasumba-</w:t>
                      </w:r>
                      <w:r w:rsidR="00435B11" w:rsidRPr="00435B11">
                        <w:rPr>
                          <w:rFonts w:ascii="Times New Roman" w:eastAsiaTheme="minorHAnsi" w:hAnsi="Times New Roman"/>
                          <w:lang w:val="pt-PT"/>
                        </w:rPr>
                        <w:t xml:space="preserve">Maila </w:t>
                      </w:r>
                      <w:r w:rsidR="00435B11">
                        <w:rPr>
                          <w:rFonts w:ascii="Times New Roman" w:eastAsiaTheme="minorHAnsi" w:hAnsi="Times New Roman"/>
                          <w:vertAlign w:val="superscript"/>
                          <w:lang w:val="pt-PT"/>
                        </w:rPr>
                        <w:t>IV</w:t>
                      </w:r>
                    </w:p>
                    <w:p w:rsidR="00435B11" w:rsidRPr="00435B11" w:rsidRDefault="00435B11" w:rsidP="00435B11">
                      <w:pPr>
                        <w:spacing w:after="0"/>
                        <w:jc w:val="center"/>
                        <w:rPr>
                          <w:rStyle w:val="Hipervnculo"/>
                          <w:rFonts w:ascii="Times New Roman" w:hAnsi="Times New Roman"/>
                          <w:u w:val="none"/>
                        </w:rPr>
                      </w:pPr>
                      <w:r w:rsidRPr="00435B11">
                        <w:rPr>
                          <w:rStyle w:val="Hipervnculo"/>
                          <w:rFonts w:ascii="Times New Roman" w:hAnsi="Times New Roman"/>
                          <w:u w:val="none"/>
                        </w:rPr>
                        <w:t>jguasumba@tecnoecuatoriano.edu.ec</w:t>
                      </w:r>
                    </w:p>
                    <w:p w:rsidR="00376CB6" w:rsidRPr="00F46C92" w:rsidRDefault="00435B11" w:rsidP="00435B11">
                      <w:pPr>
                        <w:spacing w:after="0"/>
                        <w:jc w:val="center"/>
                        <w:rPr>
                          <w:rFonts w:ascii="Times New Roman" w:hAnsi="Times New Roman"/>
                          <w:lang w:val="pt-PT"/>
                        </w:rPr>
                      </w:pPr>
                      <w:r w:rsidRPr="00435B11">
                        <w:rPr>
                          <w:rStyle w:val="Hipervnculo"/>
                          <w:rFonts w:ascii="Times New Roman" w:hAnsi="Times New Roman"/>
                          <w:u w:val="none"/>
                        </w:rPr>
                        <w:t>https://orcid.org/0000-0002-0533-0397</w:t>
                      </w:r>
                    </w:p>
                  </w:txbxContent>
                </v:textbox>
              </v:shape>
            </w:pict>
          </mc:Fallback>
        </mc:AlternateContent>
      </w:r>
    </w:p>
    <w:p w:rsidR="00EA1C4A" w:rsidRDefault="00EA1C4A" w:rsidP="00951BCB">
      <w:pPr>
        <w:spacing w:after="0" w:line="240" w:lineRule="auto"/>
        <w:jc w:val="center"/>
        <w:rPr>
          <w:rFonts w:ascii="Times New Roman" w:hAnsi="Times New Roman"/>
          <w:b/>
          <w:sz w:val="18"/>
          <w:szCs w:val="24"/>
          <w:lang w:eastAsia="zh-CN"/>
        </w:rPr>
      </w:pPr>
    </w:p>
    <w:p w:rsidR="00F0329E" w:rsidRDefault="00F0329E" w:rsidP="00951BCB">
      <w:pPr>
        <w:spacing w:after="0" w:line="240" w:lineRule="auto"/>
        <w:jc w:val="center"/>
        <w:rPr>
          <w:rFonts w:ascii="Times New Roman" w:hAnsi="Times New Roman"/>
          <w:b/>
          <w:sz w:val="18"/>
          <w:szCs w:val="24"/>
          <w:lang w:eastAsia="zh-CN"/>
        </w:rPr>
      </w:pPr>
    </w:p>
    <w:p w:rsidR="00435B11" w:rsidRDefault="00435B11" w:rsidP="00951BCB">
      <w:pPr>
        <w:spacing w:after="0" w:line="240" w:lineRule="auto"/>
        <w:jc w:val="center"/>
        <w:rPr>
          <w:rFonts w:ascii="Times New Roman" w:hAnsi="Times New Roman"/>
          <w:b/>
          <w:sz w:val="18"/>
          <w:szCs w:val="24"/>
          <w:lang w:eastAsia="zh-CN"/>
        </w:rPr>
      </w:pPr>
    </w:p>
    <w:p w:rsidR="00293724" w:rsidRPr="00F46C92" w:rsidRDefault="00A82F7E" w:rsidP="00293724">
      <w:pPr>
        <w:spacing w:after="0" w:line="360" w:lineRule="auto"/>
        <w:jc w:val="center"/>
        <w:rPr>
          <w:rFonts w:ascii="Times New Roman" w:hAnsi="Times New Roman"/>
        </w:rPr>
      </w:pPr>
      <w:r w:rsidRPr="00F46C92">
        <w:rPr>
          <w:rFonts w:ascii="Times New Roman" w:hAnsi="Times New Roman"/>
          <w:b/>
          <w:lang w:eastAsia="zh-CN"/>
        </w:rPr>
        <w:t xml:space="preserve">Correspondencia: </w:t>
      </w:r>
      <w:r w:rsidR="00435B11" w:rsidRPr="00435B11">
        <w:rPr>
          <w:rStyle w:val="Hipervnculo"/>
          <w:rFonts w:ascii="Times New Roman" w:eastAsiaTheme="minorHAnsi" w:hAnsi="Times New Roman"/>
          <w:u w:val="none"/>
          <w:lang w:val="pt-PT"/>
        </w:rPr>
        <w:t>alex3000_199@hotmail.com</w:t>
      </w:r>
    </w:p>
    <w:p w:rsidR="00CC55CD" w:rsidRDefault="00521D17" w:rsidP="00521D17">
      <w:pPr>
        <w:tabs>
          <w:tab w:val="center" w:pos="4702"/>
          <w:tab w:val="left" w:pos="6899"/>
          <w:tab w:val="left" w:pos="7425"/>
        </w:tabs>
        <w:spacing w:after="0" w:line="276" w:lineRule="auto"/>
        <w:rPr>
          <w:rFonts w:ascii="Times New Roman" w:hAnsi="Times New Roman"/>
          <w:sz w:val="24"/>
          <w:szCs w:val="24"/>
        </w:rPr>
      </w:pPr>
      <w:r>
        <w:rPr>
          <w:rFonts w:ascii="Times New Roman" w:hAnsi="Times New Roman"/>
          <w:sz w:val="24"/>
          <w:szCs w:val="24"/>
        </w:rPr>
        <w:tab/>
      </w:r>
      <w:r w:rsidR="00CC55CD" w:rsidRPr="00CC55CD">
        <w:rPr>
          <w:rFonts w:ascii="Times New Roman" w:hAnsi="Times New Roman"/>
          <w:sz w:val="24"/>
          <w:szCs w:val="24"/>
        </w:rPr>
        <w:t xml:space="preserve">Ciencias </w:t>
      </w:r>
      <w:r w:rsidR="00EA26B7">
        <w:rPr>
          <w:rFonts w:ascii="Times New Roman" w:hAnsi="Times New Roman"/>
          <w:sz w:val="24"/>
          <w:szCs w:val="24"/>
        </w:rPr>
        <w:t>técnicas y aplicadas</w:t>
      </w:r>
      <w:r>
        <w:rPr>
          <w:rFonts w:ascii="Times New Roman" w:hAnsi="Times New Roman"/>
          <w:sz w:val="24"/>
          <w:szCs w:val="24"/>
        </w:rPr>
        <w:tab/>
      </w:r>
      <w:r>
        <w:rPr>
          <w:rFonts w:ascii="Times New Roman" w:hAnsi="Times New Roman"/>
          <w:sz w:val="24"/>
          <w:szCs w:val="24"/>
        </w:rPr>
        <w:tab/>
      </w:r>
    </w:p>
    <w:p w:rsidR="000C1893" w:rsidRDefault="00A82F7E" w:rsidP="009466AB">
      <w:pPr>
        <w:tabs>
          <w:tab w:val="center" w:pos="4702"/>
          <w:tab w:val="left" w:pos="6899"/>
        </w:tabs>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Artículo de </w:t>
      </w:r>
      <w:r w:rsidR="001D5D3C">
        <w:rPr>
          <w:rFonts w:ascii="Times New Roman" w:eastAsia="Times New Roman" w:hAnsi="Times New Roman"/>
          <w:color w:val="000000"/>
          <w:sz w:val="24"/>
          <w:szCs w:val="24"/>
        </w:rPr>
        <w:t>revisión</w:t>
      </w:r>
      <w:r w:rsidR="00E83A16">
        <w:rPr>
          <w:rFonts w:ascii="Times New Roman" w:eastAsia="Times New Roman" w:hAnsi="Times New Roman"/>
          <w:color w:val="000000"/>
          <w:sz w:val="24"/>
          <w:szCs w:val="24"/>
        </w:rPr>
        <w:t xml:space="preserve"> </w:t>
      </w:r>
    </w:p>
    <w:p w:rsidR="009F14F8" w:rsidRPr="00684E41" w:rsidRDefault="009F14F8" w:rsidP="0024756A">
      <w:pPr>
        <w:tabs>
          <w:tab w:val="center" w:pos="4702"/>
          <w:tab w:val="left" w:pos="6899"/>
        </w:tabs>
        <w:spacing w:after="0" w:line="276" w:lineRule="auto"/>
        <w:rPr>
          <w:rFonts w:ascii="Times New Roman" w:eastAsia="Times New Roman" w:hAnsi="Times New Roman"/>
          <w:color w:val="000000"/>
          <w:sz w:val="6"/>
          <w:szCs w:val="24"/>
        </w:rPr>
      </w:pPr>
    </w:p>
    <w:p w:rsidR="00B217E7" w:rsidRPr="009741F0" w:rsidRDefault="00A82F7E" w:rsidP="00F97DDE">
      <w:pPr>
        <w:spacing w:after="0"/>
        <w:rPr>
          <w:rFonts w:ascii="Times New Roman" w:hAnsi="Times New Roman"/>
          <w:sz w:val="12"/>
        </w:rPr>
      </w:pPr>
      <w:r>
        <w:rPr>
          <w:rStyle w:val="Hipervnculo"/>
          <w:rFonts w:ascii="Times New Roman" w:hAnsi="Times New Roman"/>
          <w:sz w:val="24"/>
          <w:szCs w:val="24"/>
          <w:u w:val="none"/>
          <w:lang w:eastAsia="es-EC"/>
        </w:rPr>
        <w:t xml:space="preserve">                                        </w:t>
      </w:r>
      <w:r w:rsidR="00A86074">
        <w:rPr>
          <w:rStyle w:val="Hipervnculo"/>
          <w:rFonts w:ascii="Times New Roman" w:hAnsi="Times New Roman"/>
          <w:sz w:val="24"/>
          <w:szCs w:val="24"/>
          <w:u w:val="none"/>
          <w:lang w:eastAsia="es-EC"/>
        </w:rPr>
        <w:t xml:space="preserve">               </w:t>
      </w:r>
      <w:r w:rsidR="00A86074" w:rsidRPr="00F97DDE">
        <w:rPr>
          <w:sz w:val="12"/>
        </w:rPr>
        <w:t xml:space="preserve">              </w:t>
      </w:r>
      <w:r w:rsidRPr="00F97DDE">
        <w:rPr>
          <w:sz w:val="12"/>
        </w:rPr>
        <w:t xml:space="preserve">             </w:t>
      </w:r>
      <w:r w:rsidRPr="00F97DDE">
        <w:t xml:space="preserve">   </w:t>
      </w:r>
    </w:p>
    <w:p w:rsidR="00EE1FC5" w:rsidRDefault="00A82F7E" w:rsidP="00886097">
      <w:pPr>
        <w:pStyle w:val="Sinespaciado"/>
        <w:spacing w:line="360" w:lineRule="auto"/>
        <w:jc w:val="center"/>
        <w:rPr>
          <w:rFonts w:ascii="Times New Roman" w:hAnsi="Times New Roman"/>
          <w:sz w:val="20"/>
          <w:szCs w:val="20"/>
          <w:lang w:eastAsia="es-EC"/>
        </w:rPr>
      </w:pPr>
      <w:r>
        <w:rPr>
          <w:rFonts w:ascii="Times New Roman" w:hAnsi="Times New Roman"/>
          <w:sz w:val="20"/>
          <w:szCs w:val="20"/>
          <w:lang w:eastAsia="es-EC"/>
        </w:rPr>
        <w:t>*</w:t>
      </w:r>
      <w:r>
        <w:rPr>
          <w:rFonts w:ascii="Times New Roman" w:hAnsi="Times New Roman"/>
          <w:b/>
          <w:sz w:val="20"/>
          <w:szCs w:val="20"/>
          <w:lang w:eastAsia="es-EC"/>
        </w:rPr>
        <w:t xml:space="preserve">Recibido: </w:t>
      </w:r>
      <w:r w:rsidR="00863FFA">
        <w:rPr>
          <w:rFonts w:ascii="Times New Roman" w:hAnsi="Times New Roman"/>
          <w:sz w:val="20"/>
          <w:szCs w:val="20"/>
          <w:lang w:eastAsia="es-EC"/>
        </w:rPr>
        <w:t>3</w:t>
      </w:r>
      <w:r w:rsidR="001A5F48">
        <w:rPr>
          <w:rFonts w:ascii="Times New Roman" w:hAnsi="Times New Roman"/>
          <w:sz w:val="20"/>
          <w:szCs w:val="20"/>
          <w:lang w:eastAsia="es-EC"/>
        </w:rPr>
        <w:t>0 de</w:t>
      </w:r>
      <w:r w:rsidR="00F46C92">
        <w:rPr>
          <w:rFonts w:ascii="Times New Roman" w:hAnsi="Times New Roman"/>
          <w:sz w:val="20"/>
          <w:szCs w:val="20"/>
          <w:lang w:eastAsia="es-EC"/>
        </w:rPr>
        <w:t xml:space="preserve"> enero de 2021</w:t>
      </w:r>
      <w:r w:rsidR="001A5F48" w:rsidRPr="005A50F0">
        <w:rPr>
          <w:rFonts w:ascii="Times New Roman" w:hAnsi="Times New Roman"/>
          <w:sz w:val="20"/>
          <w:szCs w:val="20"/>
          <w:lang w:eastAsia="es-EC"/>
        </w:rPr>
        <w:t xml:space="preserve"> </w:t>
      </w:r>
      <w:r>
        <w:rPr>
          <w:rFonts w:ascii="Times New Roman" w:hAnsi="Times New Roman"/>
          <w:sz w:val="20"/>
          <w:szCs w:val="20"/>
          <w:lang w:eastAsia="es-EC"/>
        </w:rPr>
        <w:t>*</w:t>
      </w:r>
      <w:r>
        <w:rPr>
          <w:rFonts w:ascii="Times New Roman" w:hAnsi="Times New Roman"/>
          <w:b/>
          <w:sz w:val="20"/>
          <w:szCs w:val="20"/>
          <w:lang w:eastAsia="es-EC"/>
        </w:rPr>
        <w:t>Aceptado:</w:t>
      </w:r>
      <w:r w:rsidR="00E20D91">
        <w:rPr>
          <w:rFonts w:ascii="Times New Roman" w:hAnsi="Times New Roman"/>
          <w:sz w:val="20"/>
          <w:szCs w:val="20"/>
          <w:lang w:eastAsia="es-EC"/>
        </w:rPr>
        <w:t xml:space="preserve"> </w:t>
      </w:r>
      <w:r w:rsidR="00863FFA">
        <w:rPr>
          <w:rFonts w:ascii="Times New Roman" w:hAnsi="Times New Roman"/>
          <w:sz w:val="20"/>
          <w:szCs w:val="20"/>
          <w:lang w:eastAsia="es-EC"/>
        </w:rPr>
        <w:t>27</w:t>
      </w:r>
      <w:r w:rsidR="00F11C8D">
        <w:rPr>
          <w:rFonts w:ascii="Times New Roman" w:hAnsi="Times New Roman"/>
          <w:sz w:val="20"/>
          <w:szCs w:val="20"/>
          <w:lang w:eastAsia="es-EC"/>
        </w:rPr>
        <w:t xml:space="preserve"> de </w:t>
      </w:r>
      <w:r w:rsidR="00F46C92">
        <w:rPr>
          <w:rFonts w:ascii="Times New Roman" w:hAnsi="Times New Roman"/>
          <w:sz w:val="20"/>
          <w:szCs w:val="20"/>
          <w:lang w:eastAsia="es-EC"/>
        </w:rPr>
        <w:t>febr</w:t>
      </w:r>
      <w:r w:rsidR="00F11C8D">
        <w:rPr>
          <w:rFonts w:ascii="Times New Roman" w:hAnsi="Times New Roman"/>
          <w:sz w:val="20"/>
          <w:szCs w:val="20"/>
          <w:lang w:eastAsia="es-EC"/>
        </w:rPr>
        <w:t>ero</w:t>
      </w:r>
      <w:r w:rsidR="001A5F48">
        <w:rPr>
          <w:rFonts w:ascii="Times New Roman" w:hAnsi="Times New Roman"/>
          <w:sz w:val="20"/>
          <w:szCs w:val="20"/>
          <w:lang w:eastAsia="es-EC"/>
        </w:rPr>
        <w:t xml:space="preserve"> de 2021 </w:t>
      </w:r>
      <w:r w:rsidR="00E20D91" w:rsidRPr="00E323DB">
        <w:rPr>
          <w:rFonts w:ascii="Times New Roman" w:hAnsi="Times New Roman"/>
          <w:b/>
          <w:sz w:val="20"/>
          <w:szCs w:val="20"/>
          <w:lang w:eastAsia="es-EC"/>
        </w:rPr>
        <w:t>* Publicado:</w:t>
      </w:r>
      <w:r w:rsidR="00863FFA">
        <w:rPr>
          <w:rFonts w:ascii="Times New Roman" w:hAnsi="Times New Roman"/>
          <w:sz w:val="20"/>
          <w:szCs w:val="20"/>
          <w:lang w:eastAsia="es-EC"/>
        </w:rPr>
        <w:t xml:space="preserve"> 14</w:t>
      </w:r>
      <w:r w:rsidR="001A5F48">
        <w:rPr>
          <w:rFonts w:ascii="Times New Roman" w:hAnsi="Times New Roman"/>
          <w:sz w:val="20"/>
          <w:szCs w:val="20"/>
          <w:lang w:eastAsia="es-EC"/>
        </w:rPr>
        <w:t xml:space="preserve"> de </w:t>
      </w:r>
      <w:r w:rsidR="00F46C92">
        <w:rPr>
          <w:rFonts w:ascii="Times New Roman" w:hAnsi="Times New Roman"/>
          <w:sz w:val="20"/>
          <w:szCs w:val="20"/>
          <w:lang w:eastAsia="es-EC"/>
        </w:rPr>
        <w:t>marz</w:t>
      </w:r>
      <w:r w:rsidR="001A5F48">
        <w:rPr>
          <w:rFonts w:ascii="Times New Roman" w:hAnsi="Times New Roman"/>
          <w:sz w:val="20"/>
          <w:szCs w:val="20"/>
          <w:lang w:eastAsia="es-EC"/>
        </w:rPr>
        <w:t>o</w:t>
      </w:r>
      <w:r w:rsidR="00CB1852">
        <w:rPr>
          <w:rFonts w:ascii="Times New Roman" w:hAnsi="Times New Roman"/>
          <w:sz w:val="20"/>
          <w:szCs w:val="20"/>
          <w:lang w:eastAsia="es-EC"/>
        </w:rPr>
        <w:t xml:space="preserve"> </w:t>
      </w:r>
      <w:r w:rsidR="00341027">
        <w:rPr>
          <w:rFonts w:ascii="Times New Roman" w:hAnsi="Times New Roman"/>
          <w:sz w:val="20"/>
          <w:szCs w:val="20"/>
          <w:lang w:eastAsia="es-EC"/>
        </w:rPr>
        <w:t>de 2021</w:t>
      </w:r>
    </w:p>
    <w:p w:rsidR="00EA26B7" w:rsidRPr="00EA26B7" w:rsidRDefault="00EA26B7" w:rsidP="00EA26B7">
      <w:pPr>
        <w:pStyle w:val="Prrafodelista"/>
        <w:numPr>
          <w:ilvl w:val="0"/>
          <w:numId w:val="5"/>
        </w:numPr>
        <w:spacing w:line="360" w:lineRule="auto"/>
        <w:jc w:val="both"/>
        <w:rPr>
          <w:rFonts w:ascii="Times New Roman" w:hAnsi="Times New Roman"/>
          <w:color w:val="000000" w:themeColor="text1"/>
          <w:szCs w:val="21"/>
          <w:lang w:eastAsia="es-EC"/>
        </w:rPr>
      </w:pPr>
      <w:r>
        <w:rPr>
          <w:rFonts w:ascii="Times New Roman" w:hAnsi="Times New Roman"/>
          <w:color w:val="000000" w:themeColor="text1"/>
          <w:szCs w:val="21"/>
          <w:lang w:eastAsia="es-EC"/>
        </w:rPr>
        <w:t>Magíster en Diseño Mecánico M</w:t>
      </w:r>
      <w:r w:rsidRPr="00EA26B7">
        <w:rPr>
          <w:rFonts w:ascii="Times New Roman" w:hAnsi="Times New Roman"/>
          <w:color w:val="000000" w:themeColor="text1"/>
          <w:szCs w:val="21"/>
          <w:lang w:eastAsia="es-EC"/>
        </w:rPr>
        <w:t>ención Fabricación de Autopartes de Vehículo, Ingeniero Automotriz, Docente Investigador</w:t>
      </w:r>
      <w:r>
        <w:rPr>
          <w:rFonts w:ascii="Times New Roman" w:hAnsi="Times New Roman"/>
          <w:color w:val="000000" w:themeColor="text1"/>
          <w:szCs w:val="21"/>
          <w:lang w:eastAsia="es-EC"/>
        </w:rPr>
        <w:t>,</w:t>
      </w:r>
      <w:r w:rsidRPr="00EA26B7">
        <w:rPr>
          <w:rFonts w:ascii="Times New Roman" w:hAnsi="Times New Roman"/>
          <w:color w:val="000000" w:themeColor="text1"/>
          <w:szCs w:val="21"/>
          <w:lang w:eastAsia="es-EC"/>
        </w:rPr>
        <w:t xml:space="preserve"> Estudiante d</w:t>
      </w:r>
      <w:r>
        <w:rPr>
          <w:rFonts w:ascii="Times New Roman" w:hAnsi="Times New Roman"/>
          <w:color w:val="000000" w:themeColor="text1"/>
          <w:szCs w:val="21"/>
          <w:lang w:eastAsia="es-EC"/>
        </w:rPr>
        <w:t xml:space="preserve">e Universidad Internacional SEK, Quito, Ecuador. </w:t>
      </w:r>
    </w:p>
    <w:p w:rsidR="00EA26B7" w:rsidRPr="00EA26B7" w:rsidRDefault="00EA26B7" w:rsidP="00EA26B7">
      <w:pPr>
        <w:pStyle w:val="Prrafodelista"/>
        <w:numPr>
          <w:ilvl w:val="0"/>
          <w:numId w:val="5"/>
        </w:numPr>
        <w:spacing w:line="360" w:lineRule="auto"/>
        <w:jc w:val="both"/>
        <w:rPr>
          <w:rFonts w:ascii="Times New Roman" w:hAnsi="Times New Roman"/>
          <w:color w:val="000000" w:themeColor="text1"/>
          <w:szCs w:val="21"/>
          <w:lang w:eastAsia="es-EC"/>
        </w:rPr>
      </w:pPr>
      <w:r w:rsidRPr="00EA26B7">
        <w:rPr>
          <w:rFonts w:ascii="Times New Roman" w:hAnsi="Times New Roman"/>
          <w:color w:val="000000" w:themeColor="text1"/>
          <w:szCs w:val="21"/>
          <w:lang w:eastAsia="es-EC"/>
        </w:rPr>
        <w:t>Ingeniero Automotriz</w:t>
      </w:r>
      <w:r>
        <w:rPr>
          <w:rFonts w:ascii="Times New Roman" w:hAnsi="Times New Roman"/>
          <w:color w:val="000000" w:themeColor="text1"/>
          <w:szCs w:val="21"/>
          <w:lang w:eastAsia="es-EC"/>
        </w:rPr>
        <w:t>,</w:t>
      </w:r>
      <w:r w:rsidRPr="00EA26B7">
        <w:rPr>
          <w:rFonts w:ascii="Times New Roman" w:hAnsi="Times New Roman"/>
          <w:color w:val="000000" w:themeColor="text1"/>
          <w:szCs w:val="21"/>
          <w:lang w:eastAsia="es-EC"/>
        </w:rPr>
        <w:t xml:space="preserve"> Docente Investigador Instituto Superior Tecnológico Central Técnico, </w:t>
      </w:r>
      <w:r>
        <w:rPr>
          <w:rFonts w:ascii="Times New Roman" w:hAnsi="Times New Roman"/>
          <w:color w:val="000000" w:themeColor="text1"/>
          <w:szCs w:val="21"/>
          <w:lang w:eastAsia="es-EC"/>
        </w:rPr>
        <w:t xml:space="preserve">Quito, </w:t>
      </w:r>
      <w:r w:rsidRPr="00EA26B7">
        <w:rPr>
          <w:rFonts w:ascii="Times New Roman" w:hAnsi="Times New Roman"/>
          <w:color w:val="000000" w:themeColor="text1"/>
          <w:szCs w:val="21"/>
          <w:lang w:eastAsia="es-EC"/>
        </w:rPr>
        <w:t>Ecuador.</w:t>
      </w:r>
    </w:p>
    <w:p w:rsidR="00EA26B7" w:rsidRPr="00EA26B7" w:rsidRDefault="00EA26B7" w:rsidP="00EA26B7">
      <w:pPr>
        <w:pStyle w:val="Prrafodelista"/>
        <w:numPr>
          <w:ilvl w:val="0"/>
          <w:numId w:val="5"/>
        </w:numPr>
        <w:spacing w:line="360" w:lineRule="auto"/>
        <w:jc w:val="both"/>
        <w:rPr>
          <w:rFonts w:ascii="Times New Roman" w:hAnsi="Times New Roman"/>
          <w:color w:val="000000" w:themeColor="text1"/>
          <w:szCs w:val="21"/>
          <w:lang w:eastAsia="es-EC"/>
        </w:rPr>
      </w:pPr>
      <w:r w:rsidRPr="00EA26B7">
        <w:rPr>
          <w:rFonts w:ascii="Times New Roman" w:hAnsi="Times New Roman"/>
          <w:color w:val="000000" w:themeColor="text1"/>
          <w:szCs w:val="21"/>
          <w:lang w:eastAsia="es-EC"/>
        </w:rPr>
        <w:t>Magíster en Sistemas Automotrices, Ingeniero en Mecánica Automotriz, P</w:t>
      </w:r>
      <w:r>
        <w:rPr>
          <w:rFonts w:ascii="Times New Roman" w:hAnsi="Times New Roman"/>
          <w:color w:val="000000" w:themeColor="text1"/>
          <w:szCs w:val="21"/>
          <w:lang w:eastAsia="es-EC"/>
        </w:rPr>
        <w:t>rograma Desarrollo Tecnológico</w:t>
      </w:r>
      <w:proofErr w:type="gramStart"/>
      <w:r>
        <w:rPr>
          <w:rFonts w:ascii="Times New Roman" w:hAnsi="Times New Roman"/>
          <w:color w:val="000000" w:themeColor="text1"/>
          <w:szCs w:val="21"/>
          <w:lang w:eastAsia="es-EC"/>
        </w:rPr>
        <w:t xml:space="preserve">, </w:t>
      </w:r>
      <w:r w:rsidRPr="00EA26B7">
        <w:rPr>
          <w:rFonts w:ascii="Times New Roman" w:hAnsi="Times New Roman"/>
          <w:color w:val="000000" w:themeColor="text1"/>
          <w:szCs w:val="21"/>
          <w:lang w:eastAsia="es-EC"/>
        </w:rPr>
        <w:t xml:space="preserve"> Docente</w:t>
      </w:r>
      <w:proofErr w:type="gramEnd"/>
      <w:r w:rsidRPr="00EA26B7">
        <w:rPr>
          <w:rFonts w:ascii="Times New Roman" w:hAnsi="Times New Roman"/>
          <w:color w:val="000000" w:themeColor="text1"/>
          <w:szCs w:val="21"/>
          <w:lang w:eastAsia="es-EC"/>
        </w:rPr>
        <w:t xml:space="preserve"> de la Carrera de Ingeniería Automotriz en la Universidad Internacional SEK, Quito</w:t>
      </w:r>
      <w:r>
        <w:rPr>
          <w:rFonts w:ascii="Times New Roman" w:hAnsi="Times New Roman"/>
          <w:color w:val="000000" w:themeColor="text1"/>
          <w:szCs w:val="21"/>
          <w:lang w:eastAsia="es-EC"/>
        </w:rPr>
        <w:t xml:space="preserve">, </w:t>
      </w:r>
      <w:r w:rsidRPr="00EA26B7">
        <w:rPr>
          <w:rFonts w:ascii="Times New Roman" w:hAnsi="Times New Roman"/>
          <w:color w:val="000000" w:themeColor="text1"/>
          <w:szCs w:val="21"/>
          <w:lang w:eastAsia="es-EC"/>
        </w:rPr>
        <w:t>Ecuador</w:t>
      </w:r>
      <w:r w:rsidR="00106CEF">
        <w:rPr>
          <w:rFonts w:ascii="Times New Roman" w:hAnsi="Times New Roman"/>
          <w:color w:val="000000" w:themeColor="text1"/>
          <w:szCs w:val="21"/>
          <w:lang w:eastAsia="es-EC"/>
        </w:rPr>
        <w:t>.</w:t>
      </w:r>
    </w:p>
    <w:p w:rsidR="00EA26B7" w:rsidRPr="00EA26B7" w:rsidRDefault="00EA26B7" w:rsidP="00EA26B7">
      <w:pPr>
        <w:pStyle w:val="Prrafodelista"/>
        <w:numPr>
          <w:ilvl w:val="0"/>
          <w:numId w:val="5"/>
        </w:numPr>
        <w:spacing w:line="360" w:lineRule="auto"/>
        <w:jc w:val="both"/>
        <w:rPr>
          <w:rFonts w:ascii="Times New Roman" w:hAnsi="Times New Roman"/>
          <w:color w:val="000000" w:themeColor="text1"/>
          <w:szCs w:val="21"/>
          <w:lang w:eastAsia="es-EC"/>
        </w:rPr>
      </w:pPr>
      <w:r w:rsidRPr="00EA26B7">
        <w:rPr>
          <w:rFonts w:ascii="Times New Roman" w:hAnsi="Times New Roman"/>
          <w:color w:val="000000" w:themeColor="text1"/>
          <w:szCs w:val="21"/>
          <w:lang w:eastAsia="es-EC"/>
        </w:rPr>
        <w:t>Magister en Diseño Mecánico, Estudiante de Universidad Internacional SEK, Docente Investigador, Instituto Superi</w:t>
      </w:r>
      <w:r>
        <w:rPr>
          <w:rFonts w:ascii="Times New Roman" w:hAnsi="Times New Roman"/>
          <w:color w:val="000000" w:themeColor="text1"/>
          <w:szCs w:val="21"/>
          <w:lang w:eastAsia="es-EC"/>
        </w:rPr>
        <w:t xml:space="preserve">or Tecnológico </w:t>
      </w:r>
      <w:proofErr w:type="spellStart"/>
      <w:r>
        <w:rPr>
          <w:rFonts w:ascii="Times New Roman" w:hAnsi="Times New Roman"/>
          <w:color w:val="000000" w:themeColor="text1"/>
          <w:szCs w:val="21"/>
          <w:lang w:eastAsia="es-EC"/>
        </w:rPr>
        <w:t>Tecnoecuatoriano</w:t>
      </w:r>
      <w:proofErr w:type="spellEnd"/>
      <w:r>
        <w:rPr>
          <w:rFonts w:ascii="Times New Roman" w:hAnsi="Times New Roman"/>
          <w:color w:val="000000" w:themeColor="text1"/>
          <w:szCs w:val="21"/>
          <w:lang w:eastAsia="es-EC"/>
        </w:rPr>
        <w:t xml:space="preserve">, Quito, </w:t>
      </w:r>
      <w:r w:rsidRPr="00EA26B7">
        <w:rPr>
          <w:rFonts w:ascii="Times New Roman" w:hAnsi="Times New Roman"/>
          <w:color w:val="000000" w:themeColor="text1"/>
          <w:szCs w:val="21"/>
          <w:lang w:eastAsia="es-EC"/>
        </w:rPr>
        <w:t>Ecuador</w:t>
      </w:r>
      <w:r w:rsidR="00106CEF">
        <w:rPr>
          <w:rFonts w:ascii="Times New Roman" w:hAnsi="Times New Roman"/>
          <w:color w:val="000000" w:themeColor="text1"/>
          <w:szCs w:val="21"/>
          <w:lang w:eastAsia="es-EC"/>
        </w:rPr>
        <w:t>.</w:t>
      </w:r>
    </w:p>
    <w:p w:rsidR="00F46C92" w:rsidRPr="00EA26B7" w:rsidRDefault="00EA26B7" w:rsidP="00EA26B7">
      <w:pPr>
        <w:pStyle w:val="Prrafodelista"/>
        <w:numPr>
          <w:ilvl w:val="0"/>
          <w:numId w:val="5"/>
        </w:numPr>
        <w:spacing w:line="360" w:lineRule="auto"/>
        <w:jc w:val="both"/>
        <w:rPr>
          <w:rFonts w:ascii="Times New Roman" w:hAnsi="Times New Roman"/>
          <w:color w:val="000000" w:themeColor="text1"/>
          <w:szCs w:val="21"/>
          <w:lang w:eastAsia="es-EC"/>
        </w:rPr>
        <w:sectPr w:rsidR="00F46C92" w:rsidRPr="00EA26B7">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pgNumType w:start="42"/>
          <w:cols w:space="720"/>
          <w:titlePg/>
          <w:docGrid w:linePitch="360"/>
        </w:sectPr>
      </w:pPr>
      <w:r>
        <w:rPr>
          <w:rFonts w:ascii="Times New Roman" w:hAnsi="Times New Roman"/>
          <w:color w:val="000000" w:themeColor="text1"/>
          <w:szCs w:val="21"/>
          <w:lang w:eastAsia="es-EC"/>
        </w:rPr>
        <w:t>Magíster en Diseño Mecánico M</w:t>
      </w:r>
      <w:r w:rsidRPr="00EA26B7">
        <w:rPr>
          <w:rFonts w:ascii="Times New Roman" w:hAnsi="Times New Roman"/>
          <w:color w:val="000000" w:themeColor="text1"/>
          <w:szCs w:val="21"/>
          <w:lang w:eastAsia="es-EC"/>
        </w:rPr>
        <w:t>ención Fabricación de Autopartes de Vehículo, Ingeniero Au</w:t>
      </w:r>
      <w:r>
        <w:rPr>
          <w:rFonts w:ascii="Times New Roman" w:hAnsi="Times New Roman"/>
          <w:color w:val="000000" w:themeColor="text1"/>
          <w:szCs w:val="21"/>
          <w:lang w:eastAsia="es-EC"/>
        </w:rPr>
        <w:t xml:space="preserve">tomotriz, Docente Investigador, </w:t>
      </w:r>
      <w:r w:rsidRPr="00EA26B7">
        <w:rPr>
          <w:rFonts w:ascii="Times New Roman" w:hAnsi="Times New Roman"/>
          <w:color w:val="000000" w:themeColor="text1"/>
          <w:szCs w:val="21"/>
          <w:lang w:eastAsia="es-EC"/>
        </w:rPr>
        <w:t>Programa Desarrollo Tecnológico</w:t>
      </w:r>
      <w:r>
        <w:rPr>
          <w:rFonts w:ascii="Times New Roman" w:hAnsi="Times New Roman"/>
          <w:color w:val="000000" w:themeColor="text1"/>
          <w:szCs w:val="21"/>
          <w:lang w:eastAsia="es-EC"/>
        </w:rPr>
        <w:t>,</w:t>
      </w:r>
      <w:r w:rsidRPr="00EA26B7">
        <w:rPr>
          <w:rFonts w:ascii="Times New Roman" w:hAnsi="Times New Roman"/>
          <w:color w:val="000000" w:themeColor="text1"/>
          <w:szCs w:val="21"/>
          <w:lang w:eastAsia="es-EC"/>
        </w:rPr>
        <w:t xml:space="preserve"> Estudiante de Universidad Internacional SEK, Quito</w:t>
      </w:r>
      <w:r>
        <w:rPr>
          <w:rFonts w:ascii="Times New Roman" w:hAnsi="Times New Roman"/>
          <w:color w:val="000000" w:themeColor="text1"/>
          <w:szCs w:val="21"/>
          <w:lang w:eastAsia="es-EC"/>
        </w:rPr>
        <w:t xml:space="preserve">, </w:t>
      </w:r>
      <w:r w:rsidRPr="00EA26B7">
        <w:rPr>
          <w:rFonts w:ascii="Times New Roman" w:hAnsi="Times New Roman"/>
          <w:color w:val="000000" w:themeColor="text1"/>
          <w:szCs w:val="21"/>
          <w:lang w:eastAsia="es-EC"/>
        </w:rPr>
        <w:t>Ecuador</w:t>
      </w:r>
      <w:r w:rsidR="00F46C92" w:rsidRPr="00EA26B7">
        <w:rPr>
          <w:rFonts w:ascii="Times New Roman" w:hAnsi="Times New Roman"/>
          <w:color w:val="000000" w:themeColor="text1"/>
          <w:szCs w:val="21"/>
          <w:lang w:eastAsia="es-EC"/>
        </w:rPr>
        <w:t>.</w:t>
      </w:r>
    </w:p>
    <w:p w:rsidR="00F97DDE" w:rsidRPr="00F97DDE" w:rsidRDefault="00A82F7E" w:rsidP="00F97DDE">
      <w:pPr>
        <w:widowControl w:val="0"/>
        <w:spacing w:after="0" w:line="360" w:lineRule="auto"/>
        <w:jc w:val="both"/>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lastRenderedPageBreak/>
        <w:t>Resumen</w:t>
      </w:r>
    </w:p>
    <w:p w:rsidR="00EA26B7" w:rsidRPr="00EA26B7" w:rsidRDefault="00EA26B7" w:rsidP="00EA26B7">
      <w:pPr>
        <w:spacing w:after="0" w:line="360" w:lineRule="auto"/>
        <w:jc w:val="both"/>
        <w:rPr>
          <w:rFonts w:ascii="Times New Roman" w:hAnsi="Times New Roman"/>
          <w:sz w:val="24"/>
          <w:szCs w:val="24"/>
        </w:rPr>
      </w:pPr>
      <w:r w:rsidRPr="00EA26B7">
        <w:rPr>
          <w:rFonts w:ascii="Times New Roman" w:hAnsi="Times New Roman"/>
          <w:sz w:val="24"/>
          <w:szCs w:val="24"/>
        </w:rPr>
        <w:t>La bomba toma su fuente de energía por medio del aceite hidráulico con especificaciones según el tipo de bomba y de trabajo, la bomba produce caudal de aceite y está la impulsa hacia varios componentes. El estudio se refiere a la gran importancia de los sistemas y se podrá notar los diferentes rendimientos de tres tipos de series de retroexcavadora y excavadora, en la cual se podrá analizar a qué tipo de trabajo están destinados y según sus esfuerzos al momento de realizar una acción. En retroexcavadora y excavadora pueden utilizar diferentes tipos de bombas, pero la más usada es la bomba hidráulica de pistones axiales, la bomba hidráulica por lo general es accionada por medio del motor de la maquinaria pesada. El rendimiento de la bomba hidráulica, se debe tomar las especificaciones de presión de salida, su caudal generado por la bomba hidráulica, estos valores son importantes para poder realizar la comparación de rendimiento. En conclusión, cabe recalcar que cada maquinaria está destinada a un tipo de trabajo específico, donde sus valores de esfuerzo no pueden superar a las especificadas en fichas técnicas.</w:t>
      </w:r>
    </w:p>
    <w:p w:rsidR="002560FF" w:rsidRDefault="00EA26B7" w:rsidP="00EA26B7">
      <w:pPr>
        <w:spacing w:after="0" w:line="360" w:lineRule="auto"/>
        <w:jc w:val="both"/>
        <w:rPr>
          <w:rFonts w:ascii="Times New Roman" w:hAnsi="Times New Roman"/>
          <w:sz w:val="24"/>
          <w:szCs w:val="24"/>
        </w:rPr>
      </w:pPr>
      <w:r w:rsidRPr="00EA26B7">
        <w:rPr>
          <w:rFonts w:ascii="Times New Roman" w:hAnsi="Times New Roman"/>
          <w:b/>
          <w:sz w:val="24"/>
          <w:szCs w:val="24"/>
        </w:rPr>
        <w:t>Palabras clave:</w:t>
      </w:r>
      <w:r>
        <w:rPr>
          <w:rFonts w:ascii="Times New Roman" w:hAnsi="Times New Roman"/>
          <w:sz w:val="24"/>
          <w:szCs w:val="24"/>
        </w:rPr>
        <w:t xml:space="preserve"> V</w:t>
      </w:r>
      <w:r w:rsidRPr="00EA26B7">
        <w:rPr>
          <w:rFonts w:ascii="Times New Roman" w:hAnsi="Times New Roman"/>
          <w:sz w:val="24"/>
          <w:szCs w:val="24"/>
        </w:rPr>
        <w:t>ehículo comercial</w:t>
      </w:r>
      <w:r>
        <w:rPr>
          <w:rFonts w:ascii="Times New Roman" w:hAnsi="Times New Roman"/>
          <w:sz w:val="24"/>
          <w:szCs w:val="24"/>
        </w:rPr>
        <w:t>;</w:t>
      </w:r>
      <w:r w:rsidRPr="00EA26B7">
        <w:rPr>
          <w:rFonts w:ascii="Times New Roman" w:hAnsi="Times New Roman"/>
          <w:sz w:val="24"/>
          <w:szCs w:val="24"/>
        </w:rPr>
        <w:t xml:space="preserve"> rendimiento</w:t>
      </w:r>
      <w:r>
        <w:rPr>
          <w:rFonts w:ascii="Times New Roman" w:hAnsi="Times New Roman"/>
          <w:sz w:val="24"/>
          <w:szCs w:val="24"/>
        </w:rPr>
        <w:t>;</w:t>
      </w:r>
      <w:r w:rsidRPr="00EA26B7">
        <w:rPr>
          <w:rFonts w:ascii="Times New Roman" w:hAnsi="Times New Roman"/>
          <w:sz w:val="24"/>
          <w:szCs w:val="24"/>
        </w:rPr>
        <w:t xml:space="preserve"> bomba hidráulica</w:t>
      </w:r>
      <w:r>
        <w:rPr>
          <w:rFonts w:ascii="Times New Roman" w:hAnsi="Times New Roman"/>
          <w:sz w:val="24"/>
          <w:szCs w:val="24"/>
        </w:rPr>
        <w:t>; retroexcavadora;</w:t>
      </w:r>
      <w:r w:rsidRPr="00EA26B7">
        <w:rPr>
          <w:rFonts w:ascii="Times New Roman" w:hAnsi="Times New Roman"/>
          <w:sz w:val="24"/>
          <w:szCs w:val="24"/>
        </w:rPr>
        <w:t xml:space="preserve"> excavadora</w:t>
      </w:r>
      <w:r w:rsidR="001D5D3C" w:rsidRPr="001D5D3C">
        <w:rPr>
          <w:rFonts w:ascii="Times New Roman" w:hAnsi="Times New Roman"/>
          <w:sz w:val="24"/>
          <w:szCs w:val="24"/>
        </w:rPr>
        <w:t>.</w:t>
      </w:r>
    </w:p>
    <w:p w:rsidR="00D74D20" w:rsidRPr="004125A5" w:rsidRDefault="00D74D20" w:rsidP="00D74D20">
      <w:pPr>
        <w:spacing w:after="0" w:line="360" w:lineRule="auto"/>
        <w:jc w:val="both"/>
        <w:rPr>
          <w:rFonts w:ascii="Times New Roman" w:hAnsi="Times New Roman"/>
          <w:sz w:val="24"/>
          <w:szCs w:val="24"/>
        </w:rPr>
      </w:pPr>
    </w:p>
    <w:p w:rsidR="00F07164" w:rsidRPr="00F46C92" w:rsidRDefault="00F07164" w:rsidP="00076E8D">
      <w:pPr>
        <w:spacing w:after="0" w:line="360" w:lineRule="auto"/>
        <w:jc w:val="both"/>
        <w:rPr>
          <w:rFonts w:ascii="Times New Roman" w:hAnsi="Times New Roman"/>
          <w:b/>
          <w:sz w:val="26"/>
          <w:szCs w:val="26"/>
          <w:lang w:val="en-US"/>
        </w:rPr>
      </w:pPr>
      <w:r w:rsidRPr="00F46C92">
        <w:rPr>
          <w:rFonts w:ascii="Times New Roman" w:hAnsi="Times New Roman"/>
          <w:b/>
          <w:sz w:val="26"/>
          <w:szCs w:val="26"/>
          <w:lang w:val="en-US"/>
        </w:rPr>
        <w:t>Abstract</w:t>
      </w:r>
    </w:p>
    <w:p w:rsidR="00EA26B7" w:rsidRPr="00EA26B7" w:rsidRDefault="00EA26B7" w:rsidP="00EA26B7">
      <w:pPr>
        <w:spacing w:after="0" w:line="360" w:lineRule="auto"/>
        <w:jc w:val="both"/>
        <w:rPr>
          <w:rFonts w:ascii="Times New Roman" w:hAnsi="Times New Roman"/>
          <w:sz w:val="24"/>
          <w:szCs w:val="24"/>
          <w:lang w:val="en-US"/>
        </w:rPr>
      </w:pPr>
      <w:r w:rsidRPr="00EA26B7">
        <w:rPr>
          <w:rFonts w:ascii="Times New Roman" w:hAnsi="Times New Roman"/>
          <w:sz w:val="24"/>
          <w:szCs w:val="24"/>
          <w:lang w:val="en-US"/>
        </w:rPr>
        <w:t xml:space="preserve">The pump takes its source of energy through hydraulic oil with specifications according to the type of pump and work, the pump produces oil flow and </w:t>
      </w:r>
      <w:proofErr w:type="gramStart"/>
      <w:r w:rsidRPr="00EA26B7">
        <w:rPr>
          <w:rFonts w:ascii="Times New Roman" w:hAnsi="Times New Roman"/>
          <w:sz w:val="24"/>
          <w:szCs w:val="24"/>
          <w:lang w:val="en-US"/>
        </w:rPr>
        <w:t>is driven</w:t>
      </w:r>
      <w:proofErr w:type="gramEnd"/>
      <w:r w:rsidRPr="00EA26B7">
        <w:rPr>
          <w:rFonts w:ascii="Times New Roman" w:hAnsi="Times New Roman"/>
          <w:sz w:val="24"/>
          <w:szCs w:val="24"/>
          <w:lang w:val="en-US"/>
        </w:rPr>
        <w:t xml:space="preserve"> to various components. The study refers to the great importance of the systems and it will be possible to notice the different performances of three types of series of backhoe and excavator, in which it will be possible to analyze what type of work they are destined for and according to their efforts at the time of carrying out an action. In backhoe and excavator, they can use different types of pumps, but the most used is the axial piston hydraulic pump, the </w:t>
      </w:r>
      <w:proofErr w:type="gramStart"/>
      <w:r w:rsidRPr="00EA26B7">
        <w:rPr>
          <w:rFonts w:ascii="Times New Roman" w:hAnsi="Times New Roman"/>
          <w:sz w:val="24"/>
          <w:szCs w:val="24"/>
          <w:lang w:val="en-US"/>
        </w:rPr>
        <w:t>hydraulic pump is usually driven by the motor of heavy machinery</w:t>
      </w:r>
      <w:proofErr w:type="gramEnd"/>
      <w:r w:rsidRPr="00EA26B7">
        <w:rPr>
          <w:rFonts w:ascii="Times New Roman" w:hAnsi="Times New Roman"/>
          <w:sz w:val="24"/>
          <w:szCs w:val="24"/>
          <w:lang w:val="en-US"/>
        </w:rPr>
        <w:t xml:space="preserve">. The performance of the hydraulic pump, the output pressure specifications </w:t>
      </w:r>
      <w:proofErr w:type="gramStart"/>
      <w:r w:rsidRPr="00EA26B7">
        <w:rPr>
          <w:rFonts w:ascii="Times New Roman" w:hAnsi="Times New Roman"/>
          <w:sz w:val="24"/>
          <w:szCs w:val="24"/>
          <w:lang w:val="en-US"/>
        </w:rPr>
        <w:t>must be taken</w:t>
      </w:r>
      <w:proofErr w:type="gramEnd"/>
      <w:r w:rsidRPr="00EA26B7">
        <w:rPr>
          <w:rFonts w:ascii="Times New Roman" w:hAnsi="Times New Roman"/>
          <w:sz w:val="24"/>
          <w:szCs w:val="24"/>
          <w:lang w:val="en-US"/>
        </w:rPr>
        <w:t xml:space="preserve">, its flow generated by the hydraulic pump, these values are important to be able to perform the performance comparison. In conclusion, it </w:t>
      </w:r>
      <w:proofErr w:type="gramStart"/>
      <w:r w:rsidRPr="00EA26B7">
        <w:rPr>
          <w:rFonts w:ascii="Times New Roman" w:hAnsi="Times New Roman"/>
          <w:sz w:val="24"/>
          <w:szCs w:val="24"/>
          <w:lang w:val="en-US"/>
        </w:rPr>
        <w:t>should be noted</w:t>
      </w:r>
      <w:proofErr w:type="gramEnd"/>
      <w:r w:rsidRPr="00EA26B7">
        <w:rPr>
          <w:rFonts w:ascii="Times New Roman" w:hAnsi="Times New Roman"/>
          <w:sz w:val="24"/>
          <w:szCs w:val="24"/>
          <w:lang w:val="en-US"/>
        </w:rPr>
        <w:t xml:space="preserve"> that each machinery is intended for a specific type of work, where its effort values cannot exceed those specified in technical sheets.</w:t>
      </w:r>
    </w:p>
    <w:p w:rsidR="00B217E7" w:rsidRPr="009F14F8" w:rsidRDefault="00EA26B7" w:rsidP="00EA26B7">
      <w:pPr>
        <w:spacing w:after="0" w:line="360" w:lineRule="auto"/>
        <w:jc w:val="both"/>
        <w:rPr>
          <w:rFonts w:ascii="Times New Roman" w:hAnsi="Times New Roman"/>
          <w:sz w:val="24"/>
          <w:szCs w:val="24"/>
          <w:lang w:val="en-US"/>
        </w:rPr>
      </w:pPr>
      <w:r w:rsidRPr="00EA26B7">
        <w:rPr>
          <w:rFonts w:ascii="Times New Roman" w:hAnsi="Times New Roman"/>
          <w:b/>
          <w:sz w:val="24"/>
          <w:szCs w:val="24"/>
          <w:lang w:val="en-US"/>
        </w:rPr>
        <w:t>Keywords:</w:t>
      </w:r>
      <w:r>
        <w:rPr>
          <w:rFonts w:ascii="Times New Roman" w:hAnsi="Times New Roman"/>
          <w:sz w:val="24"/>
          <w:szCs w:val="24"/>
          <w:lang w:val="en-US"/>
        </w:rPr>
        <w:t xml:space="preserve"> C</w:t>
      </w:r>
      <w:r w:rsidRPr="00EA26B7">
        <w:rPr>
          <w:rFonts w:ascii="Times New Roman" w:hAnsi="Times New Roman"/>
          <w:sz w:val="24"/>
          <w:szCs w:val="24"/>
          <w:lang w:val="en-US"/>
        </w:rPr>
        <w:t>ommercial vehicle</w:t>
      </w:r>
      <w:r>
        <w:rPr>
          <w:rFonts w:ascii="Times New Roman" w:hAnsi="Times New Roman"/>
          <w:sz w:val="24"/>
          <w:szCs w:val="24"/>
          <w:lang w:val="en-US"/>
        </w:rPr>
        <w:t>; performance; hydraulic pump; backhoe;</w:t>
      </w:r>
      <w:r w:rsidRPr="00EA26B7">
        <w:rPr>
          <w:rFonts w:ascii="Times New Roman" w:hAnsi="Times New Roman"/>
          <w:sz w:val="24"/>
          <w:szCs w:val="24"/>
          <w:lang w:val="en-US"/>
        </w:rPr>
        <w:t xml:space="preserve"> excavator</w:t>
      </w:r>
      <w:r w:rsidR="001D5D3C" w:rsidRPr="001D5D3C">
        <w:rPr>
          <w:rFonts w:ascii="Times New Roman" w:hAnsi="Times New Roman"/>
          <w:sz w:val="24"/>
          <w:szCs w:val="24"/>
          <w:lang w:val="en-US"/>
        </w:rPr>
        <w:t>.</w:t>
      </w:r>
    </w:p>
    <w:p w:rsidR="001D5D3C" w:rsidRDefault="001D5D3C" w:rsidP="00E24D72">
      <w:pPr>
        <w:spacing w:after="0" w:line="360" w:lineRule="auto"/>
        <w:jc w:val="both"/>
        <w:rPr>
          <w:rFonts w:ascii="Times New Roman" w:hAnsi="Times New Roman"/>
          <w:b/>
          <w:sz w:val="26"/>
          <w:szCs w:val="26"/>
        </w:rPr>
      </w:pPr>
    </w:p>
    <w:p w:rsidR="00E24D72" w:rsidRPr="00F91B20" w:rsidRDefault="00F07164" w:rsidP="00E24D72">
      <w:pPr>
        <w:spacing w:after="0" w:line="360" w:lineRule="auto"/>
        <w:jc w:val="both"/>
        <w:rPr>
          <w:rFonts w:ascii="Times New Roman" w:hAnsi="Times New Roman"/>
          <w:b/>
          <w:sz w:val="26"/>
          <w:szCs w:val="26"/>
        </w:rPr>
      </w:pPr>
      <w:r w:rsidRPr="00F91B20">
        <w:rPr>
          <w:rFonts w:ascii="Times New Roman" w:hAnsi="Times New Roman"/>
          <w:b/>
          <w:sz w:val="26"/>
          <w:szCs w:val="26"/>
        </w:rPr>
        <w:lastRenderedPageBreak/>
        <w:t>Resumo</w:t>
      </w:r>
    </w:p>
    <w:p w:rsidR="00EA26B7" w:rsidRPr="00EA26B7" w:rsidRDefault="00EA26B7" w:rsidP="00EA26B7">
      <w:pPr>
        <w:spacing w:after="0" w:line="360" w:lineRule="auto"/>
        <w:jc w:val="both"/>
        <w:rPr>
          <w:rFonts w:ascii="Times New Roman" w:hAnsi="Times New Roman"/>
          <w:sz w:val="24"/>
          <w:szCs w:val="24"/>
        </w:rPr>
      </w:pPr>
      <w:r w:rsidRPr="00EA26B7">
        <w:rPr>
          <w:rFonts w:ascii="Times New Roman" w:hAnsi="Times New Roman"/>
          <w:sz w:val="24"/>
          <w:szCs w:val="24"/>
        </w:rPr>
        <w:t xml:space="preserve">A bomba pega </w:t>
      </w:r>
      <w:proofErr w:type="spellStart"/>
      <w:r w:rsidRPr="00EA26B7">
        <w:rPr>
          <w:rFonts w:ascii="Times New Roman" w:hAnsi="Times New Roman"/>
          <w:sz w:val="24"/>
          <w:szCs w:val="24"/>
        </w:rPr>
        <w:t>sua</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fonte</w:t>
      </w:r>
      <w:proofErr w:type="spellEnd"/>
      <w:r w:rsidRPr="00EA26B7">
        <w:rPr>
          <w:rFonts w:ascii="Times New Roman" w:hAnsi="Times New Roman"/>
          <w:sz w:val="24"/>
          <w:szCs w:val="24"/>
        </w:rPr>
        <w:t xml:space="preserve"> de </w:t>
      </w:r>
      <w:proofErr w:type="spellStart"/>
      <w:r w:rsidRPr="00EA26B7">
        <w:rPr>
          <w:rFonts w:ascii="Times New Roman" w:hAnsi="Times New Roman"/>
          <w:sz w:val="24"/>
          <w:szCs w:val="24"/>
        </w:rPr>
        <w:t>energia</w:t>
      </w:r>
      <w:proofErr w:type="spellEnd"/>
      <w:r w:rsidRPr="00EA26B7">
        <w:rPr>
          <w:rFonts w:ascii="Times New Roman" w:hAnsi="Times New Roman"/>
          <w:sz w:val="24"/>
          <w:szCs w:val="24"/>
        </w:rPr>
        <w:t xml:space="preserve"> por </w:t>
      </w:r>
      <w:proofErr w:type="spellStart"/>
      <w:r w:rsidRPr="00EA26B7">
        <w:rPr>
          <w:rFonts w:ascii="Times New Roman" w:hAnsi="Times New Roman"/>
          <w:sz w:val="24"/>
          <w:szCs w:val="24"/>
        </w:rPr>
        <w:t>meio</w:t>
      </w:r>
      <w:proofErr w:type="spellEnd"/>
      <w:r w:rsidRPr="00EA26B7">
        <w:rPr>
          <w:rFonts w:ascii="Times New Roman" w:hAnsi="Times New Roman"/>
          <w:sz w:val="24"/>
          <w:szCs w:val="24"/>
        </w:rPr>
        <w:t xml:space="preserve"> de óleo hidráulico </w:t>
      </w:r>
      <w:proofErr w:type="spellStart"/>
      <w:r w:rsidRPr="00EA26B7">
        <w:rPr>
          <w:rFonts w:ascii="Times New Roman" w:hAnsi="Times New Roman"/>
          <w:sz w:val="24"/>
          <w:szCs w:val="24"/>
        </w:rPr>
        <w:t>com</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especificações</w:t>
      </w:r>
      <w:proofErr w:type="spellEnd"/>
      <w:r w:rsidRPr="00EA26B7">
        <w:rPr>
          <w:rFonts w:ascii="Times New Roman" w:hAnsi="Times New Roman"/>
          <w:sz w:val="24"/>
          <w:szCs w:val="24"/>
        </w:rPr>
        <w:t xml:space="preserve"> de </w:t>
      </w:r>
      <w:proofErr w:type="spellStart"/>
      <w:r w:rsidRPr="00EA26B7">
        <w:rPr>
          <w:rFonts w:ascii="Times New Roman" w:hAnsi="Times New Roman"/>
          <w:sz w:val="24"/>
          <w:szCs w:val="24"/>
        </w:rPr>
        <w:t>acordo</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com</w:t>
      </w:r>
      <w:proofErr w:type="spellEnd"/>
      <w:r w:rsidRPr="00EA26B7">
        <w:rPr>
          <w:rFonts w:ascii="Times New Roman" w:hAnsi="Times New Roman"/>
          <w:sz w:val="24"/>
          <w:szCs w:val="24"/>
        </w:rPr>
        <w:t xml:space="preserve"> o tipo de bomba e </w:t>
      </w:r>
      <w:proofErr w:type="spellStart"/>
      <w:r w:rsidRPr="00EA26B7">
        <w:rPr>
          <w:rFonts w:ascii="Times New Roman" w:hAnsi="Times New Roman"/>
          <w:sz w:val="24"/>
          <w:szCs w:val="24"/>
        </w:rPr>
        <w:t>trabalho</w:t>
      </w:r>
      <w:proofErr w:type="spellEnd"/>
      <w:r w:rsidRPr="00EA26B7">
        <w:rPr>
          <w:rFonts w:ascii="Times New Roman" w:hAnsi="Times New Roman"/>
          <w:sz w:val="24"/>
          <w:szCs w:val="24"/>
        </w:rPr>
        <w:t xml:space="preserve">, a bomba </w:t>
      </w:r>
      <w:proofErr w:type="spellStart"/>
      <w:r w:rsidRPr="00EA26B7">
        <w:rPr>
          <w:rFonts w:ascii="Times New Roman" w:hAnsi="Times New Roman"/>
          <w:sz w:val="24"/>
          <w:szCs w:val="24"/>
        </w:rPr>
        <w:t>produz</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fluxo</w:t>
      </w:r>
      <w:proofErr w:type="spellEnd"/>
      <w:r w:rsidRPr="00EA26B7">
        <w:rPr>
          <w:rFonts w:ascii="Times New Roman" w:hAnsi="Times New Roman"/>
          <w:sz w:val="24"/>
          <w:szCs w:val="24"/>
        </w:rPr>
        <w:t xml:space="preserve"> de óleo e é </w:t>
      </w:r>
      <w:proofErr w:type="spellStart"/>
      <w:r w:rsidRPr="00EA26B7">
        <w:rPr>
          <w:rFonts w:ascii="Times New Roman" w:hAnsi="Times New Roman"/>
          <w:sz w:val="24"/>
          <w:szCs w:val="24"/>
        </w:rPr>
        <w:t>acionada</w:t>
      </w:r>
      <w:proofErr w:type="spellEnd"/>
      <w:r w:rsidRPr="00EA26B7">
        <w:rPr>
          <w:rFonts w:ascii="Times New Roman" w:hAnsi="Times New Roman"/>
          <w:sz w:val="24"/>
          <w:szCs w:val="24"/>
        </w:rPr>
        <w:t xml:space="preserve"> para </w:t>
      </w:r>
      <w:proofErr w:type="spellStart"/>
      <w:r w:rsidRPr="00EA26B7">
        <w:rPr>
          <w:rFonts w:ascii="Times New Roman" w:hAnsi="Times New Roman"/>
          <w:sz w:val="24"/>
          <w:szCs w:val="24"/>
        </w:rPr>
        <w:t>vários</w:t>
      </w:r>
      <w:proofErr w:type="spellEnd"/>
      <w:r w:rsidRPr="00EA26B7">
        <w:rPr>
          <w:rFonts w:ascii="Times New Roman" w:hAnsi="Times New Roman"/>
          <w:sz w:val="24"/>
          <w:szCs w:val="24"/>
        </w:rPr>
        <w:t xml:space="preserve"> componentes. O </w:t>
      </w:r>
      <w:proofErr w:type="spellStart"/>
      <w:r w:rsidRPr="00EA26B7">
        <w:rPr>
          <w:rFonts w:ascii="Times New Roman" w:hAnsi="Times New Roman"/>
          <w:sz w:val="24"/>
          <w:szCs w:val="24"/>
        </w:rPr>
        <w:t>estudo</w:t>
      </w:r>
      <w:proofErr w:type="spellEnd"/>
      <w:r w:rsidRPr="00EA26B7">
        <w:rPr>
          <w:rFonts w:ascii="Times New Roman" w:hAnsi="Times New Roman"/>
          <w:sz w:val="24"/>
          <w:szCs w:val="24"/>
        </w:rPr>
        <w:t xml:space="preserve"> se </w:t>
      </w:r>
      <w:proofErr w:type="spellStart"/>
      <w:r w:rsidRPr="00EA26B7">
        <w:rPr>
          <w:rFonts w:ascii="Times New Roman" w:hAnsi="Times New Roman"/>
          <w:sz w:val="24"/>
          <w:szCs w:val="24"/>
        </w:rPr>
        <w:t>refere</w:t>
      </w:r>
      <w:proofErr w:type="spellEnd"/>
      <w:r w:rsidRPr="00EA26B7">
        <w:rPr>
          <w:rFonts w:ascii="Times New Roman" w:hAnsi="Times New Roman"/>
          <w:sz w:val="24"/>
          <w:szCs w:val="24"/>
        </w:rPr>
        <w:t xml:space="preserve"> à grande </w:t>
      </w:r>
      <w:proofErr w:type="spellStart"/>
      <w:r w:rsidRPr="00EA26B7">
        <w:rPr>
          <w:rFonts w:ascii="Times New Roman" w:hAnsi="Times New Roman"/>
          <w:sz w:val="24"/>
          <w:szCs w:val="24"/>
        </w:rPr>
        <w:t>importância</w:t>
      </w:r>
      <w:proofErr w:type="spellEnd"/>
      <w:r w:rsidRPr="00EA26B7">
        <w:rPr>
          <w:rFonts w:ascii="Times New Roman" w:hAnsi="Times New Roman"/>
          <w:sz w:val="24"/>
          <w:szCs w:val="24"/>
        </w:rPr>
        <w:t xml:space="preserve"> dos sistemas e será capaz de </w:t>
      </w:r>
      <w:proofErr w:type="spellStart"/>
      <w:r w:rsidRPr="00EA26B7">
        <w:rPr>
          <w:rFonts w:ascii="Times New Roman" w:hAnsi="Times New Roman"/>
          <w:sz w:val="24"/>
          <w:szCs w:val="24"/>
        </w:rPr>
        <w:t>perceber</w:t>
      </w:r>
      <w:proofErr w:type="spellEnd"/>
      <w:r w:rsidRPr="00EA26B7">
        <w:rPr>
          <w:rFonts w:ascii="Times New Roman" w:hAnsi="Times New Roman"/>
          <w:sz w:val="24"/>
          <w:szCs w:val="24"/>
        </w:rPr>
        <w:t xml:space="preserve"> os diferentes </w:t>
      </w:r>
      <w:proofErr w:type="spellStart"/>
      <w:r w:rsidRPr="00EA26B7">
        <w:rPr>
          <w:rFonts w:ascii="Times New Roman" w:hAnsi="Times New Roman"/>
          <w:sz w:val="24"/>
          <w:szCs w:val="24"/>
        </w:rPr>
        <w:t>desempenhos</w:t>
      </w:r>
      <w:proofErr w:type="spellEnd"/>
      <w:r w:rsidRPr="00EA26B7">
        <w:rPr>
          <w:rFonts w:ascii="Times New Roman" w:hAnsi="Times New Roman"/>
          <w:sz w:val="24"/>
          <w:szCs w:val="24"/>
        </w:rPr>
        <w:t xml:space="preserve"> de </w:t>
      </w:r>
      <w:proofErr w:type="spellStart"/>
      <w:r w:rsidRPr="00EA26B7">
        <w:rPr>
          <w:rFonts w:ascii="Times New Roman" w:hAnsi="Times New Roman"/>
          <w:sz w:val="24"/>
          <w:szCs w:val="24"/>
        </w:rPr>
        <w:t>três</w:t>
      </w:r>
      <w:proofErr w:type="spellEnd"/>
      <w:r w:rsidRPr="00EA26B7">
        <w:rPr>
          <w:rFonts w:ascii="Times New Roman" w:hAnsi="Times New Roman"/>
          <w:sz w:val="24"/>
          <w:szCs w:val="24"/>
        </w:rPr>
        <w:t xml:space="preserve"> tipos de </w:t>
      </w:r>
      <w:proofErr w:type="spellStart"/>
      <w:r w:rsidRPr="00EA26B7">
        <w:rPr>
          <w:rFonts w:ascii="Times New Roman" w:hAnsi="Times New Roman"/>
          <w:sz w:val="24"/>
          <w:szCs w:val="24"/>
        </w:rPr>
        <w:t>séries</w:t>
      </w:r>
      <w:proofErr w:type="spellEnd"/>
      <w:r w:rsidRPr="00EA26B7">
        <w:rPr>
          <w:rFonts w:ascii="Times New Roman" w:hAnsi="Times New Roman"/>
          <w:sz w:val="24"/>
          <w:szCs w:val="24"/>
        </w:rPr>
        <w:t xml:space="preserve"> de </w:t>
      </w:r>
      <w:proofErr w:type="spellStart"/>
      <w:r w:rsidRPr="00EA26B7">
        <w:rPr>
          <w:rFonts w:ascii="Times New Roman" w:hAnsi="Times New Roman"/>
          <w:sz w:val="24"/>
          <w:szCs w:val="24"/>
        </w:rPr>
        <w:t>retroescavadeiras</w:t>
      </w:r>
      <w:proofErr w:type="spellEnd"/>
      <w:r w:rsidRPr="00EA26B7">
        <w:rPr>
          <w:rFonts w:ascii="Times New Roman" w:hAnsi="Times New Roman"/>
          <w:sz w:val="24"/>
          <w:szCs w:val="24"/>
        </w:rPr>
        <w:t xml:space="preserve"> e </w:t>
      </w:r>
      <w:proofErr w:type="spellStart"/>
      <w:r w:rsidRPr="00EA26B7">
        <w:rPr>
          <w:rFonts w:ascii="Times New Roman" w:hAnsi="Times New Roman"/>
          <w:sz w:val="24"/>
          <w:szCs w:val="24"/>
        </w:rPr>
        <w:t>escavadeiras</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nas</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quais</w:t>
      </w:r>
      <w:proofErr w:type="spellEnd"/>
      <w:r w:rsidRPr="00EA26B7">
        <w:rPr>
          <w:rFonts w:ascii="Times New Roman" w:hAnsi="Times New Roman"/>
          <w:sz w:val="24"/>
          <w:szCs w:val="24"/>
        </w:rPr>
        <w:t xml:space="preserve"> será capaz de </w:t>
      </w:r>
      <w:proofErr w:type="spellStart"/>
      <w:r w:rsidRPr="00EA26B7">
        <w:rPr>
          <w:rFonts w:ascii="Times New Roman" w:hAnsi="Times New Roman"/>
          <w:sz w:val="24"/>
          <w:szCs w:val="24"/>
        </w:rPr>
        <w:t>analisar</w:t>
      </w:r>
      <w:proofErr w:type="spellEnd"/>
      <w:r w:rsidRPr="00EA26B7">
        <w:rPr>
          <w:rFonts w:ascii="Times New Roman" w:hAnsi="Times New Roman"/>
          <w:sz w:val="24"/>
          <w:szCs w:val="24"/>
        </w:rPr>
        <w:t xml:space="preserve"> a </w:t>
      </w:r>
      <w:proofErr w:type="spellStart"/>
      <w:r w:rsidRPr="00EA26B7">
        <w:rPr>
          <w:rFonts w:ascii="Times New Roman" w:hAnsi="Times New Roman"/>
          <w:sz w:val="24"/>
          <w:szCs w:val="24"/>
        </w:rPr>
        <w:t>que</w:t>
      </w:r>
      <w:proofErr w:type="spellEnd"/>
      <w:r w:rsidRPr="00EA26B7">
        <w:rPr>
          <w:rFonts w:ascii="Times New Roman" w:hAnsi="Times New Roman"/>
          <w:sz w:val="24"/>
          <w:szCs w:val="24"/>
        </w:rPr>
        <w:t xml:space="preserve"> tipo de </w:t>
      </w:r>
      <w:proofErr w:type="spellStart"/>
      <w:r w:rsidRPr="00EA26B7">
        <w:rPr>
          <w:rFonts w:ascii="Times New Roman" w:hAnsi="Times New Roman"/>
          <w:sz w:val="24"/>
          <w:szCs w:val="24"/>
        </w:rPr>
        <w:t>trabalho</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estão</w:t>
      </w:r>
      <w:proofErr w:type="spellEnd"/>
      <w:r w:rsidRPr="00EA26B7">
        <w:rPr>
          <w:rFonts w:ascii="Times New Roman" w:hAnsi="Times New Roman"/>
          <w:sz w:val="24"/>
          <w:szCs w:val="24"/>
        </w:rPr>
        <w:t xml:space="preserve"> destinadas e de </w:t>
      </w:r>
      <w:proofErr w:type="spellStart"/>
      <w:r w:rsidRPr="00EA26B7">
        <w:rPr>
          <w:rFonts w:ascii="Times New Roman" w:hAnsi="Times New Roman"/>
          <w:sz w:val="24"/>
          <w:szCs w:val="24"/>
        </w:rPr>
        <w:t>acordo</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com</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seus</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esforços</w:t>
      </w:r>
      <w:proofErr w:type="spellEnd"/>
      <w:r w:rsidRPr="00EA26B7">
        <w:rPr>
          <w:rFonts w:ascii="Times New Roman" w:hAnsi="Times New Roman"/>
          <w:sz w:val="24"/>
          <w:szCs w:val="24"/>
        </w:rPr>
        <w:t xml:space="preserve"> no momento de realizar </w:t>
      </w:r>
      <w:proofErr w:type="spellStart"/>
      <w:r w:rsidRPr="00EA26B7">
        <w:rPr>
          <w:rFonts w:ascii="Times New Roman" w:hAnsi="Times New Roman"/>
          <w:sz w:val="24"/>
          <w:szCs w:val="24"/>
        </w:rPr>
        <w:t>uma</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ação</w:t>
      </w:r>
      <w:proofErr w:type="spellEnd"/>
      <w:r w:rsidRPr="00EA26B7">
        <w:rPr>
          <w:rFonts w:ascii="Times New Roman" w:hAnsi="Times New Roman"/>
          <w:sz w:val="24"/>
          <w:szCs w:val="24"/>
        </w:rPr>
        <w:t xml:space="preserve">. As </w:t>
      </w:r>
      <w:proofErr w:type="spellStart"/>
      <w:r w:rsidRPr="00EA26B7">
        <w:rPr>
          <w:rFonts w:ascii="Times New Roman" w:hAnsi="Times New Roman"/>
          <w:sz w:val="24"/>
          <w:szCs w:val="24"/>
        </w:rPr>
        <w:t>retroescavadeiras</w:t>
      </w:r>
      <w:proofErr w:type="spellEnd"/>
      <w:r w:rsidRPr="00EA26B7">
        <w:rPr>
          <w:rFonts w:ascii="Times New Roman" w:hAnsi="Times New Roman"/>
          <w:sz w:val="24"/>
          <w:szCs w:val="24"/>
        </w:rPr>
        <w:t xml:space="preserve"> e </w:t>
      </w:r>
      <w:proofErr w:type="spellStart"/>
      <w:r w:rsidRPr="00EA26B7">
        <w:rPr>
          <w:rFonts w:ascii="Times New Roman" w:hAnsi="Times New Roman"/>
          <w:sz w:val="24"/>
          <w:szCs w:val="24"/>
        </w:rPr>
        <w:t>escavadeiras</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podem</w:t>
      </w:r>
      <w:proofErr w:type="spellEnd"/>
      <w:r w:rsidRPr="00EA26B7">
        <w:rPr>
          <w:rFonts w:ascii="Times New Roman" w:hAnsi="Times New Roman"/>
          <w:sz w:val="24"/>
          <w:szCs w:val="24"/>
        </w:rPr>
        <w:t xml:space="preserve"> utilizar diferentes tipos de bombas, </w:t>
      </w:r>
      <w:proofErr w:type="spellStart"/>
      <w:r w:rsidRPr="00EA26B7">
        <w:rPr>
          <w:rFonts w:ascii="Times New Roman" w:hAnsi="Times New Roman"/>
          <w:sz w:val="24"/>
          <w:szCs w:val="24"/>
        </w:rPr>
        <w:t>mas</w:t>
      </w:r>
      <w:proofErr w:type="spellEnd"/>
      <w:r w:rsidRPr="00EA26B7">
        <w:rPr>
          <w:rFonts w:ascii="Times New Roman" w:hAnsi="Times New Roman"/>
          <w:sz w:val="24"/>
          <w:szCs w:val="24"/>
        </w:rPr>
        <w:t xml:space="preserve"> a </w:t>
      </w:r>
      <w:proofErr w:type="spellStart"/>
      <w:r w:rsidRPr="00EA26B7">
        <w:rPr>
          <w:rFonts w:ascii="Times New Roman" w:hAnsi="Times New Roman"/>
          <w:sz w:val="24"/>
          <w:szCs w:val="24"/>
        </w:rPr>
        <w:t>mais</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comumente</w:t>
      </w:r>
      <w:proofErr w:type="spellEnd"/>
      <w:r w:rsidRPr="00EA26B7">
        <w:rPr>
          <w:rFonts w:ascii="Times New Roman" w:hAnsi="Times New Roman"/>
          <w:sz w:val="24"/>
          <w:szCs w:val="24"/>
        </w:rPr>
        <w:t xml:space="preserve"> utilizada é a bomba hidráulica de </w:t>
      </w:r>
      <w:proofErr w:type="spellStart"/>
      <w:r w:rsidRPr="00EA26B7">
        <w:rPr>
          <w:rFonts w:ascii="Times New Roman" w:hAnsi="Times New Roman"/>
          <w:sz w:val="24"/>
          <w:szCs w:val="24"/>
        </w:rPr>
        <w:t>pistão</w:t>
      </w:r>
      <w:proofErr w:type="spellEnd"/>
      <w:r w:rsidRPr="00EA26B7">
        <w:rPr>
          <w:rFonts w:ascii="Times New Roman" w:hAnsi="Times New Roman"/>
          <w:sz w:val="24"/>
          <w:szCs w:val="24"/>
        </w:rPr>
        <w:t xml:space="preserve"> axial. A bomba hidráulica é normalmente </w:t>
      </w:r>
      <w:proofErr w:type="spellStart"/>
      <w:r w:rsidRPr="00EA26B7">
        <w:rPr>
          <w:rFonts w:ascii="Times New Roman" w:hAnsi="Times New Roman"/>
          <w:sz w:val="24"/>
          <w:szCs w:val="24"/>
        </w:rPr>
        <w:t>acionada</w:t>
      </w:r>
      <w:proofErr w:type="spellEnd"/>
      <w:r w:rsidRPr="00EA26B7">
        <w:rPr>
          <w:rFonts w:ascii="Times New Roman" w:hAnsi="Times New Roman"/>
          <w:sz w:val="24"/>
          <w:szCs w:val="24"/>
        </w:rPr>
        <w:t xml:space="preserve"> pelo motor do </w:t>
      </w:r>
      <w:proofErr w:type="spellStart"/>
      <w:r w:rsidRPr="00EA26B7">
        <w:rPr>
          <w:rFonts w:ascii="Times New Roman" w:hAnsi="Times New Roman"/>
          <w:sz w:val="24"/>
          <w:szCs w:val="24"/>
        </w:rPr>
        <w:t>equipamento</w:t>
      </w:r>
      <w:proofErr w:type="spellEnd"/>
      <w:r w:rsidRPr="00EA26B7">
        <w:rPr>
          <w:rFonts w:ascii="Times New Roman" w:hAnsi="Times New Roman"/>
          <w:sz w:val="24"/>
          <w:szCs w:val="24"/>
        </w:rPr>
        <w:t xml:space="preserve"> pesado. O </w:t>
      </w:r>
      <w:proofErr w:type="spellStart"/>
      <w:r w:rsidRPr="00EA26B7">
        <w:rPr>
          <w:rFonts w:ascii="Times New Roman" w:hAnsi="Times New Roman"/>
          <w:sz w:val="24"/>
          <w:szCs w:val="24"/>
        </w:rPr>
        <w:t>desempenho</w:t>
      </w:r>
      <w:proofErr w:type="spellEnd"/>
      <w:r w:rsidRPr="00EA26B7">
        <w:rPr>
          <w:rFonts w:ascii="Times New Roman" w:hAnsi="Times New Roman"/>
          <w:sz w:val="24"/>
          <w:szCs w:val="24"/>
        </w:rPr>
        <w:t xml:space="preserve"> da bomba hidráulica, </w:t>
      </w:r>
      <w:proofErr w:type="spellStart"/>
      <w:r w:rsidRPr="00EA26B7">
        <w:rPr>
          <w:rFonts w:ascii="Times New Roman" w:hAnsi="Times New Roman"/>
          <w:sz w:val="24"/>
          <w:szCs w:val="24"/>
        </w:rPr>
        <w:t>você</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deve</w:t>
      </w:r>
      <w:proofErr w:type="spellEnd"/>
      <w:r w:rsidRPr="00EA26B7">
        <w:rPr>
          <w:rFonts w:ascii="Times New Roman" w:hAnsi="Times New Roman"/>
          <w:sz w:val="24"/>
          <w:szCs w:val="24"/>
        </w:rPr>
        <w:t xml:space="preserve"> tomar as </w:t>
      </w:r>
      <w:proofErr w:type="spellStart"/>
      <w:r w:rsidRPr="00EA26B7">
        <w:rPr>
          <w:rFonts w:ascii="Times New Roman" w:hAnsi="Times New Roman"/>
          <w:sz w:val="24"/>
          <w:szCs w:val="24"/>
        </w:rPr>
        <w:t>especificações</w:t>
      </w:r>
      <w:proofErr w:type="spellEnd"/>
      <w:r w:rsidRPr="00EA26B7">
        <w:rPr>
          <w:rFonts w:ascii="Times New Roman" w:hAnsi="Times New Roman"/>
          <w:sz w:val="24"/>
          <w:szCs w:val="24"/>
        </w:rPr>
        <w:t xml:space="preserve"> de </w:t>
      </w:r>
      <w:proofErr w:type="spellStart"/>
      <w:r w:rsidRPr="00EA26B7">
        <w:rPr>
          <w:rFonts w:ascii="Times New Roman" w:hAnsi="Times New Roman"/>
          <w:sz w:val="24"/>
          <w:szCs w:val="24"/>
        </w:rPr>
        <w:t>pressão</w:t>
      </w:r>
      <w:proofErr w:type="spellEnd"/>
      <w:r w:rsidRPr="00EA26B7">
        <w:rPr>
          <w:rFonts w:ascii="Times New Roman" w:hAnsi="Times New Roman"/>
          <w:sz w:val="24"/>
          <w:szCs w:val="24"/>
        </w:rPr>
        <w:t xml:space="preserve"> de </w:t>
      </w:r>
      <w:proofErr w:type="spellStart"/>
      <w:r w:rsidRPr="00EA26B7">
        <w:rPr>
          <w:rFonts w:ascii="Times New Roman" w:hAnsi="Times New Roman"/>
          <w:sz w:val="24"/>
          <w:szCs w:val="24"/>
        </w:rPr>
        <w:t>saída</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seu</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fluxo</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gerado</w:t>
      </w:r>
      <w:proofErr w:type="spellEnd"/>
      <w:r w:rsidRPr="00EA26B7">
        <w:rPr>
          <w:rFonts w:ascii="Times New Roman" w:hAnsi="Times New Roman"/>
          <w:sz w:val="24"/>
          <w:szCs w:val="24"/>
        </w:rPr>
        <w:t xml:space="preserve"> pela bomba hidráulica, </w:t>
      </w:r>
      <w:proofErr w:type="spellStart"/>
      <w:r w:rsidRPr="00EA26B7">
        <w:rPr>
          <w:rFonts w:ascii="Times New Roman" w:hAnsi="Times New Roman"/>
          <w:sz w:val="24"/>
          <w:szCs w:val="24"/>
        </w:rPr>
        <w:t>estes</w:t>
      </w:r>
      <w:proofErr w:type="spellEnd"/>
      <w:r w:rsidRPr="00EA26B7">
        <w:rPr>
          <w:rFonts w:ascii="Times New Roman" w:hAnsi="Times New Roman"/>
          <w:sz w:val="24"/>
          <w:szCs w:val="24"/>
        </w:rPr>
        <w:t xml:space="preserve"> valores </w:t>
      </w:r>
      <w:proofErr w:type="spellStart"/>
      <w:r w:rsidRPr="00EA26B7">
        <w:rPr>
          <w:rFonts w:ascii="Times New Roman" w:hAnsi="Times New Roman"/>
          <w:sz w:val="24"/>
          <w:szCs w:val="24"/>
        </w:rPr>
        <w:t>são</w:t>
      </w:r>
      <w:proofErr w:type="spellEnd"/>
      <w:r w:rsidRPr="00EA26B7">
        <w:rPr>
          <w:rFonts w:ascii="Times New Roman" w:hAnsi="Times New Roman"/>
          <w:sz w:val="24"/>
          <w:szCs w:val="24"/>
        </w:rPr>
        <w:t xml:space="preserve"> importantes para poder </w:t>
      </w:r>
      <w:proofErr w:type="spellStart"/>
      <w:r w:rsidRPr="00EA26B7">
        <w:rPr>
          <w:rFonts w:ascii="Times New Roman" w:hAnsi="Times New Roman"/>
          <w:sz w:val="24"/>
          <w:szCs w:val="24"/>
        </w:rPr>
        <w:t>fazer</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uma</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comparação</w:t>
      </w:r>
      <w:proofErr w:type="spellEnd"/>
      <w:r w:rsidRPr="00EA26B7">
        <w:rPr>
          <w:rFonts w:ascii="Times New Roman" w:hAnsi="Times New Roman"/>
          <w:sz w:val="24"/>
          <w:szCs w:val="24"/>
        </w:rPr>
        <w:t xml:space="preserve"> de </w:t>
      </w:r>
      <w:proofErr w:type="spellStart"/>
      <w:r w:rsidRPr="00EA26B7">
        <w:rPr>
          <w:rFonts w:ascii="Times New Roman" w:hAnsi="Times New Roman"/>
          <w:sz w:val="24"/>
          <w:szCs w:val="24"/>
        </w:rPr>
        <w:t>desempenho</w:t>
      </w:r>
      <w:proofErr w:type="spellEnd"/>
      <w:r w:rsidRPr="00EA26B7">
        <w:rPr>
          <w:rFonts w:ascii="Times New Roman" w:hAnsi="Times New Roman"/>
          <w:sz w:val="24"/>
          <w:szCs w:val="24"/>
        </w:rPr>
        <w:t xml:space="preserve">. Em </w:t>
      </w:r>
      <w:proofErr w:type="spellStart"/>
      <w:r w:rsidRPr="00EA26B7">
        <w:rPr>
          <w:rFonts w:ascii="Times New Roman" w:hAnsi="Times New Roman"/>
          <w:sz w:val="24"/>
          <w:szCs w:val="24"/>
        </w:rPr>
        <w:t>conclusão</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deve</w:t>
      </w:r>
      <w:proofErr w:type="spellEnd"/>
      <w:r w:rsidRPr="00EA26B7">
        <w:rPr>
          <w:rFonts w:ascii="Times New Roman" w:hAnsi="Times New Roman"/>
          <w:sz w:val="24"/>
          <w:szCs w:val="24"/>
        </w:rPr>
        <w:t xml:space="preserve">-se observar que cada máquina é destinada a </w:t>
      </w:r>
      <w:proofErr w:type="spellStart"/>
      <w:r w:rsidRPr="00EA26B7">
        <w:rPr>
          <w:rFonts w:ascii="Times New Roman" w:hAnsi="Times New Roman"/>
          <w:sz w:val="24"/>
          <w:szCs w:val="24"/>
        </w:rPr>
        <w:t>um</w:t>
      </w:r>
      <w:proofErr w:type="spellEnd"/>
      <w:r w:rsidRPr="00EA26B7">
        <w:rPr>
          <w:rFonts w:ascii="Times New Roman" w:hAnsi="Times New Roman"/>
          <w:sz w:val="24"/>
          <w:szCs w:val="24"/>
        </w:rPr>
        <w:t xml:space="preserve"> tipo específico de </w:t>
      </w:r>
      <w:proofErr w:type="spellStart"/>
      <w:r w:rsidRPr="00EA26B7">
        <w:rPr>
          <w:rFonts w:ascii="Times New Roman" w:hAnsi="Times New Roman"/>
          <w:sz w:val="24"/>
          <w:szCs w:val="24"/>
        </w:rPr>
        <w:t>trabalho</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onde</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seus</w:t>
      </w:r>
      <w:proofErr w:type="spellEnd"/>
      <w:r w:rsidRPr="00EA26B7">
        <w:rPr>
          <w:rFonts w:ascii="Times New Roman" w:hAnsi="Times New Roman"/>
          <w:sz w:val="24"/>
          <w:szCs w:val="24"/>
        </w:rPr>
        <w:t xml:space="preserve"> valores de </w:t>
      </w:r>
      <w:proofErr w:type="spellStart"/>
      <w:r w:rsidRPr="00EA26B7">
        <w:rPr>
          <w:rFonts w:ascii="Times New Roman" w:hAnsi="Times New Roman"/>
          <w:sz w:val="24"/>
          <w:szCs w:val="24"/>
        </w:rPr>
        <w:t>esforço</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não</w:t>
      </w:r>
      <w:proofErr w:type="spellEnd"/>
      <w:r w:rsidRPr="00EA26B7">
        <w:rPr>
          <w:rFonts w:ascii="Times New Roman" w:hAnsi="Times New Roman"/>
          <w:sz w:val="24"/>
          <w:szCs w:val="24"/>
        </w:rPr>
        <w:t xml:space="preserve"> </w:t>
      </w:r>
      <w:proofErr w:type="spellStart"/>
      <w:r w:rsidRPr="00EA26B7">
        <w:rPr>
          <w:rFonts w:ascii="Times New Roman" w:hAnsi="Times New Roman"/>
          <w:sz w:val="24"/>
          <w:szCs w:val="24"/>
        </w:rPr>
        <w:t>podem</w:t>
      </w:r>
      <w:proofErr w:type="spellEnd"/>
      <w:r w:rsidRPr="00EA26B7">
        <w:rPr>
          <w:rFonts w:ascii="Times New Roman" w:hAnsi="Times New Roman"/>
          <w:sz w:val="24"/>
          <w:szCs w:val="24"/>
        </w:rPr>
        <w:t xml:space="preserve"> exceder os especificados </w:t>
      </w:r>
      <w:proofErr w:type="spellStart"/>
      <w:r w:rsidRPr="00EA26B7">
        <w:rPr>
          <w:rFonts w:ascii="Times New Roman" w:hAnsi="Times New Roman"/>
          <w:sz w:val="24"/>
          <w:szCs w:val="24"/>
        </w:rPr>
        <w:t>nas</w:t>
      </w:r>
      <w:proofErr w:type="spellEnd"/>
      <w:r w:rsidRPr="00EA26B7">
        <w:rPr>
          <w:rFonts w:ascii="Times New Roman" w:hAnsi="Times New Roman"/>
          <w:sz w:val="24"/>
          <w:szCs w:val="24"/>
        </w:rPr>
        <w:t xml:space="preserve"> fichas técnicas.</w:t>
      </w:r>
    </w:p>
    <w:p w:rsidR="008C0404" w:rsidRDefault="00EA26B7" w:rsidP="00EA26B7">
      <w:pPr>
        <w:spacing w:after="0" w:line="360" w:lineRule="auto"/>
        <w:jc w:val="both"/>
        <w:rPr>
          <w:rFonts w:ascii="Times New Roman" w:hAnsi="Times New Roman"/>
          <w:sz w:val="24"/>
          <w:szCs w:val="24"/>
        </w:rPr>
      </w:pPr>
      <w:proofErr w:type="spellStart"/>
      <w:r w:rsidRPr="00EA26B7">
        <w:rPr>
          <w:rFonts w:ascii="Times New Roman" w:hAnsi="Times New Roman"/>
          <w:b/>
          <w:sz w:val="24"/>
          <w:szCs w:val="24"/>
        </w:rPr>
        <w:t>Palavras</w:t>
      </w:r>
      <w:proofErr w:type="spellEnd"/>
      <w:r w:rsidRPr="00EA26B7">
        <w:rPr>
          <w:rFonts w:ascii="Times New Roman" w:hAnsi="Times New Roman"/>
          <w:b/>
          <w:sz w:val="24"/>
          <w:szCs w:val="24"/>
        </w:rPr>
        <w:t>-chave:</w:t>
      </w:r>
      <w:r>
        <w:rPr>
          <w:rFonts w:ascii="Times New Roman" w:hAnsi="Times New Roman"/>
          <w:sz w:val="24"/>
          <w:szCs w:val="24"/>
        </w:rPr>
        <w:t xml:space="preserve"> </w:t>
      </w:r>
      <w:proofErr w:type="spellStart"/>
      <w:r>
        <w:rPr>
          <w:rFonts w:ascii="Times New Roman" w:hAnsi="Times New Roman"/>
          <w:sz w:val="24"/>
          <w:szCs w:val="24"/>
        </w:rPr>
        <w:t>Veículo</w:t>
      </w:r>
      <w:proofErr w:type="spellEnd"/>
      <w:r>
        <w:rPr>
          <w:rFonts w:ascii="Times New Roman" w:hAnsi="Times New Roman"/>
          <w:sz w:val="24"/>
          <w:szCs w:val="24"/>
        </w:rPr>
        <w:t xml:space="preserve"> comercial; </w:t>
      </w:r>
      <w:proofErr w:type="spellStart"/>
      <w:r>
        <w:rPr>
          <w:rFonts w:ascii="Times New Roman" w:hAnsi="Times New Roman"/>
          <w:sz w:val="24"/>
          <w:szCs w:val="24"/>
        </w:rPr>
        <w:t>desempenho</w:t>
      </w:r>
      <w:proofErr w:type="spellEnd"/>
      <w:r>
        <w:rPr>
          <w:rFonts w:ascii="Times New Roman" w:hAnsi="Times New Roman"/>
          <w:sz w:val="24"/>
          <w:szCs w:val="24"/>
        </w:rPr>
        <w:t>; bomba hidráulica;</w:t>
      </w:r>
      <w:r w:rsidRPr="00EA26B7">
        <w:rPr>
          <w:rFonts w:ascii="Times New Roman" w:hAnsi="Times New Roman"/>
          <w:sz w:val="24"/>
          <w:szCs w:val="24"/>
        </w:rPr>
        <w:t xml:space="preserve"> </w:t>
      </w:r>
      <w:proofErr w:type="spellStart"/>
      <w:r w:rsidRPr="00EA26B7">
        <w:rPr>
          <w:rFonts w:ascii="Times New Roman" w:hAnsi="Times New Roman"/>
          <w:sz w:val="24"/>
          <w:szCs w:val="24"/>
        </w:rPr>
        <w:t>retroescavadeira</w:t>
      </w:r>
      <w:proofErr w:type="spellEnd"/>
      <w:r>
        <w:rPr>
          <w:rFonts w:ascii="Times New Roman" w:hAnsi="Times New Roman"/>
          <w:sz w:val="24"/>
          <w:szCs w:val="24"/>
        </w:rPr>
        <w:t>;</w:t>
      </w:r>
      <w:r w:rsidRPr="00EA26B7">
        <w:rPr>
          <w:rFonts w:ascii="Times New Roman" w:hAnsi="Times New Roman"/>
          <w:sz w:val="24"/>
          <w:szCs w:val="24"/>
        </w:rPr>
        <w:t xml:space="preserve"> </w:t>
      </w:r>
      <w:proofErr w:type="spellStart"/>
      <w:r w:rsidRPr="00EA26B7">
        <w:rPr>
          <w:rFonts w:ascii="Times New Roman" w:hAnsi="Times New Roman"/>
          <w:sz w:val="24"/>
          <w:szCs w:val="24"/>
        </w:rPr>
        <w:t>escavadeira</w:t>
      </w:r>
      <w:proofErr w:type="spellEnd"/>
      <w:r w:rsidR="001D5D3C" w:rsidRPr="001D5D3C">
        <w:rPr>
          <w:rFonts w:ascii="Times New Roman" w:hAnsi="Times New Roman"/>
          <w:sz w:val="24"/>
          <w:szCs w:val="24"/>
        </w:rPr>
        <w:t>.</w:t>
      </w:r>
    </w:p>
    <w:p w:rsidR="00EA26B7" w:rsidRPr="00F11C8D" w:rsidRDefault="00EA26B7" w:rsidP="00EA26B7">
      <w:pPr>
        <w:spacing w:after="0" w:line="360" w:lineRule="auto"/>
        <w:jc w:val="both"/>
        <w:rPr>
          <w:rFonts w:ascii="Times New Roman" w:hAnsi="Times New Roman"/>
          <w:sz w:val="26"/>
          <w:szCs w:val="26"/>
        </w:rPr>
      </w:pPr>
    </w:p>
    <w:p w:rsidR="00F07164" w:rsidRPr="00F11C8D" w:rsidRDefault="00F07164" w:rsidP="00F11C8D">
      <w:pPr>
        <w:spacing w:after="0" w:line="360" w:lineRule="auto"/>
        <w:jc w:val="both"/>
        <w:rPr>
          <w:rFonts w:ascii="Times New Roman" w:hAnsi="Times New Roman"/>
          <w:b/>
          <w:sz w:val="26"/>
          <w:szCs w:val="26"/>
          <w:lang w:val="es-ES"/>
        </w:rPr>
      </w:pPr>
      <w:r w:rsidRPr="00F11C8D">
        <w:rPr>
          <w:rFonts w:ascii="Times New Roman" w:hAnsi="Times New Roman"/>
          <w:b/>
          <w:sz w:val="26"/>
          <w:szCs w:val="26"/>
          <w:lang w:val="es-ES"/>
        </w:rPr>
        <w:t>Introducción</w:t>
      </w: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La hidráulica es una de las formas más versátiles y flexibles que ha inventado el hombre para transmitir energía. Los sistemas hidráulicos sencillamente, convierten la energía de una forma a otra para realizar trabajos, en la maquinaria pesada esto se traduce en el uso de la energía otorgada por el motor de combustión interna que comúnmente son los motores diésel hacia una potencia hidráulica (</w:t>
      </w:r>
      <w:proofErr w:type="spellStart"/>
      <w:r w:rsidRPr="00A32FF1">
        <w:rPr>
          <w:rFonts w:ascii="Times New Roman" w:hAnsi="Times New Roman"/>
          <w:sz w:val="24"/>
          <w:szCs w:val="24"/>
        </w:rPr>
        <w:t>Guasumba-Maila</w:t>
      </w:r>
      <w:proofErr w:type="spellEnd"/>
      <w:r w:rsidRPr="00A32FF1">
        <w:rPr>
          <w:rFonts w:ascii="Times New Roman" w:hAnsi="Times New Roman"/>
          <w:sz w:val="24"/>
          <w:szCs w:val="24"/>
        </w:rPr>
        <w:t xml:space="preserve"> et al., 2021). Donde la hidráulica se usa para elevar o descender un cucharon de una excavadora o diferentes movimientos a los cuales están diseñados diferentes dispositivos donde el fluido es transmitido por medio de la bomba hidráulica hacia los válvulas y cilindros. La bomba no genera presión, pero esta trabaja a presión atmosférica y los envía hacia los canales correspondientes. La presión se produce por acción a la resistencia al caudal, donde la resistencia se produce a medida que el flujo pasa por mangueras, orificios, conexiones, cilindros, motores u otro elemento incluido en el sistema hidráulico, estos retornando propiamente hacia el tanque del sistema hidráulico (Ramírez, 2007).</w:t>
      </w: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lastRenderedPageBreak/>
        <w:t>La bomba hidráulica es impulsada por medio del motor de combustión interna, la bomba está conformada de pistones por dos cuerpos que proporcionan un caudal variable con un plato angular que modifica el recorrido de los pistones, donde se obtiene un mejor rendimiento y se optimiza un caudal necesario para un correcto funcionamiento. De igual forma la bomba hidráulica es un sistema mecánico que forma parte de un sistema hidráulico o híbrido que comúnmente existe en la actualidad. El movimiento de la bomba son acciones de regulación y control para la elevación de un caudal (</w:t>
      </w:r>
      <w:proofErr w:type="spellStart"/>
      <w:r w:rsidRPr="00A32FF1">
        <w:rPr>
          <w:rFonts w:ascii="Times New Roman" w:hAnsi="Times New Roman"/>
          <w:sz w:val="24"/>
          <w:szCs w:val="24"/>
        </w:rPr>
        <w:t>Manrinz</w:t>
      </w:r>
      <w:proofErr w:type="spellEnd"/>
      <w:r w:rsidRPr="00A32FF1">
        <w:rPr>
          <w:rFonts w:ascii="Times New Roman" w:hAnsi="Times New Roman"/>
          <w:sz w:val="24"/>
          <w:szCs w:val="24"/>
        </w:rPr>
        <w:t xml:space="preserve"> y </w:t>
      </w:r>
      <w:proofErr w:type="spellStart"/>
      <w:r w:rsidRPr="00A32FF1">
        <w:rPr>
          <w:rFonts w:ascii="Times New Roman" w:hAnsi="Times New Roman"/>
          <w:sz w:val="24"/>
          <w:szCs w:val="24"/>
        </w:rPr>
        <w:t>Fales</w:t>
      </w:r>
      <w:proofErr w:type="spellEnd"/>
      <w:r w:rsidRPr="00A32FF1">
        <w:rPr>
          <w:rFonts w:ascii="Times New Roman" w:hAnsi="Times New Roman"/>
          <w:sz w:val="24"/>
          <w:szCs w:val="24"/>
        </w:rPr>
        <w:t>, 2019).</w:t>
      </w: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La bomba de engranajes tiene un desplazamiento positivo, es decir una bomba en el cual su caudal se da por revoluciones, pero esta no pude variarse. El fluido es llevado entre los dientes de engranes y la carcasa, los engranes de malla ajustados a la carcasa (Moreno-</w:t>
      </w:r>
      <w:proofErr w:type="spellStart"/>
      <w:r w:rsidRPr="00A32FF1">
        <w:rPr>
          <w:rFonts w:ascii="Times New Roman" w:hAnsi="Times New Roman"/>
          <w:sz w:val="24"/>
          <w:szCs w:val="24"/>
        </w:rPr>
        <w:t>Zulca</w:t>
      </w:r>
      <w:proofErr w:type="spellEnd"/>
      <w:r w:rsidRPr="00A32FF1">
        <w:rPr>
          <w:rFonts w:ascii="Times New Roman" w:hAnsi="Times New Roman"/>
          <w:sz w:val="24"/>
          <w:szCs w:val="24"/>
        </w:rPr>
        <w:t xml:space="preserve"> et al., 2020). Este tipo de bombas trabajan a una alta velocidad no regulable y a bajas presiones, está constituido por una carcasa de fundición de hierro o de aleación de aluminio, normalmente en las maquinarias pesada la carcasa está compuesta de dos orificios uno de alimentación y otro de salida, en el interior de la carcasa están los engranes que normalmente tienen dientes rectos, el engrane conductor puede estar introducido al eje o mecanizado directamente sobre el mismo.</w:t>
      </w: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El engrane conducido no siempre es solidario del eje que lo soporta al mismo, puede girar a través del cojinete que normalmente es de bronce o con rodamientos de agujas. Los engranes giran mutuamente en sentido inverso del uno al otro, el aceite llega al orificio de alimentación donde es arrastrado. Durante la rotación los engranes de la carcasa, el aceite no solo se arrastra, si no que este se queda aprisionado entre alojamientos de la carcasa misma y de los orificios formados por los dientes de los engranes. El aceite no se libera hasta que los dientes desengranen en la cámara hacia la salida, entonces el aceite es expulsado en la tubería o canal de distribuidores de sistema hidráulico (Carvajal, 2017).</w:t>
      </w: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 xml:space="preserve">En las retroexcavadoras y excavadoras es común encontrarse con una bomba hidráulica variable, donde se define como pistones axiales son un ejemplo de la mejora a través del tiempo a un nivel de maquinaria pesada. La bomba de pistones es de tipo volumétrico, donde generan caudal de aceite o fluido por cada rotación de 360° por parte de la bomba, su principio es un movimiento axial paralelo al eje (Jara Segura, 2016). Estas bombas son ocupadas a un nivel mundial por parte de maquinaria pesada, más aún en la retroexcavadora o en mini cargadora y montacargas. La bomba de pistones se caracteriza por ser de tipo volumétrico generando caudal de aceite a cada rotación completa, su movimiento es axial, paralelo al eje que es producido por </w:t>
      </w:r>
      <w:r w:rsidRPr="00A32FF1">
        <w:rPr>
          <w:rFonts w:ascii="Times New Roman" w:hAnsi="Times New Roman"/>
          <w:sz w:val="24"/>
          <w:szCs w:val="24"/>
        </w:rPr>
        <w:lastRenderedPageBreak/>
        <w:t>un pistón dentro de su cilindro. El desplazamiento es mediante el deslizamiento de la base del pistón sobre una placa, que esta inclinada mientras el pistón se encuentra girando solidario con el eje de la bomba. El fluido llega por el lado de baja presión, donde los pistones hacen la acción de aspirar y lo transporta hacia el circuito de alta presión. Para un aumento de eficiencia en la bomba, la bomba se puede componer de uno o varios pistones que bombean el fluido según su tiempo de trabajo por cada vuelta (Carvajal, 2017). Existe en una inclinación con un ángulo α, el cual influye en la cilindrada y volumen aportado por la misma bomba hidráulica, cuando mayor es el ángulo, mayor es el volumen desplazado por el pistón donde su carrera es mayor.</w:t>
      </w: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 xml:space="preserve">Con estos antecedentes, es objetivo de esta </w:t>
      </w:r>
      <w:proofErr w:type="gramStart"/>
      <w:r w:rsidRPr="00A32FF1">
        <w:rPr>
          <w:rFonts w:ascii="Times New Roman" w:hAnsi="Times New Roman"/>
          <w:sz w:val="24"/>
          <w:szCs w:val="24"/>
        </w:rPr>
        <w:t>investigación  mostrar</w:t>
      </w:r>
      <w:proofErr w:type="gramEnd"/>
      <w:r w:rsidRPr="00A32FF1">
        <w:rPr>
          <w:rFonts w:ascii="Times New Roman" w:hAnsi="Times New Roman"/>
          <w:sz w:val="24"/>
          <w:szCs w:val="24"/>
        </w:rPr>
        <w:t xml:space="preserve"> la evaluación de la operación como de la eficiencia de varias bombas como portador de energía utilizado, que se utiliza en los sistemas de accionamiento hidráulico de las excavadoras y retroexcavadoras. Mediante la verificación, así como, potencialmente, diagnosticar los cambios en las propiedades físicas de este tipo de componentes hidráulicos.</w:t>
      </w:r>
    </w:p>
    <w:p w:rsidR="00A32FF1" w:rsidRPr="00A32FF1" w:rsidRDefault="00A32FF1" w:rsidP="00A32FF1">
      <w:pPr>
        <w:spacing w:after="0" w:line="360" w:lineRule="auto"/>
        <w:rPr>
          <w:rFonts w:ascii="Times New Roman" w:hAnsi="Times New Roman"/>
          <w:sz w:val="24"/>
          <w:szCs w:val="24"/>
        </w:rPr>
      </w:pPr>
    </w:p>
    <w:p w:rsidR="00A32FF1" w:rsidRPr="00A32FF1" w:rsidRDefault="00A32FF1" w:rsidP="00A32FF1">
      <w:pPr>
        <w:spacing w:after="0" w:line="360" w:lineRule="auto"/>
        <w:rPr>
          <w:rFonts w:ascii="Times New Roman" w:hAnsi="Times New Roman"/>
          <w:b/>
          <w:sz w:val="26"/>
          <w:szCs w:val="26"/>
        </w:rPr>
      </w:pPr>
      <w:r w:rsidRPr="00A32FF1">
        <w:rPr>
          <w:rFonts w:ascii="Times New Roman" w:hAnsi="Times New Roman"/>
          <w:b/>
          <w:sz w:val="26"/>
          <w:szCs w:val="26"/>
        </w:rPr>
        <w:t>Metodología</w:t>
      </w:r>
    </w:p>
    <w:p w:rsidR="00A32FF1" w:rsidRPr="00A32FF1" w:rsidRDefault="00A32FF1" w:rsidP="00A32FF1">
      <w:pPr>
        <w:spacing w:after="0" w:line="360" w:lineRule="auto"/>
        <w:rPr>
          <w:rFonts w:ascii="Times New Roman" w:hAnsi="Times New Roman"/>
          <w:sz w:val="24"/>
          <w:szCs w:val="24"/>
        </w:rPr>
      </w:pPr>
      <w:proofErr w:type="gramStart"/>
      <w:r w:rsidRPr="00A32FF1">
        <w:rPr>
          <w:rFonts w:ascii="Times New Roman" w:hAnsi="Times New Roman"/>
          <w:sz w:val="24"/>
          <w:szCs w:val="24"/>
        </w:rPr>
        <w:t>Se  presenta</w:t>
      </w:r>
      <w:proofErr w:type="gramEnd"/>
      <w:r w:rsidRPr="00A32FF1">
        <w:rPr>
          <w:rFonts w:ascii="Times New Roman" w:hAnsi="Times New Roman"/>
          <w:sz w:val="24"/>
          <w:szCs w:val="24"/>
        </w:rPr>
        <w:t xml:space="preserve"> el protocolo de la evaluación, para obtener las características de comportamiento de las distintas bombas. Se propone la siguiente ruta, la selección de las bombas como objeto de estudio, a los cuales son sometidos al proceso analítico, bajo parámetros prestablecido y planteados, se obtienen datos experimentales como los resultados que muestren las condiciones de funcionamiento de estos elementos.</w:t>
      </w: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 xml:space="preserve">La investigación busca identificar la creación del flujo que es creada por medio de la cámara de aspiración que está conectada al depósito del aceite. Cuando los engranes de la bomba hidráulica giran, el volumen de la cámara aumenta ligeramente cada vez más que un diente deja un espacio. Esto crea un vacío parcialmente dentro de la cámara de aspiración, el cual obliga al aceite a salir del depósito. El aceite es transportado entre los dientes del engranaje a lo largo de las paredes de la bomba hidráulica hasta una cámara de impulsión. El caudal de la bomba depende del tamaño de los engranes en lo que transporta el fluido. La cantidad de aceite que suministra la bomba hidráulica por vuelta recibe el nombre de volumen desplazado, donde va </w:t>
      </w:r>
      <w:r w:rsidRPr="00A32FF1">
        <w:rPr>
          <w:rFonts w:ascii="Times New Roman" w:hAnsi="Times New Roman"/>
          <w:sz w:val="24"/>
          <w:szCs w:val="24"/>
        </w:rPr>
        <w:lastRenderedPageBreak/>
        <w:t>multiplicado por el número de vueltas por minutos que produce el caudal nominal (Guamán et al., 2019).</w:t>
      </w: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En la tabla 1, se puede observar valores típicos de una bomba y sistema hidráulica de una retroexcavadora, tanto para tracción en las dos ruedas y tracción en las cuatro ruedas.</w:t>
      </w:r>
    </w:p>
    <w:p w:rsidR="00A32FF1" w:rsidRPr="00A32FF1" w:rsidRDefault="00A32FF1" w:rsidP="00A32FF1">
      <w:pPr>
        <w:spacing w:after="0" w:line="360" w:lineRule="auto"/>
        <w:rPr>
          <w:rFonts w:ascii="Times New Roman" w:hAnsi="Times New Roman"/>
          <w:sz w:val="24"/>
          <w:szCs w:val="24"/>
        </w:rPr>
      </w:pPr>
    </w:p>
    <w:p w:rsidR="00A32FF1" w:rsidRPr="00A32FF1" w:rsidRDefault="00A32FF1" w:rsidP="00A32FF1">
      <w:pPr>
        <w:spacing w:after="0" w:line="360" w:lineRule="auto"/>
        <w:jc w:val="center"/>
        <w:rPr>
          <w:rFonts w:ascii="Times New Roman" w:hAnsi="Times New Roman"/>
          <w:sz w:val="20"/>
          <w:szCs w:val="20"/>
        </w:rPr>
      </w:pPr>
      <w:r w:rsidRPr="00A32FF1">
        <w:rPr>
          <w:rFonts w:ascii="Times New Roman" w:hAnsi="Times New Roman"/>
          <w:b/>
          <w:sz w:val="20"/>
          <w:szCs w:val="20"/>
        </w:rPr>
        <w:t>Tabla 1:</w:t>
      </w:r>
      <w:r w:rsidRPr="00A32FF1">
        <w:rPr>
          <w:rFonts w:ascii="Times New Roman" w:hAnsi="Times New Roman"/>
          <w:sz w:val="20"/>
          <w:szCs w:val="20"/>
        </w:rPr>
        <w:t xml:space="preserve"> Propiedades y especificaciones Bomba Hidráulica Retroexcavadora</w:t>
      </w:r>
    </w:p>
    <w:tbl>
      <w:tblPr>
        <w:tblW w:w="6416" w:type="dxa"/>
        <w:jc w:val="center"/>
        <w:tblCellMar>
          <w:left w:w="70" w:type="dxa"/>
          <w:right w:w="70" w:type="dxa"/>
        </w:tblCellMar>
        <w:tblLook w:val="04A0" w:firstRow="1" w:lastRow="0" w:firstColumn="1" w:lastColumn="0" w:noHBand="0" w:noVBand="1"/>
      </w:tblPr>
      <w:tblGrid>
        <w:gridCol w:w="4536"/>
        <w:gridCol w:w="1880"/>
      </w:tblGrid>
      <w:tr w:rsidR="00A32FF1" w:rsidRPr="0087647A" w:rsidTr="00D71D76">
        <w:trPr>
          <w:trHeight w:val="315"/>
          <w:jc w:val="center"/>
        </w:trPr>
        <w:tc>
          <w:tcPr>
            <w:tcW w:w="4536" w:type="dxa"/>
            <w:tcBorders>
              <w:top w:val="single" w:sz="4" w:space="0" w:color="auto"/>
              <w:left w:val="nil"/>
              <w:bottom w:val="single" w:sz="4" w:space="0" w:color="auto"/>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Propiedades</w:t>
            </w:r>
          </w:p>
        </w:tc>
        <w:tc>
          <w:tcPr>
            <w:tcW w:w="1880" w:type="dxa"/>
            <w:tcBorders>
              <w:top w:val="single" w:sz="4" w:space="0" w:color="auto"/>
              <w:left w:val="nil"/>
              <w:bottom w:val="single" w:sz="4" w:space="0" w:color="auto"/>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Unidades</w:t>
            </w:r>
          </w:p>
        </w:tc>
      </w:tr>
      <w:tr w:rsidR="00A32FF1" w:rsidRPr="0087647A" w:rsidTr="00D71D76">
        <w:trPr>
          <w:trHeight w:val="315"/>
          <w:jc w:val="center"/>
        </w:trPr>
        <w:tc>
          <w:tcPr>
            <w:tcW w:w="4536"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Capacidad de la bomba a 2500rpm</w:t>
            </w:r>
          </w:p>
        </w:tc>
        <w:tc>
          <w:tcPr>
            <w:tcW w:w="1880"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132 L/min</w:t>
            </w:r>
          </w:p>
        </w:tc>
      </w:tr>
      <w:tr w:rsidR="00A32FF1" w:rsidRPr="0087647A" w:rsidTr="00D71D76">
        <w:trPr>
          <w:trHeight w:val="315"/>
          <w:jc w:val="center"/>
        </w:trPr>
        <w:tc>
          <w:tcPr>
            <w:tcW w:w="4536"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Presión del sistema</w:t>
            </w:r>
          </w:p>
        </w:tc>
        <w:tc>
          <w:tcPr>
            <w:tcW w:w="1880"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 xml:space="preserve">22700 </w:t>
            </w:r>
            <w:proofErr w:type="spellStart"/>
            <w:r w:rsidRPr="0087647A">
              <w:rPr>
                <w:rFonts w:ascii="Times New Roman" w:hAnsi="Times New Roman"/>
                <w:color w:val="000000"/>
                <w:sz w:val="20"/>
                <w:szCs w:val="20"/>
                <w:lang w:eastAsia="es-EC"/>
              </w:rPr>
              <w:t>kPa</w:t>
            </w:r>
            <w:proofErr w:type="spellEnd"/>
          </w:p>
        </w:tc>
      </w:tr>
      <w:tr w:rsidR="00A32FF1" w:rsidRPr="0087647A" w:rsidTr="00D71D76">
        <w:trPr>
          <w:trHeight w:val="315"/>
          <w:jc w:val="center"/>
        </w:trPr>
        <w:tc>
          <w:tcPr>
            <w:tcW w:w="4536"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Tipo de bomba</w:t>
            </w:r>
          </w:p>
        </w:tc>
        <w:tc>
          <w:tcPr>
            <w:tcW w:w="1880"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F. variable</w:t>
            </w:r>
          </w:p>
        </w:tc>
      </w:tr>
      <w:tr w:rsidR="00A32FF1" w:rsidRPr="0087647A" w:rsidTr="00D71D76">
        <w:trPr>
          <w:trHeight w:val="315"/>
          <w:jc w:val="center"/>
        </w:trPr>
        <w:tc>
          <w:tcPr>
            <w:tcW w:w="4536"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Servodirección</w:t>
            </w:r>
          </w:p>
        </w:tc>
        <w:tc>
          <w:tcPr>
            <w:tcW w:w="1880"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Hidrostática</w:t>
            </w:r>
          </w:p>
        </w:tc>
      </w:tr>
      <w:tr w:rsidR="00A32FF1" w:rsidRPr="0087647A" w:rsidTr="00D71D76">
        <w:trPr>
          <w:trHeight w:val="315"/>
          <w:jc w:val="center"/>
        </w:trPr>
        <w:tc>
          <w:tcPr>
            <w:tcW w:w="4536"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Cilindro 2WD, calibre</w:t>
            </w:r>
          </w:p>
        </w:tc>
        <w:tc>
          <w:tcPr>
            <w:tcW w:w="1880"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65 mm</w:t>
            </w:r>
          </w:p>
        </w:tc>
      </w:tr>
      <w:tr w:rsidR="00A32FF1" w:rsidRPr="0087647A" w:rsidTr="00D71D76">
        <w:trPr>
          <w:trHeight w:val="315"/>
          <w:jc w:val="center"/>
        </w:trPr>
        <w:tc>
          <w:tcPr>
            <w:tcW w:w="4536"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Cilindro 2WD, carrera</w:t>
            </w:r>
          </w:p>
        </w:tc>
        <w:tc>
          <w:tcPr>
            <w:tcW w:w="1880"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120 mm</w:t>
            </w:r>
          </w:p>
        </w:tc>
      </w:tr>
      <w:tr w:rsidR="00A32FF1" w:rsidRPr="0087647A" w:rsidTr="00D71D76">
        <w:trPr>
          <w:trHeight w:val="315"/>
          <w:jc w:val="center"/>
        </w:trPr>
        <w:tc>
          <w:tcPr>
            <w:tcW w:w="4536"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Cilindro 2WD, diámetro</w:t>
            </w:r>
          </w:p>
        </w:tc>
        <w:tc>
          <w:tcPr>
            <w:tcW w:w="1880"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36 mm</w:t>
            </w:r>
          </w:p>
        </w:tc>
      </w:tr>
      <w:tr w:rsidR="00A32FF1" w:rsidRPr="0087647A" w:rsidTr="00D71D76">
        <w:trPr>
          <w:trHeight w:val="315"/>
          <w:jc w:val="center"/>
        </w:trPr>
        <w:tc>
          <w:tcPr>
            <w:tcW w:w="4536"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Cilindro 4WD, calibre</w:t>
            </w:r>
          </w:p>
        </w:tc>
        <w:tc>
          <w:tcPr>
            <w:tcW w:w="1880"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65 mm</w:t>
            </w:r>
          </w:p>
        </w:tc>
      </w:tr>
      <w:tr w:rsidR="00A32FF1" w:rsidRPr="0087647A" w:rsidTr="00D71D76">
        <w:trPr>
          <w:trHeight w:val="315"/>
          <w:jc w:val="center"/>
        </w:trPr>
        <w:tc>
          <w:tcPr>
            <w:tcW w:w="4536"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Cilindro 4WD, carrera</w:t>
            </w:r>
          </w:p>
        </w:tc>
        <w:tc>
          <w:tcPr>
            <w:tcW w:w="1880" w:type="dxa"/>
            <w:tcBorders>
              <w:top w:val="nil"/>
              <w:left w:val="nil"/>
              <w:bottom w:val="nil"/>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120 mm</w:t>
            </w:r>
          </w:p>
        </w:tc>
      </w:tr>
      <w:tr w:rsidR="00A32FF1" w:rsidRPr="0087647A" w:rsidTr="00D71D76">
        <w:trPr>
          <w:trHeight w:val="315"/>
          <w:jc w:val="center"/>
        </w:trPr>
        <w:tc>
          <w:tcPr>
            <w:tcW w:w="4536" w:type="dxa"/>
            <w:tcBorders>
              <w:top w:val="nil"/>
              <w:left w:val="nil"/>
              <w:bottom w:val="single" w:sz="4" w:space="0" w:color="auto"/>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Cilindro 4WD, diámetro</w:t>
            </w:r>
          </w:p>
        </w:tc>
        <w:tc>
          <w:tcPr>
            <w:tcW w:w="1880" w:type="dxa"/>
            <w:tcBorders>
              <w:top w:val="nil"/>
              <w:left w:val="nil"/>
              <w:bottom w:val="single" w:sz="4" w:space="0" w:color="auto"/>
              <w:right w:val="nil"/>
            </w:tcBorders>
            <w:shd w:val="clear" w:color="auto" w:fill="auto"/>
            <w:noWrap/>
            <w:vAlign w:val="bottom"/>
            <w:hideMark/>
          </w:tcPr>
          <w:p w:rsidR="00A32FF1" w:rsidRPr="0087647A" w:rsidRDefault="00A32FF1" w:rsidP="00A32FF1">
            <w:pPr>
              <w:spacing w:after="0" w:line="240" w:lineRule="auto"/>
              <w:rPr>
                <w:rFonts w:ascii="Times New Roman" w:hAnsi="Times New Roman"/>
                <w:color w:val="000000"/>
                <w:sz w:val="20"/>
                <w:szCs w:val="20"/>
                <w:lang w:eastAsia="es-EC"/>
              </w:rPr>
            </w:pPr>
            <w:r w:rsidRPr="0087647A">
              <w:rPr>
                <w:rFonts w:ascii="Times New Roman" w:hAnsi="Times New Roman"/>
                <w:color w:val="000000"/>
                <w:sz w:val="20"/>
                <w:szCs w:val="20"/>
                <w:lang w:eastAsia="es-EC"/>
              </w:rPr>
              <w:t>36 mm</w:t>
            </w:r>
          </w:p>
        </w:tc>
      </w:tr>
    </w:tbl>
    <w:p w:rsidR="00A32FF1" w:rsidRPr="00A32FF1" w:rsidRDefault="00A32FF1" w:rsidP="00A32FF1">
      <w:pPr>
        <w:spacing w:after="0" w:line="360" w:lineRule="auto"/>
        <w:jc w:val="center"/>
        <w:rPr>
          <w:rFonts w:ascii="Times New Roman" w:hAnsi="Times New Roman"/>
          <w:sz w:val="18"/>
          <w:szCs w:val="18"/>
        </w:rPr>
      </w:pPr>
      <w:r w:rsidRPr="00A32FF1">
        <w:rPr>
          <w:rFonts w:ascii="Times New Roman" w:hAnsi="Times New Roman"/>
          <w:b/>
          <w:sz w:val="18"/>
          <w:szCs w:val="18"/>
        </w:rPr>
        <w:t>Fuente:</w:t>
      </w:r>
      <w:r w:rsidRPr="00A32FF1">
        <w:rPr>
          <w:rFonts w:ascii="Times New Roman" w:hAnsi="Times New Roman"/>
          <w:sz w:val="18"/>
          <w:szCs w:val="18"/>
        </w:rPr>
        <w:t xml:space="preserve"> Autores, 2020</w:t>
      </w:r>
    </w:p>
    <w:p w:rsidR="00A32FF1" w:rsidRPr="00A32FF1" w:rsidRDefault="00A32FF1" w:rsidP="00A32FF1">
      <w:pPr>
        <w:spacing w:after="0" w:line="360" w:lineRule="auto"/>
        <w:rPr>
          <w:rFonts w:ascii="Times New Roman" w:hAnsi="Times New Roman"/>
          <w:sz w:val="24"/>
          <w:szCs w:val="24"/>
        </w:rPr>
      </w:pP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 xml:space="preserve">Estos valores de presiones como se muestra en la figura 1, se obtuvieron gracias a medidores de presión entre un rango de 0 a 6000 </w:t>
      </w:r>
      <w:proofErr w:type="spellStart"/>
      <w:r w:rsidRPr="00A32FF1">
        <w:rPr>
          <w:rFonts w:ascii="Times New Roman" w:hAnsi="Times New Roman"/>
          <w:sz w:val="24"/>
          <w:szCs w:val="24"/>
        </w:rPr>
        <w:t>kPa</w:t>
      </w:r>
      <w:proofErr w:type="spellEnd"/>
      <w:r w:rsidRPr="00A32FF1">
        <w:rPr>
          <w:rFonts w:ascii="Times New Roman" w:hAnsi="Times New Roman"/>
          <w:sz w:val="24"/>
          <w:szCs w:val="24"/>
        </w:rPr>
        <w:t xml:space="preserve"> o 0 a 870 psi, para cada conjunto de mangueras del circuito hidráulico. Este proceso tiene fluctuaciones mayores a 1200 rpm.</w:t>
      </w:r>
    </w:p>
    <w:p w:rsidR="00A32FF1" w:rsidRPr="00A32FF1" w:rsidRDefault="00A32FF1" w:rsidP="00A32FF1">
      <w:pPr>
        <w:spacing w:after="0" w:line="360" w:lineRule="auto"/>
        <w:rPr>
          <w:rFonts w:ascii="Times New Roman" w:hAnsi="Times New Roman"/>
          <w:sz w:val="24"/>
          <w:szCs w:val="24"/>
        </w:rPr>
      </w:pPr>
    </w:p>
    <w:p w:rsidR="00A32FF1" w:rsidRPr="00A32FF1" w:rsidRDefault="00A32FF1" w:rsidP="00A32FF1">
      <w:pPr>
        <w:spacing w:after="0" w:line="360" w:lineRule="auto"/>
        <w:jc w:val="center"/>
        <w:rPr>
          <w:rFonts w:ascii="Times New Roman" w:hAnsi="Times New Roman"/>
          <w:sz w:val="20"/>
          <w:szCs w:val="20"/>
        </w:rPr>
      </w:pPr>
      <w:r w:rsidRPr="00B93B3C">
        <w:rPr>
          <w:rFonts w:ascii="Times New Roman" w:hAnsi="Times New Roman"/>
          <w:noProof/>
          <w:sz w:val="24"/>
          <w:szCs w:val="24"/>
          <w:lang w:eastAsia="es-EC"/>
        </w:rPr>
        <w:drawing>
          <wp:anchor distT="0" distB="0" distL="114300" distR="114300" simplePos="0" relativeHeight="251669504" behindDoc="0" locked="0" layoutInCell="1" allowOverlap="1">
            <wp:simplePos x="0" y="0"/>
            <wp:positionH relativeFrom="column">
              <wp:posOffset>1457325</wp:posOffset>
            </wp:positionH>
            <wp:positionV relativeFrom="paragraph">
              <wp:posOffset>156845</wp:posOffset>
            </wp:positionV>
            <wp:extent cx="2811780" cy="844104"/>
            <wp:effectExtent l="0" t="0" r="7620" b="0"/>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11780" cy="844104"/>
                    </a:xfrm>
                    <a:prstGeom prst="rect">
                      <a:avLst/>
                    </a:prstGeom>
                  </pic:spPr>
                </pic:pic>
              </a:graphicData>
            </a:graphic>
          </wp:anchor>
        </w:drawing>
      </w:r>
      <w:r w:rsidRPr="00A32FF1">
        <w:rPr>
          <w:rFonts w:ascii="Times New Roman" w:hAnsi="Times New Roman"/>
          <w:b/>
          <w:sz w:val="20"/>
          <w:szCs w:val="20"/>
        </w:rPr>
        <w:t>Figura 1:</w:t>
      </w:r>
      <w:r w:rsidRPr="00A32FF1">
        <w:rPr>
          <w:rFonts w:ascii="Times New Roman" w:hAnsi="Times New Roman"/>
          <w:sz w:val="20"/>
          <w:szCs w:val="20"/>
        </w:rPr>
        <w:t xml:space="preserve"> Presiones del sistema hidráulico Retroexcavadora Caterpillar</w:t>
      </w:r>
    </w:p>
    <w:p w:rsidR="00A32FF1" w:rsidRPr="00A32FF1" w:rsidRDefault="00A32FF1" w:rsidP="00A32FF1">
      <w:pPr>
        <w:spacing w:after="0" w:line="360" w:lineRule="auto"/>
        <w:jc w:val="center"/>
        <w:rPr>
          <w:rFonts w:ascii="Times New Roman" w:hAnsi="Times New Roman"/>
          <w:sz w:val="18"/>
          <w:szCs w:val="18"/>
        </w:rPr>
      </w:pPr>
      <w:r w:rsidRPr="00A32FF1">
        <w:rPr>
          <w:rFonts w:ascii="Times New Roman" w:hAnsi="Times New Roman"/>
          <w:b/>
          <w:sz w:val="18"/>
          <w:szCs w:val="18"/>
        </w:rPr>
        <w:t>Fuente:</w:t>
      </w:r>
      <w:r w:rsidRPr="00A32FF1">
        <w:rPr>
          <w:rFonts w:ascii="Times New Roman" w:hAnsi="Times New Roman"/>
          <w:sz w:val="18"/>
          <w:szCs w:val="18"/>
        </w:rPr>
        <w:t xml:space="preserve"> (Jara, 2016)</w:t>
      </w:r>
    </w:p>
    <w:p w:rsidR="00A32FF1" w:rsidRDefault="00A32FF1" w:rsidP="00A32FF1">
      <w:pPr>
        <w:spacing w:after="0" w:line="360" w:lineRule="auto"/>
        <w:rPr>
          <w:rFonts w:ascii="Times New Roman" w:hAnsi="Times New Roman"/>
          <w:sz w:val="24"/>
          <w:szCs w:val="24"/>
        </w:rPr>
      </w:pPr>
    </w:p>
    <w:p w:rsidR="00A32FF1" w:rsidRPr="00A32FF1" w:rsidRDefault="00A32FF1" w:rsidP="00A32FF1">
      <w:pPr>
        <w:spacing w:after="0" w:line="360" w:lineRule="auto"/>
        <w:rPr>
          <w:rFonts w:ascii="Times New Roman" w:hAnsi="Times New Roman"/>
          <w:b/>
          <w:sz w:val="24"/>
          <w:szCs w:val="24"/>
        </w:rPr>
      </w:pPr>
      <w:r w:rsidRPr="00A32FF1">
        <w:rPr>
          <w:rFonts w:ascii="Times New Roman" w:hAnsi="Times New Roman"/>
          <w:b/>
          <w:sz w:val="24"/>
          <w:szCs w:val="24"/>
        </w:rPr>
        <w:t>Cálculos de la bomba hidráulica</w:t>
      </w: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 xml:space="preserve">El rendimiento de una bomba </w:t>
      </w:r>
      <w:proofErr w:type="spellStart"/>
      <w:r w:rsidRPr="00A32FF1">
        <w:rPr>
          <w:rFonts w:ascii="Times New Roman" w:hAnsi="Times New Roman"/>
          <w:sz w:val="24"/>
          <w:szCs w:val="24"/>
        </w:rPr>
        <w:t>n_b</w:t>
      </w:r>
      <w:proofErr w:type="spellEnd"/>
      <w:r w:rsidRPr="00A32FF1">
        <w:rPr>
          <w:rFonts w:ascii="Times New Roman" w:hAnsi="Times New Roman"/>
          <w:sz w:val="24"/>
          <w:szCs w:val="24"/>
        </w:rPr>
        <w:t xml:space="preserve"> viene dado por el cociente entra la potencia hidráulica producida y la potencia mecánica absorbida: Siendo: P: La presión de aceite a la salida de la bomba (Pascales); Q: El caudal que produce la bomba (m^3⁄s); M: El par de accionamiento (</w:t>
      </w:r>
      <w:proofErr w:type="spellStart"/>
      <w:r w:rsidRPr="00A32FF1">
        <w:rPr>
          <w:rFonts w:ascii="Times New Roman" w:hAnsi="Times New Roman"/>
          <w:sz w:val="24"/>
          <w:szCs w:val="24"/>
        </w:rPr>
        <w:t>N.m</w:t>
      </w:r>
      <w:proofErr w:type="spellEnd"/>
      <w:r w:rsidRPr="00A32FF1">
        <w:rPr>
          <w:rFonts w:ascii="Times New Roman" w:hAnsi="Times New Roman"/>
          <w:sz w:val="24"/>
          <w:szCs w:val="24"/>
        </w:rPr>
        <w:t>); ω: Velocidad de giro de su eje (</w:t>
      </w:r>
      <w:proofErr w:type="spellStart"/>
      <w:r w:rsidRPr="00A32FF1">
        <w:rPr>
          <w:rFonts w:ascii="Times New Roman" w:hAnsi="Times New Roman"/>
          <w:sz w:val="24"/>
          <w:szCs w:val="24"/>
        </w:rPr>
        <w:t>rad⁄s</w:t>
      </w:r>
      <w:proofErr w:type="spellEnd"/>
      <w:r w:rsidRPr="00A32FF1">
        <w:rPr>
          <w:rFonts w:ascii="Times New Roman" w:hAnsi="Times New Roman"/>
          <w:sz w:val="24"/>
          <w:szCs w:val="24"/>
        </w:rPr>
        <w:t>) (</w:t>
      </w:r>
      <w:proofErr w:type="spellStart"/>
      <w:r w:rsidRPr="00A32FF1">
        <w:rPr>
          <w:rFonts w:ascii="Times New Roman" w:hAnsi="Times New Roman"/>
          <w:sz w:val="24"/>
          <w:szCs w:val="24"/>
        </w:rPr>
        <w:t>Tkáč</w:t>
      </w:r>
      <w:proofErr w:type="spellEnd"/>
      <w:r w:rsidRPr="00A32FF1">
        <w:rPr>
          <w:rFonts w:ascii="Times New Roman" w:hAnsi="Times New Roman"/>
          <w:sz w:val="24"/>
          <w:szCs w:val="24"/>
        </w:rPr>
        <w:t xml:space="preserve"> et al., 2018).</w:t>
      </w:r>
    </w:p>
    <w:p w:rsidR="00A32FF1" w:rsidRPr="00A32FF1" w:rsidRDefault="00A32FF1" w:rsidP="00A32FF1">
      <w:pPr>
        <w:spacing w:after="0" w:line="360" w:lineRule="auto"/>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b</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P*Q</m:t>
            </m:r>
          </m:num>
          <m:den>
            <m:r>
              <w:rPr>
                <w:rFonts w:ascii="Cambria Math" w:hAnsi="Cambria Math"/>
                <w:sz w:val="24"/>
                <w:szCs w:val="24"/>
              </w:rPr>
              <m:t>M*ω</m:t>
            </m:r>
          </m:den>
        </m:f>
        <m:r>
          <w:rPr>
            <w:rFonts w:ascii="Cambria Math" w:hAnsi="Cambria Math"/>
            <w:sz w:val="24"/>
            <w:szCs w:val="24"/>
          </w:rPr>
          <m:t>*</m:t>
        </m:r>
      </m:oMath>
      <w:r w:rsidRPr="00A32FF1">
        <w:rPr>
          <w:rFonts w:ascii="Times New Roman" w:hAnsi="Times New Roman"/>
          <w:sz w:val="24"/>
          <w:szCs w:val="24"/>
        </w:rPr>
        <w:t>100    (1)</w:t>
      </w: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En caso el rendimiento puede oscilar entre 70% y 95%, según sea el tipo de bomba hidráulica utilizada. Donde c es igual a la cilindrada del caudal impulsado por cada revolución.</w:t>
      </w:r>
    </w:p>
    <w:p w:rsidR="00A32FF1" w:rsidRPr="00A32FF1" w:rsidRDefault="00A32FF1" w:rsidP="00A32FF1">
      <w:pPr>
        <w:spacing w:after="0" w:line="360" w:lineRule="auto"/>
        <w:rPr>
          <w:rFonts w:ascii="Times New Roman" w:hAnsi="Times New Roman"/>
          <w:sz w:val="24"/>
          <w:szCs w:val="24"/>
        </w:rPr>
      </w:pPr>
      <m:oMath>
        <m:r>
          <w:rPr>
            <w:rFonts w:ascii="Cambria Math" w:hAnsi="Cambria Math"/>
            <w:sz w:val="24"/>
            <w:szCs w:val="24"/>
          </w:rPr>
          <m:t>Q=c*ω</m:t>
        </m:r>
      </m:oMath>
      <w:r>
        <w:rPr>
          <w:rFonts w:ascii="Times New Roman" w:hAnsi="Times New Roman"/>
          <w:sz w:val="24"/>
          <w:szCs w:val="24"/>
        </w:rPr>
        <w:t xml:space="preserve">    </w:t>
      </w:r>
      <w:r w:rsidRPr="00A32FF1">
        <w:rPr>
          <w:rFonts w:ascii="Times New Roman" w:hAnsi="Times New Roman"/>
          <w:sz w:val="24"/>
          <w:szCs w:val="24"/>
        </w:rPr>
        <w:t>(2)</w:t>
      </w: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 xml:space="preserve">El rendimiento de la bomba hidráulica tanto de retroexcavadora como excavadora se debe tomar en cuenta los parámetros presentados en la ecuación (1), donde se tomarán valores reales obtenidos en fichas técnicas de maquinaria pesada, en lo que corresponde a especificaciones de </w:t>
      </w:r>
      <w:proofErr w:type="gramStart"/>
      <w:r w:rsidRPr="00A32FF1">
        <w:rPr>
          <w:rFonts w:ascii="Times New Roman" w:hAnsi="Times New Roman"/>
          <w:sz w:val="24"/>
          <w:szCs w:val="24"/>
        </w:rPr>
        <w:t>la</w:t>
      </w:r>
      <w:proofErr w:type="gramEnd"/>
      <w:r w:rsidRPr="00A32FF1">
        <w:rPr>
          <w:rFonts w:ascii="Times New Roman" w:hAnsi="Times New Roman"/>
          <w:sz w:val="24"/>
          <w:szCs w:val="24"/>
        </w:rPr>
        <w:t xml:space="preserve"> bomba hidráulica de cada serie comparada. En la tabla 2 y 3, se puede observar los valores de las propiedades para reemplazar en la ecuación, tanto de la retroexcavadora como la excavadora. Las unidades están dadas en el sistema internacional.</w:t>
      </w:r>
    </w:p>
    <w:p w:rsidR="00A32FF1" w:rsidRPr="00A32FF1" w:rsidRDefault="00A32FF1" w:rsidP="00A32FF1">
      <w:pPr>
        <w:spacing w:after="0" w:line="360" w:lineRule="auto"/>
        <w:rPr>
          <w:rFonts w:ascii="Times New Roman" w:hAnsi="Times New Roman"/>
          <w:sz w:val="24"/>
          <w:szCs w:val="24"/>
        </w:rPr>
      </w:pPr>
    </w:p>
    <w:p w:rsidR="00A32FF1" w:rsidRPr="00A32FF1" w:rsidRDefault="00A32FF1" w:rsidP="00A32FF1">
      <w:pPr>
        <w:spacing w:after="0" w:line="360" w:lineRule="auto"/>
        <w:jc w:val="center"/>
        <w:rPr>
          <w:rFonts w:ascii="Times New Roman" w:hAnsi="Times New Roman"/>
          <w:sz w:val="20"/>
          <w:szCs w:val="20"/>
        </w:rPr>
      </w:pPr>
      <w:r w:rsidRPr="00A32FF1">
        <w:rPr>
          <w:rFonts w:ascii="Times New Roman" w:hAnsi="Times New Roman"/>
          <w:b/>
          <w:sz w:val="20"/>
          <w:szCs w:val="20"/>
        </w:rPr>
        <w:t>Tabla 2</w:t>
      </w:r>
      <w:r>
        <w:rPr>
          <w:rFonts w:ascii="Times New Roman" w:hAnsi="Times New Roman"/>
          <w:b/>
          <w:sz w:val="20"/>
          <w:szCs w:val="20"/>
        </w:rPr>
        <w:t>:</w:t>
      </w:r>
      <w:r w:rsidRPr="00A32FF1">
        <w:rPr>
          <w:rFonts w:ascii="Times New Roman" w:hAnsi="Times New Roman"/>
          <w:sz w:val="20"/>
          <w:szCs w:val="20"/>
        </w:rPr>
        <w:t xml:space="preserve"> Especificaciones Bomba Hidráulica Retroexcavadora diferentes series</w:t>
      </w:r>
    </w:p>
    <w:tbl>
      <w:tblPr>
        <w:tblStyle w:val="Tablaconcuadrcula"/>
        <w:tblW w:w="8291" w:type="dxa"/>
        <w:jc w:val="center"/>
        <w:tblLook w:val="04A0" w:firstRow="1" w:lastRow="0" w:firstColumn="1" w:lastColumn="0" w:noHBand="0" w:noVBand="1"/>
      </w:tblPr>
      <w:tblGrid>
        <w:gridCol w:w="3595"/>
        <w:gridCol w:w="1208"/>
        <w:gridCol w:w="1804"/>
        <w:gridCol w:w="1684"/>
      </w:tblGrid>
      <w:tr w:rsidR="00A32FF1" w:rsidRPr="00A32FF1" w:rsidTr="00D71D76">
        <w:trPr>
          <w:trHeight w:val="315"/>
          <w:jc w:val="center"/>
        </w:trPr>
        <w:tc>
          <w:tcPr>
            <w:tcW w:w="3595"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Propiedades</w:t>
            </w:r>
          </w:p>
        </w:tc>
        <w:tc>
          <w:tcPr>
            <w:tcW w:w="1208"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910M</w:t>
            </w:r>
          </w:p>
        </w:tc>
        <w:tc>
          <w:tcPr>
            <w:tcW w:w="1804"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908M</w:t>
            </w:r>
          </w:p>
        </w:tc>
        <w:tc>
          <w:tcPr>
            <w:tcW w:w="1684"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914M</w:t>
            </w:r>
          </w:p>
        </w:tc>
      </w:tr>
      <w:tr w:rsidR="00A32FF1" w:rsidRPr="00A32FF1" w:rsidTr="00D71D76">
        <w:trPr>
          <w:trHeight w:val="315"/>
          <w:jc w:val="center"/>
        </w:trPr>
        <w:tc>
          <w:tcPr>
            <w:tcW w:w="3595"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 xml:space="preserve">Presión de salida </w:t>
            </w:r>
            <m:oMath>
              <m:r>
                <w:rPr>
                  <w:rFonts w:ascii="Cambria Math" w:hAnsi="Cambria Math"/>
                  <w:color w:val="000000"/>
                  <w:sz w:val="20"/>
                  <w:szCs w:val="24"/>
                  <w:lang w:eastAsia="es-EC"/>
                </w:rPr>
                <m:t>kPa</m:t>
              </m:r>
            </m:oMath>
          </w:p>
        </w:tc>
        <w:tc>
          <w:tcPr>
            <w:tcW w:w="1208"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230</w:t>
            </w:r>
          </w:p>
        </w:tc>
        <w:tc>
          <w:tcPr>
            <w:tcW w:w="1804"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220</w:t>
            </w:r>
          </w:p>
        </w:tc>
        <w:tc>
          <w:tcPr>
            <w:tcW w:w="1684"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280</w:t>
            </w:r>
          </w:p>
        </w:tc>
      </w:tr>
      <w:tr w:rsidR="00A32FF1" w:rsidRPr="00A32FF1" w:rsidTr="00D71D76">
        <w:trPr>
          <w:trHeight w:val="315"/>
          <w:jc w:val="center"/>
        </w:trPr>
        <w:tc>
          <w:tcPr>
            <w:tcW w:w="3595"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 xml:space="preserve">Caudal de la Bomba </w:t>
            </w:r>
            <m:oMath>
              <m:f>
                <m:fPr>
                  <m:type m:val="skw"/>
                  <m:ctrlPr>
                    <w:rPr>
                      <w:rFonts w:ascii="Cambria Math" w:hAnsi="Cambria Math"/>
                      <w:i/>
                      <w:color w:val="000000"/>
                      <w:sz w:val="20"/>
                      <w:szCs w:val="24"/>
                      <w:lang w:eastAsia="es-EC"/>
                    </w:rPr>
                  </m:ctrlPr>
                </m:fPr>
                <m:num>
                  <m:sSup>
                    <m:sSupPr>
                      <m:ctrlPr>
                        <w:rPr>
                          <w:rFonts w:ascii="Cambria Math" w:hAnsi="Cambria Math"/>
                          <w:i/>
                          <w:color w:val="000000"/>
                          <w:sz w:val="20"/>
                          <w:szCs w:val="24"/>
                          <w:lang w:eastAsia="es-EC"/>
                        </w:rPr>
                      </m:ctrlPr>
                    </m:sSupPr>
                    <m:e>
                      <m:r>
                        <w:rPr>
                          <w:rFonts w:ascii="Cambria Math" w:hAnsi="Cambria Math"/>
                          <w:color w:val="000000"/>
                          <w:sz w:val="20"/>
                          <w:szCs w:val="24"/>
                          <w:lang w:eastAsia="es-EC"/>
                        </w:rPr>
                        <m:t>m</m:t>
                      </m:r>
                    </m:e>
                    <m:sup>
                      <m:r>
                        <w:rPr>
                          <w:rFonts w:ascii="Cambria Math" w:hAnsi="Cambria Math"/>
                          <w:color w:val="000000"/>
                          <w:sz w:val="20"/>
                          <w:szCs w:val="24"/>
                          <w:lang w:eastAsia="es-EC"/>
                        </w:rPr>
                        <m:t>3</m:t>
                      </m:r>
                    </m:sup>
                  </m:sSup>
                </m:num>
                <m:den>
                  <m:r>
                    <w:rPr>
                      <w:rFonts w:ascii="Cambria Math" w:hAnsi="Cambria Math"/>
                      <w:color w:val="000000"/>
                      <w:sz w:val="20"/>
                      <w:szCs w:val="24"/>
                      <w:lang w:eastAsia="es-EC"/>
                    </w:rPr>
                    <m:t>s</m:t>
                  </m:r>
                </m:den>
              </m:f>
            </m:oMath>
          </w:p>
        </w:tc>
        <w:tc>
          <w:tcPr>
            <w:tcW w:w="1208"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0,00203</w:t>
            </w:r>
          </w:p>
        </w:tc>
        <w:tc>
          <w:tcPr>
            <w:tcW w:w="1804"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0,002</w:t>
            </w:r>
          </w:p>
        </w:tc>
        <w:tc>
          <w:tcPr>
            <w:tcW w:w="1684"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0,002466</w:t>
            </w:r>
          </w:p>
        </w:tc>
      </w:tr>
      <w:tr w:rsidR="00A32FF1" w:rsidRPr="00A32FF1" w:rsidTr="00D71D76">
        <w:trPr>
          <w:trHeight w:val="315"/>
          <w:jc w:val="center"/>
        </w:trPr>
        <w:tc>
          <w:tcPr>
            <w:tcW w:w="3595"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 xml:space="preserve">Par de accionamiento </w:t>
            </w:r>
            <m:oMath>
              <m:r>
                <w:rPr>
                  <w:rFonts w:ascii="Cambria Math" w:hAnsi="Cambria Math"/>
                  <w:color w:val="000000"/>
                  <w:sz w:val="20"/>
                  <w:szCs w:val="24"/>
                  <w:lang w:eastAsia="es-EC"/>
                </w:rPr>
                <m:t>N.m</m:t>
              </m:r>
            </m:oMath>
          </w:p>
        </w:tc>
        <w:tc>
          <w:tcPr>
            <w:tcW w:w="1208"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445</w:t>
            </w:r>
          </w:p>
        </w:tc>
        <w:tc>
          <w:tcPr>
            <w:tcW w:w="1804"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441</w:t>
            </w:r>
          </w:p>
        </w:tc>
        <w:tc>
          <w:tcPr>
            <w:tcW w:w="1684"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446</w:t>
            </w:r>
          </w:p>
        </w:tc>
      </w:tr>
      <w:tr w:rsidR="00A32FF1" w:rsidRPr="00A32FF1" w:rsidTr="00D71D76">
        <w:trPr>
          <w:trHeight w:val="315"/>
          <w:jc w:val="center"/>
        </w:trPr>
        <w:tc>
          <w:tcPr>
            <w:tcW w:w="3595"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 xml:space="preserve">Cilindrada Caudal </w:t>
            </w:r>
            <m:oMath>
              <m:f>
                <m:fPr>
                  <m:type m:val="skw"/>
                  <m:ctrlPr>
                    <w:rPr>
                      <w:rFonts w:ascii="Cambria Math" w:hAnsi="Cambria Math"/>
                      <w:i/>
                      <w:color w:val="000000"/>
                      <w:sz w:val="20"/>
                      <w:szCs w:val="24"/>
                      <w:lang w:eastAsia="es-EC"/>
                    </w:rPr>
                  </m:ctrlPr>
                </m:fPr>
                <m:num>
                  <m:sSup>
                    <m:sSupPr>
                      <m:ctrlPr>
                        <w:rPr>
                          <w:rFonts w:ascii="Cambria Math" w:hAnsi="Cambria Math"/>
                          <w:i/>
                          <w:color w:val="000000"/>
                          <w:sz w:val="20"/>
                          <w:szCs w:val="24"/>
                          <w:lang w:eastAsia="es-EC"/>
                        </w:rPr>
                      </m:ctrlPr>
                    </m:sSupPr>
                    <m:e>
                      <m:r>
                        <w:rPr>
                          <w:rFonts w:ascii="Cambria Math" w:hAnsi="Cambria Math"/>
                          <w:color w:val="000000"/>
                          <w:sz w:val="20"/>
                          <w:szCs w:val="24"/>
                          <w:lang w:eastAsia="es-EC"/>
                        </w:rPr>
                        <m:t>m</m:t>
                      </m:r>
                    </m:e>
                    <m:sup>
                      <m:r>
                        <w:rPr>
                          <w:rFonts w:ascii="Cambria Math" w:hAnsi="Cambria Math"/>
                          <w:color w:val="000000"/>
                          <w:sz w:val="20"/>
                          <w:szCs w:val="24"/>
                          <w:lang w:eastAsia="es-EC"/>
                        </w:rPr>
                        <m:t>3</m:t>
                      </m:r>
                    </m:sup>
                  </m:sSup>
                </m:num>
                <m:den>
                  <m:r>
                    <w:rPr>
                      <w:rFonts w:ascii="Cambria Math" w:hAnsi="Cambria Math"/>
                      <w:color w:val="000000"/>
                      <w:sz w:val="20"/>
                      <w:szCs w:val="24"/>
                      <w:lang w:eastAsia="es-EC"/>
                    </w:rPr>
                    <m:t>s</m:t>
                  </m:r>
                </m:den>
              </m:f>
            </m:oMath>
          </w:p>
        </w:tc>
        <w:tc>
          <w:tcPr>
            <w:tcW w:w="1208"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0,001583</w:t>
            </w:r>
          </w:p>
        </w:tc>
        <w:tc>
          <w:tcPr>
            <w:tcW w:w="1804"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0,0014166</w:t>
            </w:r>
          </w:p>
        </w:tc>
        <w:tc>
          <w:tcPr>
            <w:tcW w:w="1684" w:type="dxa"/>
            <w:noWrap/>
            <w:hideMark/>
          </w:tcPr>
          <w:p w:rsidR="00A32FF1" w:rsidRPr="00A32FF1" w:rsidRDefault="00A32FF1" w:rsidP="00A32FF1">
            <w:pPr>
              <w:spacing w:after="0" w:line="240" w:lineRule="auto"/>
              <w:rPr>
                <w:rFonts w:ascii="Times New Roman" w:hAnsi="Times New Roman"/>
                <w:color w:val="000000"/>
                <w:sz w:val="20"/>
                <w:szCs w:val="24"/>
                <w:lang w:eastAsia="es-EC"/>
              </w:rPr>
            </w:pPr>
            <w:r w:rsidRPr="00A32FF1">
              <w:rPr>
                <w:rFonts w:ascii="Times New Roman" w:hAnsi="Times New Roman"/>
                <w:color w:val="000000"/>
                <w:sz w:val="20"/>
                <w:szCs w:val="24"/>
                <w:lang w:eastAsia="es-EC"/>
              </w:rPr>
              <w:t>0,0015</w:t>
            </w:r>
          </w:p>
        </w:tc>
      </w:tr>
    </w:tbl>
    <w:p w:rsidR="00A32FF1" w:rsidRPr="00A32FF1" w:rsidRDefault="00A32FF1" w:rsidP="00A32FF1">
      <w:pPr>
        <w:spacing w:after="0" w:line="360" w:lineRule="auto"/>
        <w:jc w:val="center"/>
        <w:rPr>
          <w:rFonts w:ascii="Times New Roman" w:hAnsi="Times New Roman"/>
          <w:sz w:val="18"/>
          <w:szCs w:val="18"/>
        </w:rPr>
      </w:pPr>
      <w:r w:rsidRPr="00A32FF1">
        <w:rPr>
          <w:rFonts w:ascii="Times New Roman" w:hAnsi="Times New Roman"/>
          <w:b/>
          <w:sz w:val="18"/>
          <w:szCs w:val="18"/>
        </w:rPr>
        <w:t>Fuente:</w:t>
      </w:r>
      <w:r w:rsidRPr="00A32FF1">
        <w:rPr>
          <w:rFonts w:ascii="Times New Roman" w:hAnsi="Times New Roman"/>
          <w:sz w:val="18"/>
          <w:szCs w:val="18"/>
        </w:rPr>
        <w:t xml:space="preserve"> (Caterpillar, 2020)</w:t>
      </w:r>
    </w:p>
    <w:p w:rsidR="00A32FF1" w:rsidRPr="00A32FF1" w:rsidRDefault="00A32FF1" w:rsidP="00A32FF1">
      <w:pPr>
        <w:spacing w:after="0" w:line="360" w:lineRule="auto"/>
        <w:rPr>
          <w:rFonts w:ascii="Times New Roman" w:hAnsi="Times New Roman"/>
          <w:sz w:val="24"/>
          <w:szCs w:val="24"/>
        </w:rPr>
      </w:pPr>
    </w:p>
    <w:p w:rsidR="00A32FF1" w:rsidRPr="00A32FF1" w:rsidRDefault="00A32FF1" w:rsidP="00A32FF1">
      <w:pPr>
        <w:spacing w:after="0" w:line="360" w:lineRule="auto"/>
        <w:jc w:val="center"/>
        <w:rPr>
          <w:rFonts w:ascii="Times New Roman" w:hAnsi="Times New Roman"/>
          <w:sz w:val="20"/>
          <w:szCs w:val="20"/>
        </w:rPr>
      </w:pPr>
      <w:r w:rsidRPr="00A32FF1">
        <w:rPr>
          <w:rFonts w:ascii="Times New Roman" w:hAnsi="Times New Roman"/>
          <w:b/>
          <w:sz w:val="20"/>
          <w:szCs w:val="20"/>
        </w:rPr>
        <w:t>Tabla 3</w:t>
      </w:r>
      <w:r>
        <w:rPr>
          <w:rFonts w:ascii="Times New Roman" w:hAnsi="Times New Roman"/>
          <w:b/>
          <w:sz w:val="20"/>
          <w:szCs w:val="20"/>
        </w:rPr>
        <w:t>:</w:t>
      </w:r>
      <w:r w:rsidRPr="00A32FF1">
        <w:rPr>
          <w:rFonts w:ascii="Times New Roman" w:hAnsi="Times New Roman"/>
          <w:sz w:val="20"/>
          <w:szCs w:val="20"/>
        </w:rPr>
        <w:t xml:space="preserve"> Especificaciones Bomba Hidráulica Excavadora diferentes series</w:t>
      </w:r>
    </w:p>
    <w:tbl>
      <w:tblPr>
        <w:tblStyle w:val="Tablaconcuadrcula"/>
        <w:tblW w:w="8406" w:type="dxa"/>
        <w:jc w:val="center"/>
        <w:tblLook w:val="04A0" w:firstRow="1" w:lastRow="0" w:firstColumn="1" w:lastColumn="0" w:noHBand="0" w:noVBand="1"/>
      </w:tblPr>
      <w:tblGrid>
        <w:gridCol w:w="2977"/>
        <w:gridCol w:w="1985"/>
        <w:gridCol w:w="1735"/>
        <w:gridCol w:w="1709"/>
      </w:tblGrid>
      <w:tr w:rsidR="00A32FF1" w:rsidRPr="00A32FF1" w:rsidTr="00D71D76">
        <w:trPr>
          <w:trHeight w:val="315"/>
          <w:jc w:val="center"/>
        </w:trPr>
        <w:tc>
          <w:tcPr>
            <w:tcW w:w="2977"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Propiedades</w:t>
            </w:r>
          </w:p>
        </w:tc>
        <w:tc>
          <w:tcPr>
            <w:tcW w:w="1985"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336D2L</w:t>
            </w:r>
          </w:p>
        </w:tc>
        <w:tc>
          <w:tcPr>
            <w:tcW w:w="1735"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336D2XE</w:t>
            </w:r>
          </w:p>
        </w:tc>
        <w:tc>
          <w:tcPr>
            <w:tcW w:w="1709"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340D2L</w:t>
            </w:r>
          </w:p>
        </w:tc>
      </w:tr>
      <w:tr w:rsidR="00A32FF1" w:rsidRPr="00A32FF1" w:rsidTr="00D71D76">
        <w:trPr>
          <w:trHeight w:val="315"/>
          <w:jc w:val="center"/>
        </w:trPr>
        <w:tc>
          <w:tcPr>
            <w:tcW w:w="2977"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Presión de salida</w:t>
            </w:r>
            <m:oMath>
              <m:r>
                <w:rPr>
                  <w:rFonts w:ascii="Cambria Math" w:hAnsi="Cambria Math"/>
                  <w:color w:val="000000"/>
                  <w:sz w:val="20"/>
                  <w:szCs w:val="20"/>
                  <w:lang w:eastAsia="es-EC"/>
                </w:rPr>
                <m:t xml:space="preserve"> kPa</m:t>
              </m:r>
            </m:oMath>
          </w:p>
        </w:tc>
        <w:tc>
          <w:tcPr>
            <w:tcW w:w="1985"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350</w:t>
            </w:r>
          </w:p>
        </w:tc>
        <w:tc>
          <w:tcPr>
            <w:tcW w:w="1735"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350</w:t>
            </w:r>
          </w:p>
        </w:tc>
        <w:tc>
          <w:tcPr>
            <w:tcW w:w="1709"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450</w:t>
            </w:r>
          </w:p>
        </w:tc>
      </w:tr>
      <w:tr w:rsidR="00A32FF1" w:rsidRPr="00A32FF1" w:rsidTr="00D71D76">
        <w:trPr>
          <w:trHeight w:val="315"/>
          <w:jc w:val="center"/>
        </w:trPr>
        <w:tc>
          <w:tcPr>
            <w:tcW w:w="2977"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 xml:space="preserve">Caudal de la Bomba </w:t>
            </w:r>
            <m:oMath>
              <m:f>
                <m:fPr>
                  <m:type m:val="skw"/>
                  <m:ctrlPr>
                    <w:rPr>
                      <w:rFonts w:ascii="Cambria Math" w:hAnsi="Cambria Math"/>
                      <w:i/>
                      <w:color w:val="000000"/>
                      <w:sz w:val="20"/>
                      <w:szCs w:val="20"/>
                      <w:lang w:eastAsia="es-EC"/>
                    </w:rPr>
                  </m:ctrlPr>
                </m:fPr>
                <m:num>
                  <m:sSup>
                    <m:sSupPr>
                      <m:ctrlPr>
                        <w:rPr>
                          <w:rFonts w:ascii="Cambria Math" w:hAnsi="Cambria Math"/>
                          <w:i/>
                          <w:color w:val="000000"/>
                          <w:sz w:val="20"/>
                          <w:szCs w:val="20"/>
                          <w:lang w:eastAsia="es-EC"/>
                        </w:rPr>
                      </m:ctrlPr>
                    </m:sSupPr>
                    <m:e>
                      <m:r>
                        <w:rPr>
                          <w:rFonts w:ascii="Cambria Math" w:hAnsi="Cambria Math"/>
                          <w:color w:val="000000"/>
                          <w:sz w:val="20"/>
                          <w:szCs w:val="20"/>
                          <w:lang w:eastAsia="es-EC"/>
                        </w:rPr>
                        <m:t>m</m:t>
                      </m:r>
                    </m:e>
                    <m:sup>
                      <m:r>
                        <w:rPr>
                          <w:rFonts w:ascii="Cambria Math" w:hAnsi="Cambria Math"/>
                          <w:color w:val="000000"/>
                          <w:sz w:val="20"/>
                          <w:szCs w:val="20"/>
                          <w:lang w:eastAsia="es-EC"/>
                        </w:rPr>
                        <m:t>3</m:t>
                      </m:r>
                    </m:sup>
                  </m:sSup>
                </m:num>
                <m:den>
                  <m:r>
                    <w:rPr>
                      <w:rFonts w:ascii="Cambria Math" w:hAnsi="Cambria Math"/>
                      <w:color w:val="000000"/>
                      <w:sz w:val="20"/>
                      <w:szCs w:val="20"/>
                      <w:lang w:eastAsia="es-EC"/>
                    </w:rPr>
                    <m:t>s</m:t>
                  </m:r>
                </m:den>
              </m:f>
            </m:oMath>
          </w:p>
        </w:tc>
        <w:tc>
          <w:tcPr>
            <w:tcW w:w="1985"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0,009366</w:t>
            </w:r>
          </w:p>
        </w:tc>
        <w:tc>
          <w:tcPr>
            <w:tcW w:w="1735"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0,008833</w:t>
            </w:r>
          </w:p>
        </w:tc>
        <w:tc>
          <w:tcPr>
            <w:tcW w:w="1709"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0,00975</w:t>
            </w:r>
          </w:p>
        </w:tc>
      </w:tr>
      <w:tr w:rsidR="00A32FF1" w:rsidRPr="00A32FF1" w:rsidTr="00D71D76">
        <w:trPr>
          <w:trHeight w:val="315"/>
          <w:jc w:val="center"/>
        </w:trPr>
        <w:tc>
          <w:tcPr>
            <w:tcW w:w="2977"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 xml:space="preserve">Par de accionamiento </w:t>
            </w:r>
            <m:oMath>
              <m:r>
                <w:rPr>
                  <w:rFonts w:ascii="Cambria Math" w:hAnsi="Cambria Math"/>
                  <w:color w:val="000000"/>
                  <w:sz w:val="20"/>
                  <w:szCs w:val="20"/>
                  <w:lang w:eastAsia="es-EC"/>
                </w:rPr>
                <m:t>N.m</m:t>
              </m:r>
            </m:oMath>
          </w:p>
        </w:tc>
        <w:tc>
          <w:tcPr>
            <w:tcW w:w="1985"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545</w:t>
            </w:r>
          </w:p>
        </w:tc>
        <w:tc>
          <w:tcPr>
            <w:tcW w:w="1735"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530</w:t>
            </w:r>
          </w:p>
        </w:tc>
        <w:tc>
          <w:tcPr>
            <w:tcW w:w="1709"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580</w:t>
            </w:r>
          </w:p>
        </w:tc>
      </w:tr>
      <w:tr w:rsidR="00A32FF1" w:rsidRPr="00A32FF1" w:rsidTr="00D71D76">
        <w:trPr>
          <w:trHeight w:val="315"/>
          <w:jc w:val="center"/>
        </w:trPr>
        <w:tc>
          <w:tcPr>
            <w:tcW w:w="2977"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 xml:space="preserve">Cilindrada Caudal </w:t>
            </w:r>
            <m:oMath>
              <m:f>
                <m:fPr>
                  <m:type m:val="skw"/>
                  <m:ctrlPr>
                    <w:rPr>
                      <w:rFonts w:ascii="Cambria Math" w:hAnsi="Cambria Math"/>
                      <w:i/>
                      <w:color w:val="000000"/>
                      <w:sz w:val="20"/>
                      <w:szCs w:val="20"/>
                      <w:lang w:eastAsia="es-EC"/>
                    </w:rPr>
                  </m:ctrlPr>
                </m:fPr>
                <m:num>
                  <m:sSup>
                    <m:sSupPr>
                      <m:ctrlPr>
                        <w:rPr>
                          <w:rFonts w:ascii="Cambria Math" w:hAnsi="Cambria Math"/>
                          <w:i/>
                          <w:color w:val="000000"/>
                          <w:sz w:val="20"/>
                          <w:szCs w:val="20"/>
                          <w:lang w:eastAsia="es-EC"/>
                        </w:rPr>
                      </m:ctrlPr>
                    </m:sSupPr>
                    <m:e>
                      <m:r>
                        <w:rPr>
                          <w:rFonts w:ascii="Cambria Math" w:hAnsi="Cambria Math"/>
                          <w:color w:val="000000"/>
                          <w:sz w:val="20"/>
                          <w:szCs w:val="20"/>
                          <w:lang w:eastAsia="es-EC"/>
                        </w:rPr>
                        <m:t>m</m:t>
                      </m:r>
                    </m:e>
                    <m:sup>
                      <m:r>
                        <w:rPr>
                          <w:rFonts w:ascii="Cambria Math" w:hAnsi="Cambria Math"/>
                          <w:color w:val="000000"/>
                          <w:sz w:val="20"/>
                          <w:szCs w:val="20"/>
                          <w:lang w:eastAsia="es-EC"/>
                        </w:rPr>
                        <m:t>3</m:t>
                      </m:r>
                    </m:sup>
                  </m:sSup>
                </m:num>
                <m:den>
                  <m:r>
                    <w:rPr>
                      <w:rFonts w:ascii="Cambria Math" w:hAnsi="Cambria Math"/>
                      <w:color w:val="000000"/>
                      <w:sz w:val="20"/>
                      <w:szCs w:val="20"/>
                      <w:lang w:eastAsia="es-EC"/>
                    </w:rPr>
                    <m:t>s</m:t>
                  </m:r>
                </m:den>
              </m:f>
            </m:oMath>
          </w:p>
        </w:tc>
        <w:tc>
          <w:tcPr>
            <w:tcW w:w="1985"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0,004416</w:t>
            </w:r>
          </w:p>
        </w:tc>
        <w:tc>
          <w:tcPr>
            <w:tcW w:w="1735"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0,004416</w:t>
            </w:r>
          </w:p>
        </w:tc>
        <w:tc>
          <w:tcPr>
            <w:tcW w:w="1709" w:type="dxa"/>
            <w:noWrap/>
            <w:hideMark/>
          </w:tcPr>
          <w:p w:rsidR="00A32FF1" w:rsidRPr="00A32FF1" w:rsidRDefault="00A32FF1" w:rsidP="00A32FF1">
            <w:pPr>
              <w:spacing w:after="0" w:line="240" w:lineRule="auto"/>
              <w:rPr>
                <w:rFonts w:ascii="Times New Roman" w:hAnsi="Times New Roman"/>
                <w:color w:val="000000"/>
                <w:sz w:val="20"/>
                <w:szCs w:val="20"/>
                <w:lang w:eastAsia="es-EC"/>
              </w:rPr>
            </w:pPr>
            <w:r w:rsidRPr="00A32FF1">
              <w:rPr>
                <w:rFonts w:ascii="Times New Roman" w:hAnsi="Times New Roman"/>
                <w:color w:val="000000"/>
                <w:sz w:val="20"/>
                <w:szCs w:val="20"/>
                <w:lang w:eastAsia="es-EC"/>
              </w:rPr>
              <w:t>0,004416</w:t>
            </w:r>
          </w:p>
        </w:tc>
      </w:tr>
    </w:tbl>
    <w:p w:rsidR="00A32FF1" w:rsidRPr="00A32FF1" w:rsidRDefault="00A32FF1" w:rsidP="00A32FF1">
      <w:pPr>
        <w:spacing w:after="0" w:line="360" w:lineRule="auto"/>
        <w:jc w:val="center"/>
        <w:rPr>
          <w:rFonts w:ascii="Times New Roman" w:hAnsi="Times New Roman"/>
          <w:sz w:val="18"/>
          <w:szCs w:val="18"/>
        </w:rPr>
      </w:pPr>
      <w:r w:rsidRPr="00A32FF1">
        <w:rPr>
          <w:rFonts w:ascii="Times New Roman" w:hAnsi="Times New Roman"/>
          <w:b/>
          <w:sz w:val="18"/>
          <w:szCs w:val="18"/>
        </w:rPr>
        <w:t>Fuente:</w:t>
      </w:r>
      <w:r w:rsidRPr="00A32FF1">
        <w:rPr>
          <w:rFonts w:ascii="Times New Roman" w:hAnsi="Times New Roman"/>
          <w:sz w:val="18"/>
          <w:szCs w:val="18"/>
        </w:rPr>
        <w:t xml:space="preserve"> (Caterpillar, 2020)</w:t>
      </w:r>
    </w:p>
    <w:p w:rsidR="00A32FF1" w:rsidRPr="00A32FF1" w:rsidRDefault="00A32FF1" w:rsidP="00A32FF1">
      <w:pPr>
        <w:spacing w:after="0" w:line="360" w:lineRule="auto"/>
        <w:rPr>
          <w:rFonts w:ascii="Times New Roman" w:hAnsi="Times New Roman"/>
          <w:sz w:val="24"/>
          <w:szCs w:val="24"/>
        </w:rPr>
      </w:pP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En la tabla 4 y 5, se observa el resultado de la velocidad angular que se calcula por medio de la ecuación que tiene como principio el caudal de la bomba hidráulica y su cilindrada respecto al caudal. Con todos los datos obtenidos se puede analizar el rendimiento de la bomba hidráulica en la parte de resultados.</w:t>
      </w:r>
    </w:p>
    <w:p w:rsidR="00A32FF1" w:rsidRDefault="00A32FF1" w:rsidP="00A32FF1">
      <w:pPr>
        <w:spacing w:after="0" w:line="360" w:lineRule="auto"/>
        <w:rPr>
          <w:rFonts w:ascii="Times New Roman" w:hAnsi="Times New Roman"/>
          <w:sz w:val="24"/>
          <w:szCs w:val="24"/>
        </w:rPr>
      </w:pPr>
    </w:p>
    <w:p w:rsidR="00A32FF1" w:rsidRPr="00A32FF1" w:rsidRDefault="00A32FF1" w:rsidP="00A32FF1">
      <w:pPr>
        <w:spacing w:after="0" w:line="360" w:lineRule="auto"/>
        <w:rPr>
          <w:rFonts w:ascii="Times New Roman" w:hAnsi="Times New Roman"/>
          <w:sz w:val="24"/>
          <w:szCs w:val="24"/>
        </w:rPr>
      </w:pPr>
    </w:p>
    <w:p w:rsidR="00A32FF1" w:rsidRPr="00A32FF1" w:rsidRDefault="00A32FF1" w:rsidP="00A32FF1">
      <w:pPr>
        <w:spacing w:after="0" w:line="360" w:lineRule="auto"/>
        <w:jc w:val="center"/>
        <w:rPr>
          <w:rFonts w:ascii="Times New Roman" w:hAnsi="Times New Roman"/>
          <w:sz w:val="20"/>
          <w:szCs w:val="20"/>
        </w:rPr>
      </w:pPr>
      <w:r>
        <w:rPr>
          <w:rFonts w:ascii="Times New Roman" w:hAnsi="Times New Roman"/>
          <w:b/>
          <w:sz w:val="20"/>
          <w:szCs w:val="20"/>
        </w:rPr>
        <w:lastRenderedPageBreak/>
        <w:t>Tabla 4:</w:t>
      </w:r>
      <w:r w:rsidRPr="00A32FF1">
        <w:rPr>
          <w:rFonts w:ascii="Times New Roman" w:hAnsi="Times New Roman"/>
          <w:sz w:val="20"/>
          <w:szCs w:val="20"/>
        </w:rPr>
        <w:t xml:space="preserve"> Velocidad angular de Retroexcavadora diferentes series</w:t>
      </w:r>
    </w:p>
    <w:tbl>
      <w:tblPr>
        <w:tblStyle w:val="Tablaconcuadrcula"/>
        <w:tblW w:w="6380" w:type="dxa"/>
        <w:jc w:val="center"/>
        <w:tblLook w:val="04A0" w:firstRow="1" w:lastRow="0" w:firstColumn="1" w:lastColumn="0" w:noHBand="0" w:noVBand="1"/>
      </w:tblPr>
      <w:tblGrid>
        <w:gridCol w:w="2780"/>
        <w:gridCol w:w="1200"/>
        <w:gridCol w:w="1200"/>
        <w:gridCol w:w="1200"/>
      </w:tblGrid>
      <w:tr w:rsidR="00A32FF1" w:rsidRPr="00B93B3C" w:rsidTr="00D71D76">
        <w:trPr>
          <w:trHeight w:val="315"/>
          <w:jc w:val="center"/>
        </w:trPr>
        <w:tc>
          <w:tcPr>
            <w:tcW w:w="2780" w:type="dxa"/>
            <w:noWrap/>
            <w:hideMark/>
          </w:tcPr>
          <w:p w:rsidR="00A32FF1" w:rsidRPr="00B93B3C" w:rsidRDefault="00A32FF1" w:rsidP="00A32FF1">
            <w:pPr>
              <w:spacing w:after="0" w:line="240" w:lineRule="auto"/>
              <w:rPr>
                <w:rFonts w:ascii="Times New Roman" w:hAnsi="Times New Roman"/>
                <w:color w:val="000000"/>
                <w:sz w:val="24"/>
                <w:szCs w:val="24"/>
                <w:lang w:eastAsia="es-EC"/>
              </w:rPr>
            </w:pPr>
            <w:r w:rsidRPr="00B93B3C">
              <w:rPr>
                <w:rFonts w:ascii="Times New Roman" w:hAnsi="Times New Roman"/>
                <w:color w:val="000000"/>
                <w:sz w:val="24"/>
                <w:szCs w:val="24"/>
                <w:lang w:eastAsia="es-EC"/>
              </w:rPr>
              <w:t>Propiedades</w:t>
            </w:r>
          </w:p>
        </w:tc>
        <w:tc>
          <w:tcPr>
            <w:tcW w:w="1200" w:type="dxa"/>
            <w:noWrap/>
            <w:hideMark/>
          </w:tcPr>
          <w:p w:rsidR="00A32FF1" w:rsidRPr="00B93B3C" w:rsidRDefault="00A32FF1" w:rsidP="00A32FF1">
            <w:pPr>
              <w:spacing w:after="0" w:line="240" w:lineRule="auto"/>
              <w:rPr>
                <w:rFonts w:ascii="Times New Roman" w:hAnsi="Times New Roman"/>
                <w:color w:val="000000"/>
                <w:sz w:val="24"/>
                <w:szCs w:val="24"/>
                <w:lang w:eastAsia="es-EC"/>
              </w:rPr>
            </w:pPr>
            <w:r w:rsidRPr="00B93B3C">
              <w:rPr>
                <w:rFonts w:ascii="Times New Roman" w:hAnsi="Times New Roman"/>
                <w:color w:val="000000"/>
                <w:sz w:val="24"/>
                <w:szCs w:val="24"/>
                <w:lang w:eastAsia="es-EC"/>
              </w:rPr>
              <w:t>910M</w:t>
            </w:r>
          </w:p>
        </w:tc>
        <w:tc>
          <w:tcPr>
            <w:tcW w:w="1200" w:type="dxa"/>
            <w:noWrap/>
            <w:hideMark/>
          </w:tcPr>
          <w:p w:rsidR="00A32FF1" w:rsidRPr="00B93B3C" w:rsidRDefault="00A32FF1" w:rsidP="00A32FF1">
            <w:pPr>
              <w:spacing w:after="0" w:line="240" w:lineRule="auto"/>
              <w:rPr>
                <w:rFonts w:ascii="Times New Roman" w:hAnsi="Times New Roman"/>
                <w:color w:val="000000"/>
                <w:sz w:val="24"/>
                <w:szCs w:val="24"/>
                <w:lang w:eastAsia="es-EC"/>
              </w:rPr>
            </w:pPr>
            <w:r w:rsidRPr="00B93B3C">
              <w:rPr>
                <w:rFonts w:ascii="Times New Roman" w:hAnsi="Times New Roman"/>
                <w:color w:val="000000"/>
                <w:sz w:val="24"/>
                <w:szCs w:val="24"/>
                <w:lang w:eastAsia="es-EC"/>
              </w:rPr>
              <w:t>908M</w:t>
            </w:r>
          </w:p>
        </w:tc>
        <w:tc>
          <w:tcPr>
            <w:tcW w:w="1200" w:type="dxa"/>
            <w:noWrap/>
            <w:hideMark/>
          </w:tcPr>
          <w:p w:rsidR="00A32FF1" w:rsidRPr="00B93B3C" w:rsidRDefault="00A32FF1" w:rsidP="00A32FF1">
            <w:pPr>
              <w:spacing w:after="0" w:line="240" w:lineRule="auto"/>
              <w:rPr>
                <w:rFonts w:ascii="Times New Roman" w:hAnsi="Times New Roman"/>
                <w:color w:val="000000"/>
                <w:sz w:val="24"/>
                <w:szCs w:val="24"/>
                <w:lang w:eastAsia="es-EC"/>
              </w:rPr>
            </w:pPr>
            <w:r w:rsidRPr="00B93B3C">
              <w:rPr>
                <w:rFonts w:ascii="Times New Roman" w:hAnsi="Times New Roman"/>
                <w:color w:val="000000"/>
                <w:sz w:val="24"/>
                <w:szCs w:val="24"/>
                <w:lang w:eastAsia="es-EC"/>
              </w:rPr>
              <w:t>914M</w:t>
            </w:r>
          </w:p>
        </w:tc>
      </w:tr>
      <w:tr w:rsidR="00A32FF1" w:rsidRPr="00B93B3C" w:rsidTr="00D71D76">
        <w:trPr>
          <w:trHeight w:val="315"/>
          <w:jc w:val="center"/>
        </w:trPr>
        <w:tc>
          <w:tcPr>
            <w:tcW w:w="2780" w:type="dxa"/>
            <w:noWrap/>
            <w:hideMark/>
          </w:tcPr>
          <w:p w:rsidR="00A32FF1" w:rsidRPr="00B93B3C" w:rsidRDefault="00A32FF1" w:rsidP="00A32FF1">
            <w:pPr>
              <w:spacing w:after="0" w:line="240" w:lineRule="auto"/>
              <w:rPr>
                <w:rFonts w:ascii="Times New Roman" w:hAnsi="Times New Roman"/>
                <w:color w:val="000000"/>
                <w:sz w:val="24"/>
                <w:szCs w:val="24"/>
                <w:lang w:eastAsia="es-EC"/>
              </w:rPr>
            </w:pPr>
            <w:r w:rsidRPr="00B93B3C">
              <w:rPr>
                <w:rFonts w:ascii="Times New Roman" w:hAnsi="Times New Roman"/>
                <w:color w:val="000000"/>
                <w:sz w:val="24"/>
                <w:szCs w:val="24"/>
                <w:lang w:eastAsia="es-EC"/>
              </w:rPr>
              <w:t>Velocidad angular</w:t>
            </w:r>
          </w:p>
        </w:tc>
        <w:tc>
          <w:tcPr>
            <w:tcW w:w="1200" w:type="dxa"/>
            <w:noWrap/>
            <w:hideMark/>
          </w:tcPr>
          <w:p w:rsidR="00A32FF1" w:rsidRPr="00B93B3C" w:rsidRDefault="00A32FF1" w:rsidP="00A32FF1">
            <w:pPr>
              <w:spacing w:after="0" w:line="240" w:lineRule="auto"/>
              <w:rPr>
                <w:rFonts w:ascii="Times New Roman" w:hAnsi="Times New Roman"/>
                <w:color w:val="000000"/>
                <w:sz w:val="24"/>
                <w:szCs w:val="24"/>
                <w:lang w:eastAsia="es-EC"/>
              </w:rPr>
            </w:pPr>
            <w:r w:rsidRPr="00B93B3C">
              <w:rPr>
                <w:rFonts w:ascii="Times New Roman" w:hAnsi="Times New Roman"/>
                <w:color w:val="000000"/>
                <w:sz w:val="24"/>
                <w:szCs w:val="24"/>
                <w:lang w:eastAsia="es-EC"/>
              </w:rPr>
              <w:t>1,2823</w:t>
            </w:r>
          </w:p>
        </w:tc>
        <w:tc>
          <w:tcPr>
            <w:tcW w:w="1200" w:type="dxa"/>
            <w:noWrap/>
            <w:hideMark/>
          </w:tcPr>
          <w:p w:rsidR="00A32FF1" w:rsidRPr="00B93B3C" w:rsidRDefault="00A32FF1" w:rsidP="00A32FF1">
            <w:pPr>
              <w:spacing w:after="0" w:line="240" w:lineRule="auto"/>
              <w:rPr>
                <w:rFonts w:ascii="Times New Roman" w:hAnsi="Times New Roman"/>
                <w:color w:val="000000"/>
                <w:sz w:val="24"/>
                <w:szCs w:val="24"/>
                <w:lang w:eastAsia="es-EC"/>
              </w:rPr>
            </w:pPr>
            <w:r w:rsidRPr="00B93B3C">
              <w:rPr>
                <w:rFonts w:ascii="Times New Roman" w:hAnsi="Times New Roman"/>
                <w:color w:val="000000"/>
                <w:sz w:val="24"/>
                <w:szCs w:val="24"/>
                <w:lang w:eastAsia="es-EC"/>
              </w:rPr>
              <w:t>1,4118</w:t>
            </w:r>
          </w:p>
        </w:tc>
        <w:tc>
          <w:tcPr>
            <w:tcW w:w="1200" w:type="dxa"/>
            <w:noWrap/>
            <w:hideMark/>
          </w:tcPr>
          <w:p w:rsidR="00A32FF1" w:rsidRPr="00B93B3C" w:rsidRDefault="00A32FF1" w:rsidP="00A32FF1">
            <w:pPr>
              <w:spacing w:after="0" w:line="240" w:lineRule="auto"/>
              <w:rPr>
                <w:rFonts w:ascii="Times New Roman" w:hAnsi="Times New Roman"/>
                <w:color w:val="000000"/>
                <w:sz w:val="24"/>
                <w:szCs w:val="24"/>
                <w:lang w:eastAsia="es-EC"/>
              </w:rPr>
            </w:pPr>
            <w:r w:rsidRPr="00B93B3C">
              <w:rPr>
                <w:rFonts w:ascii="Times New Roman" w:hAnsi="Times New Roman"/>
                <w:color w:val="000000"/>
                <w:sz w:val="24"/>
                <w:szCs w:val="24"/>
                <w:lang w:eastAsia="es-EC"/>
              </w:rPr>
              <w:t>1,644</w:t>
            </w:r>
          </w:p>
        </w:tc>
      </w:tr>
    </w:tbl>
    <w:p w:rsidR="00A32FF1" w:rsidRPr="00A32FF1" w:rsidRDefault="00A32FF1" w:rsidP="00A32FF1">
      <w:pPr>
        <w:spacing w:after="0" w:line="360" w:lineRule="auto"/>
        <w:jc w:val="center"/>
        <w:rPr>
          <w:rFonts w:ascii="Times New Roman" w:hAnsi="Times New Roman"/>
          <w:sz w:val="18"/>
          <w:szCs w:val="18"/>
        </w:rPr>
      </w:pPr>
      <w:r w:rsidRPr="00A32FF1">
        <w:rPr>
          <w:rFonts w:ascii="Times New Roman" w:hAnsi="Times New Roman"/>
          <w:b/>
          <w:sz w:val="18"/>
          <w:szCs w:val="18"/>
        </w:rPr>
        <w:t>Fuente:</w:t>
      </w:r>
      <w:r w:rsidRPr="00A32FF1">
        <w:rPr>
          <w:rFonts w:ascii="Times New Roman" w:hAnsi="Times New Roman"/>
          <w:sz w:val="18"/>
          <w:szCs w:val="18"/>
        </w:rPr>
        <w:t xml:space="preserve"> (Caterpillar, 2020)</w:t>
      </w:r>
    </w:p>
    <w:p w:rsidR="00A32FF1" w:rsidRPr="00A32FF1" w:rsidRDefault="00A32FF1" w:rsidP="00A32FF1">
      <w:pPr>
        <w:spacing w:after="0" w:line="360" w:lineRule="auto"/>
        <w:rPr>
          <w:rFonts w:ascii="Times New Roman" w:hAnsi="Times New Roman"/>
          <w:sz w:val="20"/>
          <w:szCs w:val="24"/>
        </w:rPr>
      </w:pPr>
    </w:p>
    <w:p w:rsidR="00A32FF1" w:rsidRPr="00A32FF1" w:rsidRDefault="00A32FF1" w:rsidP="00A32FF1">
      <w:pPr>
        <w:spacing w:after="0" w:line="360" w:lineRule="auto"/>
        <w:jc w:val="center"/>
        <w:rPr>
          <w:rFonts w:ascii="Times New Roman" w:hAnsi="Times New Roman"/>
          <w:sz w:val="20"/>
          <w:szCs w:val="20"/>
        </w:rPr>
      </w:pPr>
      <w:r w:rsidRPr="00A32FF1">
        <w:rPr>
          <w:rFonts w:ascii="Times New Roman" w:hAnsi="Times New Roman"/>
          <w:b/>
          <w:sz w:val="20"/>
          <w:szCs w:val="20"/>
        </w:rPr>
        <w:t>Tabla 5</w:t>
      </w:r>
      <w:r>
        <w:rPr>
          <w:rFonts w:ascii="Times New Roman" w:hAnsi="Times New Roman"/>
          <w:b/>
          <w:sz w:val="20"/>
          <w:szCs w:val="20"/>
        </w:rPr>
        <w:t>:</w:t>
      </w:r>
      <w:r w:rsidRPr="00A32FF1">
        <w:rPr>
          <w:rFonts w:ascii="Times New Roman" w:hAnsi="Times New Roman"/>
          <w:sz w:val="20"/>
          <w:szCs w:val="20"/>
        </w:rPr>
        <w:t xml:space="preserve"> Velocidad angular de Retroexcavadora diferentes series</w:t>
      </w:r>
    </w:p>
    <w:tbl>
      <w:tblPr>
        <w:tblStyle w:val="Tablaconcuadrcula"/>
        <w:tblW w:w="7703" w:type="dxa"/>
        <w:jc w:val="center"/>
        <w:tblLook w:val="04A0" w:firstRow="1" w:lastRow="0" w:firstColumn="1" w:lastColumn="0" w:noHBand="0" w:noVBand="1"/>
      </w:tblPr>
      <w:tblGrid>
        <w:gridCol w:w="2780"/>
        <w:gridCol w:w="1583"/>
        <w:gridCol w:w="1757"/>
        <w:gridCol w:w="1583"/>
      </w:tblGrid>
      <w:tr w:rsidR="00A32FF1" w:rsidRPr="00A32FF1" w:rsidTr="00D71D76">
        <w:trPr>
          <w:trHeight w:val="315"/>
          <w:jc w:val="center"/>
        </w:trPr>
        <w:tc>
          <w:tcPr>
            <w:tcW w:w="2780" w:type="dxa"/>
            <w:noWrap/>
            <w:hideMark/>
          </w:tcPr>
          <w:p w:rsidR="00A32FF1" w:rsidRPr="00A32FF1" w:rsidRDefault="00A32FF1" w:rsidP="00A32FF1">
            <w:pPr>
              <w:spacing w:after="0" w:line="240" w:lineRule="auto"/>
              <w:rPr>
                <w:rFonts w:ascii="Times New Roman" w:hAnsi="Times New Roman"/>
                <w:color w:val="000000"/>
                <w:szCs w:val="24"/>
                <w:lang w:eastAsia="es-EC"/>
              </w:rPr>
            </w:pPr>
            <w:r w:rsidRPr="00A32FF1">
              <w:rPr>
                <w:rFonts w:ascii="Times New Roman" w:hAnsi="Times New Roman"/>
                <w:color w:val="000000"/>
                <w:szCs w:val="24"/>
                <w:lang w:eastAsia="es-EC"/>
              </w:rPr>
              <w:t>Propiedades</w:t>
            </w:r>
          </w:p>
        </w:tc>
        <w:tc>
          <w:tcPr>
            <w:tcW w:w="1583" w:type="dxa"/>
            <w:noWrap/>
            <w:hideMark/>
          </w:tcPr>
          <w:p w:rsidR="00A32FF1" w:rsidRPr="00A32FF1" w:rsidRDefault="00A32FF1" w:rsidP="00A32FF1">
            <w:pPr>
              <w:spacing w:after="0" w:line="240" w:lineRule="auto"/>
              <w:rPr>
                <w:rFonts w:ascii="Times New Roman" w:hAnsi="Times New Roman"/>
                <w:color w:val="000000"/>
                <w:szCs w:val="24"/>
                <w:lang w:eastAsia="es-EC"/>
              </w:rPr>
            </w:pPr>
            <w:r w:rsidRPr="00A32FF1">
              <w:rPr>
                <w:rFonts w:ascii="Times New Roman" w:hAnsi="Times New Roman"/>
                <w:color w:val="000000"/>
                <w:szCs w:val="24"/>
                <w:lang w:eastAsia="es-EC"/>
              </w:rPr>
              <w:t>336D2L</w:t>
            </w:r>
          </w:p>
        </w:tc>
        <w:tc>
          <w:tcPr>
            <w:tcW w:w="1757" w:type="dxa"/>
            <w:noWrap/>
            <w:hideMark/>
          </w:tcPr>
          <w:p w:rsidR="00A32FF1" w:rsidRPr="00A32FF1" w:rsidRDefault="00A32FF1" w:rsidP="00A32FF1">
            <w:pPr>
              <w:spacing w:after="0" w:line="240" w:lineRule="auto"/>
              <w:rPr>
                <w:rFonts w:ascii="Times New Roman" w:hAnsi="Times New Roman"/>
                <w:color w:val="000000"/>
                <w:szCs w:val="24"/>
                <w:lang w:eastAsia="es-EC"/>
              </w:rPr>
            </w:pPr>
            <w:r w:rsidRPr="00A32FF1">
              <w:rPr>
                <w:rFonts w:ascii="Times New Roman" w:hAnsi="Times New Roman"/>
                <w:color w:val="000000"/>
                <w:szCs w:val="24"/>
                <w:lang w:eastAsia="es-EC"/>
              </w:rPr>
              <w:t>336D2XE</w:t>
            </w:r>
          </w:p>
        </w:tc>
        <w:tc>
          <w:tcPr>
            <w:tcW w:w="1583" w:type="dxa"/>
            <w:noWrap/>
            <w:hideMark/>
          </w:tcPr>
          <w:p w:rsidR="00A32FF1" w:rsidRPr="00A32FF1" w:rsidRDefault="00A32FF1" w:rsidP="00A32FF1">
            <w:pPr>
              <w:spacing w:after="0" w:line="240" w:lineRule="auto"/>
              <w:rPr>
                <w:rFonts w:ascii="Times New Roman" w:hAnsi="Times New Roman"/>
                <w:color w:val="000000"/>
                <w:szCs w:val="24"/>
                <w:lang w:eastAsia="es-EC"/>
              </w:rPr>
            </w:pPr>
            <w:r w:rsidRPr="00A32FF1">
              <w:rPr>
                <w:rFonts w:ascii="Times New Roman" w:hAnsi="Times New Roman"/>
                <w:color w:val="000000"/>
                <w:szCs w:val="24"/>
                <w:lang w:eastAsia="es-EC"/>
              </w:rPr>
              <w:t>340D2L</w:t>
            </w:r>
          </w:p>
        </w:tc>
      </w:tr>
      <w:tr w:rsidR="00A32FF1" w:rsidRPr="00A32FF1" w:rsidTr="00D71D76">
        <w:trPr>
          <w:trHeight w:val="315"/>
          <w:jc w:val="center"/>
        </w:trPr>
        <w:tc>
          <w:tcPr>
            <w:tcW w:w="2780" w:type="dxa"/>
            <w:noWrap/>
            <w:hideMark/>
          </w:tcPr>
          <w:p w:rsidR="00A32FF1" w:rsidRPr="00A32FF1" w:rsidRDefault="00A32FF1" w:rsidP="00A32FF1">
            <w:pPr>
              <w:spacing w:after="0" w:line="240" w:lineRule="auto"/>
              <w:rPr>
                <w:rFonts w:ascii="Times New Roman" w:hAnsi="Times New Roman"/>
                <w:color w:val="000000"/>
                <w:szCs w:val="24"/>
                <w:lang w:eastAsia="es-EC"/>
              </w:rPr>
            </w:pPr>
            <w:r w:rsidRPr="00A32FF1">
              <w:rPr>
                <w:rFonts w:ascii="Times New Roman" w:hAnsi="Times New Roman"/>
                <w:color w:val="000000"/>
                <w:szCs w:val="24"/>
                <w:lang w:eastAsia="es-EC"/>
              </w:rPr>
              <w:t>Velocidad angular</w:t>
            </w:r>
          </w:p>
        </w:tc>
        <w:tc>
          <w:tcPr>
            <w:tcW w:w="1583" w:type="dxa"/>
            <w:noWrap/>
            <w:hideMark/>
          </w:tcPr>
          <w:p w:rsidR="00A32FF1" w:rsidRPr="00A32FF1" w:rsidRDefault="00A32FF1" w:rsidP="00A32FF1">
            <w:pPr>
              <w:spacing w:after="0" w:line="240" w:lineRule="auto"/>
              <w:rPr>
                <w:rFonts w:ascii="Times New Roman" w:hAnsi="Times New Roman"/>
                <w:color w:val="000000"/>
                <w:szCs w:val="24"/>
                <w:lang w:eastAsia="es-EC"/>
              </w:rPr>
            </w:pPr>
            <w:r w:rsidRPr="00A32FF1">
              <w:rPr>
                <w:rFonts w:ascii="Times New Roman" w:hAnsi="Times New Roman"/>
                <w:color w:val="000000"/>
                <w:szCs w:val="24"/>
                <w:lang w:eastAsia="es-EC"/>
              </w:rPr>
              <w:t>2,12</w:t>
            </w:r>
          </w:p>
        </w:tc>
        <w:tc>
          <w:tcPr>
            <w:tcW w:w="1757" w:type="dxa"/>
            <w:noWrap/>
            <w:hideMark/>
          </w:tcPr>
          <w:p w:rsidR="00A32FF1" w:rsidRPr="00A32FF1" w:rsidRDefault="00A32FF1" w:rsidP="00A32FF1">
            <w:pPr>
              <w:spacing w:after="0" w:line="240" w:lineRule="auto"/>
              <w:rPr>
                <w:rFonts w:ascii="Times New Roman" w:hAnsi="Times New Roman"/>
                <w:color w:val="000000"/>
                <w:szCs w:val="24"/>
                <w:lang w:eastAsia="es-EC"/>
              </w:rPr>
            </w:pPr>
            <w:r w:rsidRPr="00A32FF1">
              <w:rPr>
                <w:rFonts w:ascii="Times New Roman" w:hAnsi="Times New Roman"/>
                <w:color w:val="000000"/>
                <w:szCs w:val="24"/>
                <w:lang w:eastAsia="es-EC"/>
              </w:rPr>
              <w:t>2</w:t>
            </w:r>
          </w:p>
        </w:tc>
        <w:tc>
          <w:tcPr>
            <w:tcW w:w="1583" w:type="dxa"/>
            <w:noWrap/>
            <w:hideMark/>
          </w:tcPr>
          <w:p w:rsidR="00A32FF1" w:rsidRPr="00A32FF1" w:rsidRDefault="00A32FF1" w:rsidP="00A32FF1">
            <w:pPr>
              <w:spacing w:after="0" w:line="240" w:lineRule="auto"/>
              <w:rPr>
                <w:rFonts w:ascii="Times New Roman" w:hAnsi="Times New Roman"/>
                <w:color w:val="000000"/>
                <w:szCs w:val="24"/>
                <w:lang w:eastAsia="es-EC"/>
              </w:rPr>
            </w:pPr>
            <w:r w:rsidRPr="00A32FF1">
              <w:rPr>
                <w:rFonts w:ascii="Times New Roman" w:hAnsi="Times New Roman"/>
                <w:color w:val="000000"/>
                <w:szCs w:val="24"/>
                <w:lang w:eastAsia="es-EC"/>
              </w:rPr>
              <w:t>2,2</w:t>
            </w:r>
          </w:p>
        </w:tc>
      </w:tr>
    </w:tbl>
    <w:p w:rsidR="00A32FF1" w:rsidRPr="00A32FF1" w:rsidRDefault="00A32FF1" w:rsidP="00A32FF1">
      <w:pPr>
        <w:spacing w:after="0" w:line="360" w:lineRule="auto"/>
        <w:jc w:val="center"/>
        <w:rPr>
          <w:rFonts w:ascii="Times New Roman" w:hAnsi="Times New Roman"/>
          <w:sz w:val="18"/>
          <w:szCs w:val="18"/>
        </w:rPr>
      </w:pPr>
      <w:r w:rsidRPr="00A32FF1">
        <w:rPr>
          <w:rFonts w:ascii="Times New Roman" w:hAnsi="Times New Roman"/>
          <w:b/>
          <w:sz w:val="18"/>
          <w:szCs w:val="18"/>
        </w:rPr>
        <w:t>Fuente:</w:t>
      </w:r>
      <w:r w:rsidRPr="00A32FF1">
        <w:rPr>
          <w:rFonts w:ascii="Times New Roman" w:hAnsi="Times New Roman"/>
          <w:sz w:val="18"/>
          <w:szCs w:val="18"/>
        </w:rPr>
        <w:t xml:space="preserve"> (Caterpillar, 2020)</w:t>
      </w:r>
    </w:p>
    <w:p w:rsidR="00A32FF1" w:rsidRPr="00A32FF1" w:rsidRDefault="00A32FF1" w:rsidP="00A32FF1">
      <w:pPr>
        <w:spacing w:after="0" w:line="360" w:lineRule="auto"/>
        <w:rPr>
          <w:rFonts w:ascii="Times New Roman" w:hAnsi="Times New Roman"/>
          <w:sz w:val="20"/>
          <w:szCs w:val="24"/>
        </w:rPr>
      </w:pPr>
    </w:p>
    <w:p w:rsidR="00A32FF1" w:rsidRPr="00A32FF1" w:rsidRDefault="00A32FF1" w:rsidP="00A32FF1">
      <w:pPr>
        <w:spacing w:after="0" w:line="360" w:lineRule="auto"/>
        <w:rPr>
          <w:rFonts w:ascii="Times New Roman" w:hAnsi="Times New Roman"/>
          <w:b/>
          <w:sz w:val="26"/>
          <w:szCs w:val="26"/>
        </w:rPr>
      </w:pPr>
      <w:r w:rsidRPr="00A32FF1">
        <w:rPr>
          <w:rFonts w:ascii="Times New Roman" w:hAnsi="Times New Roman"/>
          <w:b/>
          <w:sz w:val="26"/>
          <w:szCs w:val="26"/>
        </w:rPr>
        <w:t>Resultados y discusión</w:t>
      </w: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En los resultados se podrá observar los factores de rendimiento en porcentaje de la bomba hidráulica de cada maquinaria pesada descritas con anterioridad, y de igual forma se analizará su comportamiento según sea su clase asignada. En la figura 2, se puede observar el comportamiento de rendimiento de la bomba hidráulica para tres diferentes tipos de excavadora, y realizan diferentes tipos de trabajo como esfuerzos. Una característica que sobresale es que la retroexcavadora 914M tiene un rendimiento de 94.17 %, que es superior a las otras dos comparadas. Esto se da por varios parámetros y especiaciones por parte de la bomba hidráulica utilizada en la retroexcavadora, que tiene valores superiores en lo que es referente al caudal y su presión de salida a las retroexcavadoras 910M y 908M. Por otro lado, la retroexcavadora serie 908M, tiene un rendimiento inferior a las otras dos series de retroexcavadora, con un valor de 70.670947 %., esta retroexcavadora tiene como principio menos esfuerzo y trabajo a la hora de ejecutarse su objetivo, con una bomba que tiene un caudal en menor proporción (Benavides, 2009).</w:t>
      </w:r>
    </w:p>
    <w:p w:rsidR="00A32FF1" w:rsidRPr="00A32FF1" w:rsidRDefault="00A32FF1" w:rsidP="00A32FF1">
      <w:pPr>
        <w:spacing w:after="0" w:line="360" w:lineRule="auto"/>
        <w:rPr>
          <w:rFonts w:ascii="Times New Roman" w:hAnsi="Times New Roman"/>
          <w:sz w:val="20"/>
          <w:szCs w:val="24"/>
        </w:rPr>
      </w:pPr>
    </w:p>
    <w:p w:rsidR="00A32FF1" w:rsidRPr="00A32FF1" w:rsidRDefault="00A32FF1" w:rsidP="00A32FF1">
      <w:pPr>
        <w:spacing w:after="0" w:line="240" w:lineRule="auto"/>
        <w:jc w:val="center"/>
        <w:rPr>
          <w:rFonts w:ascii="Times New Roman" w:hAnsi="Times New Roman"/>
          <w:sz w:val="20"/>
          <w:szCs w:val="20"/>
        </w:rPr>
      </w:pPr>
      <w:r w:rsidRPr="00B93B3C">
        <w:rPr>
          <w:rFonts w:ascii="Times New Roman" w:hAnsi="Times New Roman"/>
          <w:noProof/>
          <w:sz w:val="24"/>
          <w:szCs w:val="24"/>
          <w:lang w:eastAsia="es-EC"/>
        </w:rPr>
        <w:drawing>
          <wp:anchor distT="0" distB="0" distL="114300" distR="114300" simplePos="0" relativeHeight="251670528" behindDoc="0" locked="0" layoutInCell="1" allowOverlap="1">
            <wp:simplePos x="0" y="0"/>
            <wp:positionH relativeFrom="column">
              <wp:posOffset>1343025</wp:posOffset>
            </wp:positionH>
            <wp:positionV relativeFrom="paragraph">
              <wp:posOffset>161290</wp:posOffset>
            </wp:positionV>
            <wp:extent cx="3448050" cy="1752600"/>
            <wp:effectExtent l="0" t="0" r="0" b="0"/>
            <wp:wrapTopAndBottom/>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A32FF1">
        <w:rPr>
          <w:rFonts w:ascii="Times New Roman" w:hAnsi="Times New Roman"/>
          <w:b/>
          <w:sz w:val="20"/>
          <w:szCs w:val="20"/>
        </w:rPr>
        <w:t>Figura 2:</w:t>
      </w:r>
      <w:r w:rsidRPr="00A32FF1">
        <w:rPr>
          <w:rFonts w:ascii="Times New Roman" w:hAnsi="Times New Roman"/>
          <w:sz w:val="20"/>
          <w:szCs w:val="20"/>
        </w:rPr>
        <w:t xml:space="preserve"> Análisis de Rendimiento de Bomba Hidráulica, Retroexcavadora</w:t>
      </w:r>
    </w:p>
    <w:p w:rsidR="00A32FF1" w:rsidRPr="00A32FF1" w:rsidRDefault="00A32FF1" w:rsidP="00A32FF1">
      <w:pPr>
        <w:spacing w:after="0" w:line="240" w:lineRule="auto"/>
        <w:jc w:val="center"/>
        <w:rPr>
          <w:rFonts w:ascii="Times New Roman" w:hAnsi="Times New Roman"/>
          <w:sz w:val="18"/>
          <w:szCs w:val="18"/>
        </w:rPr>
      </w:pPr>
      <w:r w:rsidRPr="00A32FF1">
        <w:rPr>
          <w:rFonts w:ascii="Times New Roman" w:hAnsi="Times New Roman"/>
          <w:b/>
          <w:sz w:val="18"/>
          <w:szCs w:val="18"/>
        </w:rPr>
        <w:t>Fuente:</w:t>
      </w:r>
      <w:r w:rsidRPr="00A32FF1">
        <w:rPr>
          <w:rFonts w:ascii="Times New Roman" w:hAnsi="Times New Roman"/>
          <w:sz w:val="18"/>
          <w:szCs w:val="18"/>
        </w:rPr>
        <w:t xml:space="preserve"> Autores, 2021</w:t>
      </w:r>
    </w:p>
    <w:p w:rsidR="00A32FF1" w:rsidRPr="00A32FF1" w:rsidRDefault="00A32FF1" w:rsidP="00A32FF1">
      <w:pPr>
        <w:spacing w:after="0" w:line="360" w:lineRule="auto"/>
        <w:rPr>
          <w:rFonts w:ascii="Times New Roman" w:hAnsi="Times New Roman"/>
          <w:sz w:val="24"/>
          <w:szCs w:val="24"/>
        </w:rPr>
      </w:pP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En la figura 3, se realiza la comparación de rendimiento de bomba hidráulica de tres diferentes tipos de excavadoras. Donde se observa que la excavadora 340D2L es superior en su porcentaje de rendimiento por parte de la bomba hidráulica con un valor de 79.77%, esta excavadora es una de las más grandes que existen en el campo de maquinaria pesada (Wang et al., 2012). La bomba hidráulica de esta excavadora proporciona un caudal superior a las otra dos comparadas y de igual forma en su presión de salida está por encima de los valores obtenidos en sus comparaciones. Las dos restantes excavadoras, tiene un rendimiento bastante semejante en ambos casos, ya que tanto su presión de salida y su par de accionamiento tiene valores similares, en lo que respecta a las especificaciones de la bomba hidráulica (Ledesma Mercado, 2015).</w:t>
      </w:r>
    </w:p>
    <w:p w:rsidR="00A32FF1" w:rsidRPr="00A32FF1" w:rsidRDefault="00A32FF1" w:rsidP="00A32FF1">
      <w:pPr>
        <w:spacing w:after="0" w:line="360" w:lineRule="auto"/>
        <w:rPr>
          <w:rFonts w:ascii="Times New Roman" w:hAnsi="Times New Roman"/>
          <w:sz w:val="24"/>
          <w:szCs w:val="24"/>
        </w:rPr>
      </w:pPr>
    </w:p>
    <w:p w:rsidR="00A32FF1" w:rsidRPr="00A32FF1" w:rsidRDefault="00A32FF1" w:rsidP="00A32FF1">
      <w:pPr>
        <w:spacing w:after="0" w:line="360" w:lineRule="auto"/>
        <w:jc w:val="center"/>
        <w:rPr>
          <w:rFonts w:ascii="Times New Roman" w:hAnsi="Times New Roman"/>
          <w:sz w:val="20"/>
          <w:szCs w:val="20"/>
        </w:rPr>
      </w:pPr>
      <w:r w:rsidRPr="00B93B3C">
        <w:rPr>
          <w:rFonts w:ascii="Times New Roman" w:hAnsi="Times New Roman"/>
          <w:noProof/>
          <w:sz w:val="24"/>
          <w:szCs w:val="24"/>
          <w:lang w:eastAsia="es-EC"/>
        </w:rPr>
        <w:drawing>
          <wp:anchor distT="0" distB="0" distL="114300" distR="114300" simplePos="0" relativeHeight="251671552" behindDoc="0" locked="0" layoutInCell="1" allowOverlap="1">
            <wp:simplePos x="0" y="0"/>
            <wp:positionH relativeFrom="column">
              <wp:posOffset>1028700</wp:posOffset>
            </wp:positionH>
            <wp:positionV relativeFrom="paragraph">
              <wp:posOffset>202565</wp:posOffset>
            </wp:positionV>
            <wp:extent cx="3858895" cy="1781175"/>
            <wp:effectExtent l="0" t="0" r="8255" b="9525"/>
            <wp:wrapTopAndBottom/>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A32FF1">
        <w:rPr>
          <w:rFonts w:ascii="Times New Roman" w:hAnsi="Times New Roman"/>
          <w:b/>
          <w:sz w:val="20"/>
          <w:szCs w:val="20"/>
        </w:rPr>
        <w:t>Figura 3:</w:t>
      </w:r>
      <w:r w:rsidRPr="00A32FF1">
        <w:rPr>
          <w:rFonts w:ascii="Times New Roman" w:hAnsi="Times New Roman"/>
          <w:sz w:val="20"/>
          <w:szCs w:val="20"/>
        </w:rPr>
        <w:t xml:space="preserve"> Análisis de Rendimiento de Bomba Hidráulica, Excavadora</w:t>
      </w:r>
    </w:p>
    <w:p w:rsidR="00A32FF1" w:rsidRPr="00A32FF1" w:rsidRDefault="00A32FF1" w:rsidP="00A32FF1">
      <w:pPr>
        <w:spacing w:after="0" w:line="360" w:lineRule="auto"/>
        <w:jc w:val="center"/>
        <w:rPr>
          <w:rFonts w:ascii="Times New Roman" w:hAnsi="Times New Roman"/>
          <w:sz w:val="18"/>
          <w:szCs w:val="18"/>
        </w:rPr>
      </w:pPr>
      <w:r w:rsidRPr="00A32FF1">
        <w:rPr>
          <w:rFonts w:ascii="Times New Roman" w:hAnsi="Times New Roman"/>
          <w:b/>
          <w:sz w:val="18"/>
          <w:szCs w:val="18"/>
        </w:rPr>
        <w:t>Fuente:</w:t>
      </w:r>
      <w:r w:rsidRPr="00A32FF1">
        <w:rPr>
          <w:rFonts w:ascii="Times New Roman" w:hAnsi="Times New Roman"/>
          <w:sz w:val="18"/>
          <w:szCs w:val="18"/>
        </w:rPr>
        <w:t xml:space="preserve"> Autores, 2021</w:t>
      </w:r>
    </w:p>
    <w:p w:rsidR="00A32FF1" w:rsidRPr="00A32FF1" w:rsidRDefault="00A32FF1" w:rsidP="00A32FF1">
      <w:pPr>
        <w:spacing w:after="0" w:line="360" w:lineRule="auto"/>
        <w:rPr>
          <w:rFonts w:ascii="Times New Roman" w:hAnsi="Times New Roman"/>
          <w:sz w:val="24"/>
          <w:szCs w:val="24"/>
        </w:rPr>
      </w:pP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Al seleccionar una bomba hidráulica, es muy importante considerar la presión de funcionamiento necesaria para que el sistema funcione correctamente, la presión depende de igual forma de los actuadores y de la fuerza requerida para un trabajo. La bomba debe estar diseñada de tal forma que la presión requerida normalmente sea menor que la presión nominal de la bomba hidráulica instalada.</w:t>
      </w:r>
    </w:p>
    <w:p w:rsidR="00A32FF1" w:rsidRPr="00A32FF1" w:rsidRDefault="00A32FF1" w:rsidP="00A32FF1">
      <w:pPr>
        <w:spacing w:after="0" w:line="360" w:lineRule="auto"/>
        <w:rPr>
          <w:rFonts w:ascii="Times New Roman" w:hAnsi="Times New Roman"/>
          <w:sz w:val="24"/>
          <w:szCs w:val="24"/>
        </w:rPr>
      </w:pPr>
    </w:p>
    <w:p w:rsidR="00A32FF1" w:rsidRPr="00A32FF1" w:rsidRDefault="00A32FF1" w:rsidP="00A32FF1">
      <w:pPr>
        <w:spacing w:after="0" w:line="360" w:lineRule="auto"/>
        <w:rPr>
          <w:rFonts w:ascii="Times New Roman" w:hAnsi="Times New Roman"/>
          <w:b/>
          <w:sz w:val="26"/>
          <w:szCs w:val="26"/>
        </w:rPr>
      </w:pPr>
      <w:r w:rsidRPr="00A32FF1">
        <w:rPr>
          <w:rFonts w:ascii="Times New Roman" w:hAnsi="Times New Roman"/>
          <w:b/>
          <w:sz w:val="26"/>
          <w:szCs w:val="26"/>
        </w:rPr>
        <w:t>Conclusiones y recomendaciones</w:t>
      </w: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 xml:space="preserve">Los beneficios de este proyecto es de fundamental importancia ya que la productividad y eficiencia del proceso, así las bombas hidráulicas se caracterizan de igual forma por presentar </w:t>
      </w:r>
      <w:r w:rsidRPr="00A32FF1">
        <w:rPr>
          <w:rFonts w:ascii="Times New Roman" w:hAnsi="Times New Roman"/>
          <w:sz w:val="24"/>
          <w:szCs w:val="24"/>
        </w:rPr>
        <w:lastRenderedPageBreak/>
        <w:t xml:space="preserve">una variación en su caudal al momento de compararlas con distintas series tanto de retroexcavadora como excavadora, una característica que se debe notar es el caudal que </w:t>
      </w:r>
      <w:proofErr w:type="gramStart"/>
      <w:r w:rsidRPr="00A32FF1">
        <w:rPr>
          <w:rFonts w:ascii="Times New Roman" w:hAnsi="Times New Roman"/>
          <w:sz w:val="24"/>
          <w:szCs w:val="24"/>
        </w:rPr>
        <w:t>producen</w:t>
      </w:r>
      <w:proofErr w:type="gramEnd"/>
      <w:r w:rsidRPr="00A32FF1">
        <w:rPr>
          <w:rFonts w:ascii="Times New Roman" w:hAnsi="Times New Roman"/>
          <w:sz w:val="24"/>
          <w:szCs w:val="24"/>
        </w:rPr>
        <w:t xml:space="preserve"> para que funcionen distintos componentes del sistema hidráulico.</w:t>
      </w:r>
    </w:p>
    <w:p w:rsidR="00A32FF1" w:rsidRPr="00A32FF1"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El rendimiento de la bomba hidráulica está dado por especificaciones de la bomba misma, que estaba presentes como la presión de salida, el caudal al que trabaja, su cilindra respecto al caudal, su par de accionamiento y su velocidad angular. Estos valores además de proporcionarnos información, ayuda al cálculo del rendimiento presenta cada serie de retroexcavadora y excavadora.</w:t>
      </w:r>
    </w:p>
    <w:p w:rsidR="00621A46" w:rsidRDefault="00A32FF1" w:rsidP="00A32FF1">
      <w:pPr>
        <w:spacing w:after="0" w:line="360" w:lineRule="auto"/>
        <w:rPr>
          <w:rFonts w:ascii="Times New Roman" w:hAnsi="Times New Roman"/>
          <w:sz w:val="24"/>
          <w:szCs w:val="24"/>
        </w:rPr>
      </w:pPr>
      <w:r w:rsidRPr="00A32FF1">
        <w:rPr>
          <w:rFonts w:ascii="Times New Roman" w:hAnsi="Times New Roman"/>
          <w:sz w:val="24"/>
          <w:szCs w:val="24"/>
        </w:rPr>
        <w:t>En las presentes retroexcavadora y excavadora, existen maquinarias que son superiores a las demás en este caso se realizó tres diferentes comparaciones de cada con el fin de saber que bomba hidráulica tiene más rendimiento en el momento del trabajo ejercido, al momento de analizar las diferentes comparaciones cabe recalcar que cada maquinaria está destinada a un tipo de trabajo específico, donde sus valores de esfuerzo no pueden superar a las especificadas en fichas técnicas.</w:t>
      </w:r>
      <w:r w:rsidR="003F6D01" w:rsidRPr="003F6D01">
        <w:rPr>
          <w:rFonts w:ascii="Times New Roman" w:hAnsi="Times New Roman"/>
          <w:sz w:val="24"/>
          <w:szCs w:val="24"/>
        </w:rPr>
        <w:t xml:space="preserve"> </w:t>
      </w:r>
    </w:p>
    <w:p w:rsidR="00A32FF1" w:rsidRDefault="00A32FF1" w:rsidP="00A32FF1">
      <w:pPr>
        <w:spacing w:after="0" w:line="360" w:lineRule="auto"/>
        <w:rPr>
          <w:rFonts w:ascii="Times New Roman" w:hAnsi="Times New Roman"/>
          <w:sz w:val="24"/>
          <w:szCs w:val="24"/>
        </w:rPr>
      </w:pPr>
    </w:p>
    <w:p w:rsidR="008B05EC" w:rsidRPr="00621A46" w:rsidRDefault="00594E3F" w:rsidP="003F6D01">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sidR="008C0404">
        <w:rPr>
          <w:rFonts w:ascii="Times New Roman" w:eastAsia="Calibri" w:hAnsi="Times New Roman"/>
          <w:b/>
          <w:sz w:val="26"/>
          <w:szCs w:val="26"/>
          <w:lang w:eastAsia="es-EC"/>
        </w:rPr>
        <w:t>ferencias</w:t>
      </w:r>
    </w:p>
    <w:sdt>
      <w:sdtPr>
        <w:id w:val="111145805"/>
        <w:bibliography/>
      </w:sdtPr>
      <w:sdtEndPr/>
      <w:sdtContent>
        <w:p w:rsidR="00A32FF1" w:rsidRPr="00A32FF1" w:rsidRDefault="00A32FF1" w:rsidP="00A32FF1">
          <w:pPr>
            <w:pStyle w:val="Bibliografa"/>
            <w:numPr>
              <w:ilvl w:val="0"/>
              <w:numId w:val="7"/>
            </w:numPr>
            <w:spacing w:after="0" w:line="360" w:lineRule="auto"/>
            <w:ind w:hanging="578"/>
            <w:jc w:val="both"/>
            <w:rPr>
              <w:rFonts w:ascii="Times New Roman" w:hAnsi="Times New Roman"/>
              <w:sz w:val="24"/>
              <w:szCs w:val="24"/>
            </w:rPr>
          </w:pPr>
          <w:r w:rsidRPr="00A32FF1">
            <w:rPr>
              <w:rFonts w:ascii="Times New Roman" w:hAnsi="Times New Roman"/>
              <w:sz w:val="24"/>
              <w:szCs w:val="24"/>
            </w:rPr>
            <w:t xml:space="preserve">Benavides, J. (2011, </w:t>
          </w:r>
          <w:proofErr w:type="spellStart"/>
          <w:r w:rsidRPr="00A32FF1">
            <w:rPr>
              <w:rFonts w:ascii="Times New Roman" w:hAnsi="Times New Roman"/>
              <w:sz w:val="24"/>
              <w:szCs w:val="24"/>
            </w:rPr>
            <w:t>March</w:t>
          </w:r>
          <w:proofErr w:type="spellEnd"/>
          <w:r w:rsidRPr="00A32FF1">
            <w:rPr>
              <w:rFonts w:ascii="Times New Roman" w:hAnsi="Times New Roman"/>
              <w:sz w:val="24"/>
              <w:szCs w:val="24"/>
            </w:rPr>
            <w:t xml:space="preserve"> 29). Repositorio de la Universidad de Fuerzas Armadas ESPE: Elaboración de un manual interactivo de operación, mantenimiento y pruebas hidráulicas para la excavadora Caterpillar 320c. ESPE. http://repositorio.espe.edu.ec/handle/21000/2884</w:t>
          </w:r>
        </w:p>
        <w:p w:rsidR="00A32FF1" w:rsidRPr="00A32FF1" w:rsidRDefault="00A32FF1" w:rsidP="00A32FF1">
          <w:pPr>
            <w:pStyle w:val="Bibliografa"/>
            <w:numPr>
              <w:ilvl w:val="0"/>
              <w:numId w:val="7"/>
            </w:numPr>
            <w:spacing w:after="0" w:line="360" w:lineRule="auto"/>
            <w:ind w:hanging="578"/>
            <w:jc w:val="both"/>
            <w:rPr>
              <w:rFonts w:ascii="Times New Roman" w:hAnsi="Times New Roman"/>
              <w:sz w:val="24"/>
              <w:szCs w:val="24"/>
            </w:rPr>
          </w:pPr>
          <w:r w:rsidRPr="00A32FF1">
            <w:rPr>
              <w:rFonts w:ascii="Times New Roman" w:hAnsi="Times New Roman"/>
              <w:sz w:val="24"/>
              <w:szCs w:val="24"/>
            </w:rPr>
            <w:t xml:space="preserve">Carvajal Barrera, J. E. (2017). “Análisis del proceso de prueba y diagnóstico de bomba hidráulica de caudal variable en retroexcavadora </w:t>
          </w:r>
          <w:proofErr w:type="spellStart"/>
          <w:r w:rsidRPr="00A32FF1">
            <w:rPr>
              <w:rFonts w:ascii="Times New Roman" w:hAnsi="Times New Roman"/>
              <w:sz w:val="24"/>
              <w:szCs w:val="24"/>
            </w:rPr>
            <w:t>caterpillar</w:t>
          </w:r>
          <w:proofErr w:type="spellEnd"/>
          <w:r w:rsidRPr="00A32FF1">
            <w:rPr>
              <w:rFonts w:ascii="Times New Roman" w:hAnsi="Times New Roman"/>
              <w:sz w:val="24"/>
              <w:szCs w:val="24"/>
            </w:rPr>
            <w:t xml:space="preserve"> modelo 416e y su incidencia en la productividad, en talleres para maquinaria industrial agrícola </w:t>
          </w:r>
          <w:proofErr w:type="spellStart"/>
          <w:r w:rsidRPr="00A32FF1">
            <w:rPr>
              <w:rFonts w:ascii="Times New Roman" w:hAnsi="Times New Roman"/>
              <w:sz w:val="24"/>
              <w:szCs w:val="24"/>
            </w:rPr>
            <w:t>sa</w:t>
          </w:r>
          <w:proofErr w:type="spellEnd"/>
          <w:r w:rsidRPr="00A32FF1">
            <w:rPr>
              <w:rFonts w:ascii="Times New Roman" w:hAnsi="Times New Roman"/>
              <w:sz w:val="24"/>
              <w:szCs w:val="24"/>
            </w:rPr>
            <w:t xml:space="preserve"> (talleres </w:t>
          </w:r>
          <w:proofErr w:type="spellStart"/>
          <w:r w:rsidRPr="00A32FF1">
            <w:rPr>
              <w:rFonts w:ascii="Times New Roman" w:hAnsi="Times New Roman"/>
              <w:sz w:val="24"/>
              <w:szCs w:val="24"/>
            </w:rPr>
            <w:t>pmiasa</w:t>
          </w:r>
          <w:proofErr w:type="spellEnd"/>
          <w:r w:rsidRPr="00A32FF1">
            <w:rPr>
              <w:rFonts w:ascii="Times New Roman" w:hAnsi="Times New Roman"/>
              <w:sz w:val="24"/>
              <w:szCs w:val="24"/>
            </w:rPr>
            <w:t>)” (</w:t>
          </w:r>
          <w:proofErr w:type="spellStart"/>
          <w:r w:rsidRPr="00A32FF1">
            <w:rPr>
              <w:rFonts w:ascii="Times New Roman" w:hAnsi="Times New Roman"/>
              <w:sz w:val="24"/>
              <w:szCs w:val="24"/>
            </w:rPr>
            <w:t>Bachelor's</w:t>
          </w:r>
          <w:proofErr w:type="spellEnd"/>
          <w:r w:rsidRPr="00A32FF1">
            <w:rPr>
              <w:rFonts w:ascii="Times New Roman" w:hAnsi="Times New Roman"/>
              <w:sz w:val="24"/>
              <w:szCs w:val="24"/>
            </w:rPr>
            <w:t xml:space="preserve"> </w:t>
          </w:r>
          <w:proofErr w:type="spellStart"/>
          <w:r w:rsidRPr="00A32FF1">
            <w:rPr>
              <w:rFonts w:ascii="Times New Roman" w:hAnsi="Times New Roman"/>
              <w:sz w:val="24"/>
              <w:szCs w:val="24"/>
            </w:rPr>
            <w:t>thesis</w:t>
          </w:r>
          <w:proofErr w:type="spellEnd"/>
          <w:r w:rsidRPr="00A32FF1">
            <w:rPr>
              <w:rFonts w:ascii="Times New Roman" w:hAnsi="Times New Roman"/>
              <w:sz w:val="24"/>
              <w:szCs w:val="24"/>
            </w:rPr>
            <w:t xml:space="preserve">, Universidad Tecnológica Indoamérica). </w:t>
          </w:r>
        </w:p>
        <w:p w:rsidR="00A32FF1" w:rsidRPr="00A32FF1" w:rsidRDefault="00A32FF1" w:rsidP="00A32FF1">
          <w:pPr>
            <w:pStyle w:val="Bibliografa"/>
            <w:numPr>
              <w:ilvl w:val="0"/>
              <w:numId w:val="7"/>
            </w:numPr>
            <w:spacing w:after="0" w:line="360" w:lineRule="auto"/>
            <w:ind w:hanging="578"/>
            <w:jc w:val="both"/>
            <w:rPr>
              <w:rFonts w:ascii="Times New Roman" w:hAnsi="Times New Roman"/>
              <w:sz w:val="24"/>
              <w:szCs w:val="24"/>
            </w:rPr>
          </w:pPr>
          <w:r w:rsidRPr="00A32FF1">
            <w:rPr>
              <w:rFonts w:ascii="Times New Roman" w:hAnsi="Times New Roman"/>
              <w:sz w:val="24"/>
              <w:szCs w:val="24"/>
            </w:rPr>
            <w:t xml:space="preserve">Caterpillar (2020). Wheel </w:t>
          </w:r>
          <w:proofErr w:type="spellStart"/>
          <w:r w:rsidRPr="00A32FF1">
            <w:rPr>
              <w:rFonts w:ascii="Times New Roman" w:hAnsi="Times New Roman"/>
              <w:sz w:val="24"/>
              <w:szCs w:val="24"/>
            </w:rPr>
            <w:t>Loaders</w:t>
          </w:r>
          <w:proofErr w:type="spellEnd"/>
          <w:r w:rsidRPr="00A32FF1">
            <w:rPr>
              <w:rFonts w:ascii="Times New Roman" w:hAnsi="Times New Roman"/>
              <w:sz w:val="24"/>
              <w:szCs w:val="24"/>
            </w:rPr>
            <w:t xml:space="preserve">, Compare </w:t>
          </w:r>
          <w:proofErr w:type="spellStart"/>
          <w:r w:rsidRPr="00A32FF1">
            <w:rPr>
              <w:rFonts w:ascii="Times New Roman" w:hAnsi="Times New Roman"/>
              <w:sz w:val="24"/>
              <w:szCs w:val="24"/>
            </w:rPr>
            <w:t>Models</w:t>
          </w:r>
          <w:proofErr w:type="spellEnd"/>
          <w:r w:rsidRPr="00A32FF1">
            <w:rPr>
              <w:rFonts w:ascii="Times New Roman" w:hAnsi="Times New Roman"/>
              <w:sz w:val="24"/>
              <w:szCs w:val="24"/>
            </w:rPr>
            <w:t>, https://www.cat.com/en_US/products/product-comparison.html?productId=1000024618&amp;type=new</w:t>
          </w:r>
        </w:p>
        <w:p w:rsidR="00A32FF1" w:rsidRPr="00A32FF1" w:rsidRDefault="00A32FF1" w:rsidP="00A32FF1">
          <w:pPr>
            <w:pStyle w:val="Bibliografa"/>
            <w:numPr>
              <w:ilvl w:val="0"/>
              <w:numId w:val="7"/>
            </w:numPr>
            <w:spacing w:after="0" w:line="360" w:lineRule="auto"/>
            <w:ind w:hanging="578"/>
            <w:jc w:val="both"/>
            <w:rPr>
              <w:rFonts w:ascii="Times New Roman" w:hAnsi="Times New Roman"/>
              <w:sz w:val="24"/>
              <w:szCs w:val="24"/>
            </w:rPr>
          </w:pPr>
          <w:r w:rsidRPr="00A32FF1">
            <w:rPr>
              <w:rFonts w:ascii="Times New Roman" w:hAnsi="Times New Roman"/>
              <w:sz w:val="24"/>
              <w:szCs w:val="24"/>
            </w:rPr>
            <w:t xml:space="preserve">Guamán, E. R., </w:t>
          </w:r>
          <w:proofErr w:type="spellStart"/>
          <w:r w:rsidRPr="00A32FF1">
            <w:rPr>
              <w:rFonts w:ascii="Times New Roman" w:hAnsi="Times New Roman"/>
              <w:sz w:val="24"/>
              <w:szCs w:val="24"/>
            </w:rPr>
            <w:t>Llanes</w:t>
          </w:r>
          <w:proofErr w:type="spellEnd"/>
          <w:r w:rsidRPr="00A32FF1">
            <w:rPr>
              <w:rFonts w:ascii="Times New Roman" w:hAnsi="Times New Roman"/>
              <w:sz w:val="24"/>
              <w:szCs w:val="24"/>
            </w:rPr>
            <w:t xml:space="preserve">-Cedeño, E. A., </w:t>
          </w:r>
          <w:proofErr w:type="spellStart"/>
          <w:r w:rsidRPr="00A32FF1">
            <w:rPr>
              <w:rFonts w:ascii="Times New Roman" w:hAnsi="Times New Roman"/>
              <w:sz w:val="24"/>
              <w:szCs w:val="24"/>
            </w:rPr>
            <w:t>Celi</w:t>
          </w:r>
          <w:proofErr w:type="spellEnd"/>
          <w:r w:rsidRPr="00A32FF1">
            <w:rPr>
              <w:rFonts w:ascii="Times New Roman" w:hAnsi="Times New Roman"/>
              <w:sz w:val="24"/>
              <w:szCs w:val="24"/>
            </w:rPr>
            <w:t xml:space="preserve">-Ortega, S. F., &amp; Rocha-Hoyos, J. C. (2019). Parámetros del Múltiple de Escape para su Diseño Computacional: una revisión. Información tecnológica, 30(6), 255-268. </w:t>
          </w:r>
        </w:p>
        <w:p w:rsidR="00A32FF1" w:rsidRPr="00A32FF1" w:rsidRDefault="00A32FF1" w:rsidP="00A32FF1">
          <w:pPr>
            <w:pStyle w:val="Bibliografa"/>
            <w:numPr>
              <w:ilvl w:val="0"/>
              <w:numId w:val="7"/>
            </w:numPr>
            <w:spacing w:after="0" w:line="360" w:lineRule="auto"/>
            <w:ind w:hanging="578"/>
            <w:jc w:val="both"/>
            <w:rPr>
              <w:rFonts w:ascii="Times New Roman" w:hAnsi="Times New Roman"/>
              <w:sz w:val="24"/>
              <w:szCs w:val="24"/>
            </w:rPr>
          </w:pPr>
          <w:proofErr w:type="spellStart"/>
          <w:r w:rsidRPr="00A32FF1">
            <w:rPr>
              <w:rFonts w:ascii="Times New Roman" w:hAnsi="Times New Roman"/>
              <w:sz w:val="24"/>
              <w:szCs w:val="24"/>
            </w:rPr>
            <w:lastRenderedPageBreak/>
            <w:t>Guasumba-Maila</w:t>
          </w:r>
          <w:proofErr w:type="spellEnd"/>
          <w:r w:rsidRPr="00A32FF1">
            <w:rPr>
              <w:rFonts w:ascii="Times New Roman" w:hAnsi="Times New Roman"/>
              <w:sz w:val="24"/>
              <w:szCs w:val="24"/>
            </w:rPr>
            <w:t xml:space="preserve">, J. E., Garay-Cisneros, V. A., </w:t>
          </w:r>
          <w:proofErr w:type="spellStart"/>
          <w:r w:rsidRPr="00A32FF1">
            <w:rPr>
              <w:rFonts w:ascii="Times New Roman" w:hAnsi="Times New Roman"/>
              <w:sz w:val="24"/>
              <w:szCs w:val="24"/>
            </w:rPr>
            <w:t>Solís-Santamaria</w:t>
          </w:r>
          <w:proofErr w:type="spellEnd"/>
          <w:r w:rsidRPr="00A32FF1">
            <w:rPr>
              <w:rFonts w:ascii="Times New Roman" w:hAnsi="Times New Roman"/>
              <w:sz w:val="24"/>
              <w:szCs w:val="24"/>
            </w:rPr>
            <w:t xml:space="preserve">, J. M., &amp; </w:t>
          </w:r>
          <w:proofErr w:type="spellStart"/>
          <w:r w:rsidRPr="00A32FF1">
            <w:rPr>
              <w:rFonts w:ascii="Times New Roman" w:hAnsi="Times New Roman"/>
              <w:sz w:val="24"/>
              <w:szCs w:val="24"/>
            </w:rPr>
            <w:t>Jima-Matailo</w:t>
          </w:r>
          <w:proofErr w:type="spellEnd"/>
          <w:r w:rsidRPr="00A32FF1">
            <w:rPr>
              <w:rFonts w:ascii="Times New Roman" w:hAnsi="Times New Roman"/>
              <w:sz w:val="24"/>
              <w:szCs w:val="24"/>
            </w:rPr>
            <w:t xml:space="preserve">, J. C. (2021). Análisis del sistema de inyección electrónica de combustible para motor de combustión interna respecto a sus fallas y mantenimiento. Polo del Conocimiento, 6(1), 603-621. </w:t>
          </w:r>
        </w:p>
        <w:p w:rsidR="00A32FF1" w:rsidRPr="00A32FF1" w:rsidRDefault="00A32FF1" w:rsidP="00A32FF1">
          <w:pPr>
            <w:pStyle w:val="Bibliografa"/>
            <w:numPr>
              <w:ilvl w:val="0"/>
              <w:numId w:val="7"/>
            </w:numPr>
            <w:spacing w:after="0" w:line="360" w:lineRule="auto"/>
            <w:ind w:hanging="578"/>
            <w:jc w:val="both"/>
            <w:rPr>
              <w:rFonts w:ascii="Times New Roman" w:hAnsi="Times New Roman"/>
              <w:sz w:val="24"/>
              <w:szCs w:val="24"/>
            </w:rPr>
          </w:pPr>
          <w:r w:rsidRPr="00A32FF1">
            <w:rPr>
              <w:rFonts w:ascii="Times New Roman" w:hAnsi="Times New Roman"/>
              <w:sz w:val="24"/>
              <w:szCs w:val="24"/>
            </w:rPr>
            <w:t>Jara Segura, E. M. (2016). Diseño de un banco de pruebas para bombas de pistones axiales con sensor de carga de hasta 140 CC/REV.</w:t>
          </w:r>
        </w:p>
        <w:p w:rsidR="00A32FF1" w:rsidRPr="00A32FF1" w:rsidRDefault="00A32FF1" w:rsidP="00A32FF1">
          <w:pPr>
            <w:pStyle w:val="Bibliografa"/>
            <w:numPr>
              <w:ilvl w:val="0"/>
              <w:numId w:val="7"/>
            </w:numPr>
            <w:spacing w:after="0" w:line="360" w:lineRule="auto"/>
            <w:ind w:hanging="578"/>
            <w:jc w:val="both"/>
            <w:rPr>
              <w:rFonts w:ascii="Times New Roman" w:hAnsi="Times New Roman"/>
              <w:sz w:val="24"/>
              <w:szCs w:val="24"/>
            </w:rPr>
          </w:pPr>
          <w:r w:rsidRPr="00A32FF1">
            <w:rPr>
              <w:rFonts w:ascii="Times New Roman" w:hAnsi="Times New Roman"/>
              <w:sz w:val="24"/>
              <w:szCs w:val="24"/>
            </w:rPr>
            <w:t xml:space="preserve">Ledesma Mercado, M. A. (2015). Análisis de aceite hidráulico para identificar componentes de desgaste en el sistema de implementos de excavadoras 336DL CAT. </w:t>
          </w:r>
        </w:p>
        <w:p w:rsidR="00A32FF1" w:rsidRPr="00A32FF1" w:rsidRDefault="00A32FF1" w:rsidP="00A32FF1">
          <w:pPr>
            <w:pStyle w:val="Bibliografa"/>
            <w:numPr>
              <w:ilvl w:val="0"/>
              <w:numId w:val="7"/>
            </w:numPr>
            <w:spacing w:after="0" w:line="360" w:lineRule="auto"/>
            <w:ind w:hanging="578"/>
            <w:jc w:val="both"/>
            <w:rPr>
              <w:rFonts w:ascii="Times New Roman" w:hAnsi="Times New Roman"/>
              <w:sz w:val="24"/>
              <w:szCs w:val="24"/>
            </w:rPr>
          </w:pPr>
          <w:proofErr w:type="spellStart"/>
          <w:r w:rsidRPr="00A32FF1">
            <w:rPr>
              <w:rFonts w:ascii="Times New Roman" w:hAnsi="Times New Roman"/>
              <w:sz w:val="24"/>
              <w:szCs w:val="24"/>
            </w:rPr>
            <w:t>Manring</w:t>
          </w:r>
          <w:proofErr w:type="spellEnd"/>
          <w:r w:rsidRPr="00A32FF1">
            <w:rPr>
              <w:rFonts w:ascii="Times New Roman" w:hAnsi="Times New Roman"/>
              <w:sz w:val="24"/>
              <w:szCs w:val="24"/>
            </w:rPr>
            <w:t xml:space="preserve">, N. D., &amp; </w:t>
          </w:r>
          <w:proofErr w:type="spellStart"/>
          <w:r w:rsidRPr="00A32FF1">
            <w:rPr>
              <w:rFonts w:ascii="Times New Roman" w:hAnsi="Times New Roman"/>
              <w:sz w:val="24"/>
              <w:szCs w:val="24"/>
            </w:rPr>
            <w:t>Fales</w:t>
          </w:r>
          <w:proofErr w:type="spellEnd"/>
          <w:r w:rsidRPr="00A32FF1">
            <w:rPr>
              <w:rFonts w:ascii="Times New Roman" w:hAnsi="Times New Roman"/>
              <w:sz w:val="24"/>
              <w:szCs w:val="24"/>
            </w:rPr>
            <w:t xml:space="preserve">, R. C. (2019). </w:t>
          </w:r>
          <w:proofErr w:type="spellStart"/>
          <w:r w:rsidRPr="00A32FF1">
            <w:rPr>
              <w:rFonts w:ascii="Times New Roman" w:hAnsi="Times New Roman"/>
              <w:sz w:val="24"/>
              <w:szCs w:val="24"/>
            </w:rPr>
            <w:t>Hydraulic</w:t>
          </w:r>
          <w:proofErr w:type="spellEnd"/>
          <w:r w:rsidRPr="00A32FF1">
            <w:rPr>
              <w:rFonts w:ascii="Times New Roman" w:hAnsi="Times New Roman"/>
              <w:sz w:val="24"/>
              <w:szCs w:val="24"/>
            </w:rPr>
            <w:t xml:space="preserve"> control </w:t>
          </w:r>
          <w:proofErr w:type="spellStart"/>
          <w:r w:rsidRPr="00A32FF1">
            <w:rPr>
              <w:rFonts w:ascii="Times New Roman" w:hAnsi="Times New Roman"/>
              <w:sz w:val="24"/>
              <w:szCs w:val="24"/>
            </w:rPr>
            <w:t>systems</w:t>
          </w:r>
          <w:proofErr w:type="spellEnd"/>
          <w:r w:rsidRPr="00A32FF1">
            <w:rPr>
              <w:rFonts w:ascii="Times New Roman" w:hAnsi="Times New Roman"/>
              <w:sz w:val="24"/>
              <w:szCs w:val="24"/>
            </w:rPr>
            <w:t xml:space="preserve">. John </w:t>
          </w:r>
          <w:proofErr w:type="spellStart"/>
          <w:r w:rsidRPr="00A32FF1">
            <w:rPr>
              <w:rFonts w:ascii="Times New Roman" w:hAnsi="Times New Roman"/>
              <w:sz w:val="24"/>
              <w:szCs w:val="24"/>
            </w:rPr>
            <w:t>Wiley</w:t>
          </w:r>
          <w:proofErr w:type="spellEnd"/>
          <w:r w:rsidRPr="00A32FF1">
            <w:rPr>
              <w:rFonts w:ascii="Times New Roman" w:hAnsi="Times New Roman"/>
              <w:sz w:val="24"/>
              <w:szCs w:val="24"/>
            </w:rPr>
            <w:t xml:space="preserve"> &amp; </w:t>
          </w:r>
          <w:proofErr w:type="spellStart"/>
          <w:r w:rsidRPr="00A32FF1">
            <w:rPr>
              <w:rFonts w:ascii="Times New Roman" w:hAnsi="Times New Roman"/>
              <w:sz w:val="24"/>
              <w:szCs w:val="24"/>
            </w:rPr>
            <w:t>Sons</w:t>
          </w:r>
          <w:proofErr w:type="spellEnd"/>
          <w:r w:rsidRPr="00A32FF1">
            <w:rPr>
              <w:rFonts w:ascii="Times New Roman" w:hAnsi="Times New Roman"/>
              <w:sz w:val="24"/>
              <w:szCs w:val="24"/>
            </w:rPr>
            <w:t>.</w:t>
          </w:r>
        </w:p>
        <w:p w:rsidR="00A32FF1" w:rsidRPr="00A32FF1" w:rsidRDefault="00A32FF1" w:rsidP="00A32FF1">
          <w:pPr>
            <w:pStyle w:val="Bibliografa"/>
            <w:numPr>
              <w:ilvl w:val="0"/>
              <w:numId w:val="7"/>
            </w:numPr>
            <w:spacing w:after="0" w:line="360" w:lineRule="auto"/>
            <w:ind w:hanging="578"/>
            <w:jc w:val="both"/>
            <w:rPr>
              <w:rFonts w:ascii="Times New Roman" w:hAnsi="Times New Roman"/>
              <w:sz w:val="24"/>
              <w:szCs w:val="24"/>
            </w:rPr>
          </w:pPr>
          <w:r w:rsidRPr="00A32FF1">
            <w:rPr>
              <w:rFonts w:ascii="Times New Roman" w:hAnsi="Times New Roman"/>
              <w:sz w:val="24"/>
              <w:szCs w:val="24"/>
            </w:rPr>
            <w:t>Moreno-</w:t>
          </w:r>
          <w:proofErr w:type="spellStart"/>
          <w:r w:rsidRPr="00A32FF1">
            <w:rPr>
              <w:rFonts w:ascii="Times New Roman" w:hAnsi="Times New Roman"/>
              <w:sz w:val="24"/>
              <w:szCs w:val="24"/>
            </w:rPr>
            <w:t>Zulca</w:t>
          </w:r>
          <w:proofErr w:type="spellEnd"/>
          <w:r w:rsidRPr="00A32FF1">
            <w:rPr>
              <w:rFonts w:ascii="Times New Roman" w:hAnsi="Times New Roman"/>
              <w:sz w:val="24"/>
              <w:szCs w:val="24"/>
            </w:rPr>
            <w:t xml:space="preserve">, P. A., </w:t>
          </w:r>
          <w:proofErr w:type="spellStart"/>
          <w:r w:rsidRPr="00A32FF1">
            <w:rPr>
              <w:rFonts w:ascii="Times New Roman" w:hAnsi="Times New Roman"/>
              <w:sz w:val="24"/>
              <w:szCs w:val="24"/>
            </w:rPr>
            <w:t>Llanes</w:t>
          </w:r>
          <w:proofErr w:type="spellEnd"/>
          <w:r w:rsidRPr="00A32FF1">
            <w:rPr>
              <w:rFonts w:ascii="Times New Roman" w:hAnsi="Times New Roman"/>
              <w:sz w:val="24"/>
              <w:szCs w:val="24"/>
            </w:rPr>
            <w:t xml:space="preserve">-Cedeño, E. A., Guaña-Fernández, W. V., &amp; </w:t>
          </w:r>
          <w:proofErr w:type="spellStart"/>
          <w:r w:rsidRPr="00A32FF1">
            <w:rPr>
              <w:rFonts w:ascii="Times New Roman" w:hAnsi="Times New Roman"/>
              <w:sz w:val="24"/>
              <w:szCs w:val="24"/>
            </w:rPr>
            <w:t>Jima-Matailo</w:t>
          </w:r>
          <w:proofErr w:type="spellEnd"/>
          <w:r w:rsidRPr="00A32FF1">
            <w:rPr>
              <w:rFonts w:ascii="Times New Roman" w:hAnsi="Times New Roman"/>
              <w:sz w:val="24"/>
              <w:szCs w:val="24"/>
            </w:rPr>
            <w:t>, J. C. (2020). Análisis estructural de un bus por el método de elementos finitos. Polo del Conocimiento, 5(01), 799-837.</w:t>
          </w:r>
        </w:p>
        <w:p w:rsidR="00A32FF1" w:rsidRPr="00A32FF1" w:rsidRDefault="00A32FF1" w:rsidP="00A32FF1">
          <w:pPr>
            <w:pStyle w:val="Bibliografa"/>
            <w:numPr>
              <w:ilvl w:val="0"/>
              <w:numId w:val="7"/>
            </w:numPr>
            <w:spacing w:after="0" w:line="360" w:lineRule="auto"/>
            <w:ind w:hanging="578"/>
            <w:jc w:val="both"/>
            <w:rPr>
              <w:rFonts w:ascii="Times New Roman" w:hAnsi="Times New Roman"/>
              <w:sz w:val="24"/>
              <w:szCs w:val="24"/>
            </w:rPr>
          </w:pPr>
          <w:r w:rsidRPr="00A32FF1">
            <w:rPr>
              <w:rFonts w:ascii="Times New Roman" w:hAnsi="Times New Roman"/>
              <w:sz w:val="24"/>
              <w:szCs w:val="24"/>
            </w:rPr>
            <w:t xml:space="preserve">Ramírez Hernández, J. F. (2007). Plan de lubricación para el mantenimiento mecánico para la maquinaria pesada utilizada en movimiento de tierra, en la industria de la construcción, por </w:t>
          </w:r>
          <w:proofErr w:type="spellStart"/>
          <w:r w:rsidRPr="00A32FF1">
            <w:rPr>
              <w:rFonts w:ascii="Times New Roman" w:hAnsi="Times New Roman"/>
              <w:sz w:val="24"/>
              <w:szCs w:val="24"/>
            </w:rPr>
            <w:t>Topsa</w:t>
          </w:r>
          <w:proofErr w:type="spellEnd"/>
          <w:r w:rsidRPr="00A32FF1">
            <w:rPr>
              <w:rFonts w:ascii="Times New Roman" w:hAnsi="Times New Roman"/>
              <w:sz w:val="24"/>
              <w:szCs w:val="24"/>
            </w:rPr>
            <w:t xml:space="preserve"> Construcciones SA (Doctoral </w:t>
          </w:r>
          <w:proofErr w:type="spellStart"/>
          <w:r w:rsidRPr="00A32FF1">
            <w:rPr>
              <w:rFonts w:ascii="Times New Roman" w:hAnsi="Times New Roman"/>
              <w:sz w:val="24"/>
              <w:szCs w:val="24"/>
            </w:rPr>
            <w:t>dissertation</w:t>
          </w:r>
          <w:proofErr w:type="spellEnd"/>
          <w:r w:rsidRPr="00A32FF1">
            <w:rPr>
              <w:rFonts w:ascii="Times New Roman" w:hAnsi="Times New Roman"/>
              <w:sz w:val="24"/>
              <w:szCs w:val="24"/>
            </w:rPr>
            <w:t>, Universidad de San Carlos de Guatemala).</w:t>
          </w:r>
        </w:p>
        <w:p w:rsidR="00A32FF1" w:rsidRPr="00A32FF1" w:rsidRDefault="00A32FF1" w:rsidP="00A32FF1">
          <w:pPr>
            <w:pStyle w:val="Bibliografa"/>
            <w:numPr>
              <w:ilvl w:val="0"/>
              <w:numId w:val="7"/>
            </w:numPr>
            <w:spacing w:after="0" w:line="360" w:lineRule="auto"/>
            <w:ind w:hanging="578"/>
            <w:jc w:val="both"/>
            <w:rPr>
              <w:rFonts w:ascii="Times New Roman" w:hAnsi="Times New Roman"/>
              <w:sz w:val="24"/>
              <w:szCs w:val="24"/>
            </w:rPr>
          </w:pPr>
          <w:proofErr w:type="spellStart"/>
          <w:r w:rsidRPr="00A32FF1">
            <w:rPr>
              <w:rFonts w:ascii="Times New Roman" w:hAnsi="Times New Roman"/>
              <w:sz w:val="24"/>
              <w:szCs w:val="24"/>
            </w:rPr>
            <w:t>Tkáč</w:t>
          </w:r>
          <w:proofErr w:type="spellEnd"/>
          <w:r w:rsidRPr="00A32FF1">
            <w:rPr>
              <w:rFonts w:ascii="Times New Roman" w:hAnsi="Times New Roman"/>
              <w:sz w:val="24"/>
              <w:szCs w:val="24"/>
            </w:rPr>
            <w:t xml:space="preserve">, Z., </w:t>
          </w:r>
          <w:proofErr w:type="spellStart"/>
          <w:r w:rsidRPr="00A32FF1">
            <w:rPr>
              <w:rFonts w:ascii="Times New Roman" w:hAnsi="Times New Roman"/>
              <w:sz w:val="24"/>
              <w:szCs w:val="24"/>
            </w:rPr>
            <w:t>Kosiba</w:t>
          </w:r>
          <w:proofErr w:type="spellEnd"/>
          <w:r w:rsidRPr="00A32FF1">
            <w:rPr>
              <w:rFonts w:ascii="Times New Roman" w:hAnsi="Times New Roman"/>
              <w:sz w:val="24"/>
              <w:szCs w:val="24"/>
            </w:rPr>
            <w:t xml:space="preserve">, J., </w:t>
          </w:r>
          <w:proofErr w:type="spellStart"/>
          <w:r w:rsidRPr="00A32FF1">
            <w:rPr>
              <w:rFonts w:ascii="Times New Roman" w:hAnsi="Times New Roman"/>
              <w:sz w:val="24"/>
              <w:szCs w:val="24"/>
            </w:rPr>
            <w:t>Hujo</w:t>
          </w:r>
          <w:proofErr w:type="spellEnd"/>
          <w:r w:rsidRPr="00A32FF1">
            <w:rPr>
              <w:rFonts w:ascii="Times New Roman" w:hAnsi="Times New Roman"/>
              <w:sz w:val="24"/>
              <w:szCs w:val="24"/>
            </w:rPr>
            <w:t xml:space="preserve">, Ľ., </w:t>
          </w:r>
          <w:proofErr w:type="spellStart"/>
          <w:r w:rsidRPr="00A32FF1">
            <w:rPr>
              <w:rFonts w:ascii="Times New Roman" w:hAnsi="Times New Roman"/>
              <w:sz w:val="24"/>
              <w:szCs w:val="24"/>
            </w:rPr>
            <w:t>Jablonický</w:t>
          </w:r>
          <w:proofErr w:type="spellEnd"/>
          <w:r w:rsidRPr="00A32FF1">
            <w:rPr>
              <w:rFonts w:ascii="Times New Roman" w:hAnsi="Times New Roman"/>
              <w:sz w:val="24"/>
              <w:szCs w:val="24"/>
            </w:rPr>
            <w:t xml:space="preserve">, J., &amp; </w:t>
          </w:r>
          <w:proofErr w:type="spellStart"/>
          <w:r w:rsidRPr="00A32FF1">
            <w:rPr>
              <w:rFonts w:ascii="Times New Roman" w:hAnsi="Times New Roman"/>
              <w:sz w:val="24"/>
              <w:szCs w:val="24"/>
            </w:rPr>
            <w:t>Nosian</w:t>
          </w:r>
          <w:proofErr w:type="spellEnd"/>
          <w:r w:rsidRPr="00A32FF1">
            <w:rPr>
              <w:rFonts w:ascii="Times New Roman" w:hAnsi="Times New Roman"/>
              <w:sz w:val="24"/>
              <w:szCs w:val="24"/>
            </w:rPr>
            <w:t xml:space="preserve">, J. (2018). Experimental </w:t>
          </w:r>
          <w:proofErr w:type="spellStart"/>
          <w:r w:rsidRPr="00A32FF1">
            <w:rPr>
              <w:rFonts w:ascii="Times New Roman" w:hAnsi="Times New Roman"/>
              <w:sz w:val="24"/>
              <w:szCs w:val="24"/>
            </w:rPr>
            <w:t>Hydraulic</w:t>
          </w:r>
          <w:proofErr w:type="spellEnd"/>
          <w:r w:rsidRPr="00A32FF1">
            <w:rPr>
              <w:rFonts w:ascii="Times New Roman" w:hAnsi="Times New Roman"/>
              <w:sz w:val="24"/>
              <w:szCs w:val="24"/>
            </w:rPr>
            <w:t xml:space="preserve"> </w:t>
          </w:r>
          <w:proofErr w:type="spellStart"/>
          <w:r w:rsidRPr="00A32FF1">
            <w:rPr>
              <w:rFonts w:ascii="Times New Roman" w:hAnsi="Times New Roman"/>
              <w:sz w:val="24"/>
              <w:szCs w:val="24"/>
            </w:rPr>
            <w:t>Device</w:t>
          </w:r>
          <w:proofErr w:type="spellEnd"/>
          <w:r w:rsidRPr="00A32FF1">
            <w:rPr>
              <w:rFonts w:ascii="Times New Roman" w:hAnsi="Times New Roman"/>
              <w:sz w:val="24"/>
              <w:szCs w:val="24"/>
            </w:rPr>
            <w:t xml:space="preserve"> </w:t>
          </w:r>
          <w:proofErr w:type="spellStart"/>
          <w:r w:rsidRPr="00A32FF1">
            <w:rPr>
              <w:rFonts w:ascii="Times New Roman" w:hAnsi="Times New Roman"/>
              <w:sz w:val="24"/>
              <w:szCs w:val="24"/>
            </w:rPr>
            <w:t>for</w:t>
          </w:r>
          <w:proofErr w:type="spellEnd"/>
          <w:r w:rsidRPr="00A32FF1">
            <w:rPr>
              <w:rFonts w:ascii="Times New Roman" w:hAnsi="Times New Roman"/>
              <w:sz w:val="24"/>
              <w:szCs w:val="24"/>
            </w:rPr>
            <w:t xml:space="preserve"> </w:t>
          </w:r>
          <w:proofErr w:type="spellStart"/>
          <w:r w:rsidRPr="00A32FF1">
            <w:rPr>
              <w:rFonts w:ascii="Times New Roman" w:hAnsi="Times New Roman"/>
              <w:sz w:val="24"/>
              <w:szCs w:val="24"/>
            </w:rPr>
            <w:t>the</w:t>
          </w:r>
          <w:proofErr w:type="spellEnd"/>
          <w:r w:rsidRPr="00A32FF1">
            <w:rPr>
              <w:rFonts w:ascii="Times New Roman" w:hAnsi="Times New Roman"/>
              <w:sz w:val="24"/>
              <w:szCs w:val="24"/>
            </w:rPr>
            <w:t xml:space="preserve"> </w:t>
          </w:r>
          <w:proofErr w:type="spellStart"/>
          <w:r w:rsidRPr="00A32FF1">
            <w:rPr>
              <w:rFonts w:ascii="Times New Roman" w:hAnsi="Times New Roman"/>
              <w:sz w:val="24"/>
              <w:szCs w:val="24"/>
            </w:rPr>
            <w:t>Testing</w:t>
          </w:r>
          <w:proofErr w:type="spellEnd"/>
          <w:r w:rsidRPr="00A32FF1">
            <w:rPr>
              <w:rFonts w:ascii="Times New Roman" w:hAnsi="Times New Roman"/>
              <w:sz w:val="24"/>
              <w:szCs w:val="24"/>
            </w:rPr>
            <w:t xml:space="preserve"> of </w:t>
          </w:r>
          <w:proofErr w:type="spellStart"/>
          <w:r w:rsidRPr="00A32FF1">
            <w:rPr>
              <w:rFonts w:ascii="Times New Roman" w:hAnsi="Times New Roman"/>
              <w:sz w:val="24"/>
              <w:szCs w:val="24"/>
            </w:rPr>
            <w:t>Hydraulic</w:t>
          </w:r>
          <w:proofErr w:type="spellEnd"/>
          <w:r w:rsidRPr="00A32FF1">
            <w:rPr>
              <w:rFonts w:ascii="Times New Roman" w:hAnsi="Times New Roman"/>
              <w:sz w:val="24"/>
              <w:szCs w:val="24"/>
            </w:rPr>
            <w:t xml:space="preserve"> </w:t>
          </w:r>
          <w:proofErr w:type="spellStart"/>
          <w:r w:rsidRPr="00A32FF1">
            <w:rPr>
              <w:rFonts w:ascii="Times New Roman" w:hAnsi="Times New Roman"/>
              <w:sz w:val="24"/>
              <w:szCs w:val="24"/>
            </w:rPr>
            <w:t>Pumps</w:t>
          </w:r>
          <w:proofErr w:type="spellEnd"/>
          <w:r w:rsidRPr="00A32FF1">
            <w:rPr>
              <w:rFonts w:ascii="Times New Roman" w:hAnsi="Times New Roman"/>
              <w:sz w:val="24"/>
              <w:szCs w:val="24"/>
            </w:rPr>
            <w:t xml:space="preserve"> and </w:t>
          </w:r>
          <w:proofErr w:type="spellStart"/>
          <w:r w:rsidRPr="00A32FF1">
            <w:rPr>
              <w:rFonts w:ascii="Times New Roman" w:hAnsi="Times New Roman"/>
              <w:sz w:val="24"/>
              <w:szCs w:val="24"/>
            </w:rPr>
            <w:t>Liquids</w:t>
          </w:r>
          <w:proofErr w:type="spellEnd"/>
          <w:r w:rsidRPr="00A32FF1">
            <w:rPr>
              <w:rFonts w:ascii="Times New Roman" w:hAnsi="Times New Roman"/>
              <w:sz w:val="24"/>
              <w:szCs w:val="24"/>
            </w:rPr>
            <w:t xml:space="preserve">. </w:t>
          </w:r>
          <w:proofErr w:type="spellStart"/>
          <w:r w:rsidRPr="00A32FF1">
            <w:rPr>
              <w:rFonts w:ascii="Times New Roman" w:hAnsi="Times New Roman"/>
              <w:sz w:val="24"/>
              <w:szCs w:val="24"/>
            </w:rPr>
            <w:t>Tribology</w:t>
          </w:r>
          <w:proofErr w:type="spellEnd"/>
          <w:r w:rsidRPr="00A32FF1">
            <w:rPr>
              <w:rFonts w:ascii="Times New Roman" w:hAnsi="Times New Roman"/>
              <w:sz w:val="24"/>
              <w:szCs w:val="24"/>
            </w:rPr>
            <w:t xml:space="preserve"> in </w:t>
          </w:r>
          <w:proofErr w:type="spellStart"/>
          <w:r w:rsidRPr="00A32FF1">
            <w:rPr>
              <w:rFonts w:ascii="Times New Roman" w:hAnsi="Times New Roman"/>
              <w:sz w:val="24"/>
              <w:szCs w:val="24"/>
            </w:rPr>
            <w:t>Industry</w:t>
          </w:r>
          <w:proofErr w:type="spellEnd"/>
          <w:r w:rsidRPr="00A32FF1">
            <w:rPr>
              <w:rFonts w:ascii="Times New Roman" w:hAnsi="Times New Roman"/>
              <w:sz w:val="24"/>
              <w:szCs w:val="24"/>
            </w:rPr>
            <w:t>, 40(1).</w:t>
          </w:r>
        </w:p>
        <w:p w:rsidR="001D5D3C" w:rsidRPr="001D5D3C" w:rsidRDefault="00A32FF1" w:rsidP="00A32FF1">
          <w:pPr>
            <w:pStyle w:val="Bibliografa"/>
            <w:numPr>
              <w:ilvl w:val="0"/>
              <w:numId w:val="7"/>
            </w:numPr>
            <w:spacing w:after="0" w:line="360" w:lineRule="auto"/>
            <w:ind w:hanging="578"/>
            <w:jc w:val="both"/>
            <w:rPr>
              <w:rFonts w:ascii="Times New Roman" w:hAnsi="Times New Roman"/>
              <w:sz w:val="24"/>
              <w:szCs w:val="24"/>
            </w:rPr>
          </w:pPr>
          <w:r w:rsidRPr="00A32FF1">
            <w:rPr>
              <w:rFonts w:ascii="Times New Roman" w:hAnsi="Times New Roman"/>
              <w:sz w:val="24"/>
              <w:szCs w:val="24"/>
            </w:rPr>
            <w:t xml:space="preserve">Wang, F. Y., Zhang, J., </w:t>
          </w:r>
          <w:proofErr w:type="spellStart"/>
          <w:r w:rsidRPr="00A32FF1">
            <w:rPr>
              <w:rFonts w:ascii="Times New Roman" w:hAnsi="Times New Roman"/>
              <w:sz w:val="24"/>
              <w:szCs w:val="24"/>
            </w:rPr>
            <w:t>Sun</w:t>
          </w:r>
          <w:proofErr w:type="spellEnd"/>
          <w:r w:rsidRPr="00A32FF1">
            <w:rPr>
              <w:rFonts w:ascii="Times New Roman" w:hAnsi="Times New Roman"/>
              <w:sz w:val="24"/>
              <w:szCs w:val="24"/>
            </w:rPr>
            <w:t xml:space="preserve">, R. F., &amp; </w:t>
          </w:r>
          <w:proofErr w:type="spellStart"/>
          <w:r w:rsidRPr="00A32FF1">
            <w:rPr>
              <w:rFonts w:ascii="Times New Roman" w:hAnsi="Times New Roman"/>
              <w:sz w:val="24"/>
              <w:szCs w:val="24"/>
            </w:rPr>
            <w:t>Yu</w:t>
          </w:r>
          <w:proofErr w:type="spellEnd"/>
          <w:r w:rsidRPr="00A32FF1">
            <w:rPr>
              <w:rFonts w:ascii="Times New Roman" w:hAnsi="Times New Roman"/>
              <w:sz w:val="24"/>
              <w:szCs w:val="24"/>
            </w:rPr>
            <w:t xml:space="preserve">, F. (2012). </w:t>
          </w:r>
          <w:proofErr w:type="spellStart"/>
          <w:r w:rsidRPr="00A32FF1">
            <w:rPr>
              <w:rFonts w:ascii="Times New Roman" w:hAnsi="Times New Roman"/>
              <w:sz w:val="24"/>
              <w:szCs w:val="24"/>
            </w:rPr>
            <w:t>Analysis</w:t>
          </w:r>
          <w:proofErr w:type="spellEnd"/>
          <w:r w:rsidRPr="00A32FF1">
            <w:rPr>
              <w:rFonts w:ascii="Times New Roman" w:hAnsi="Times New Roman"/>
              <w:sz w:val="24"/>
              <w:szCs w:val="24"/>
            </w:rPr>
            <w:t xml:space="preserve"> </w:t>
          </w:r>
          <w:proofErr w:type="spellStart"/>
          <w:r w:rsidRPr="00A32FF1">
            <w:rPr>
              <w:rFonts w:ascii="Times New Roman" w:hAnsi="Times New Roman"/>
              <w:sz w:val="24"/>
              <w:szCs w:val="24"/>
            </w:rPr>
            <w:t>on</w:t>
          </w:r>
          <w:proofErr w:type="spellEnd"/>
          <w:r w:rsidRPr="00A32FF1">
            <w:rPr>
              <w:rFonts w:ascii="Times New Roman" w:hAnsi="Times New Roman"/>
              <w:sz w:val="24"/>
              <w:szCs w:val="24"/>
            </w:rPr>
            <w:t xml:space="preserve"> </w:t>
          </w:r>
          <w:proofErr w:type="spellStart"/>
          <w:r w:rsidRPr="00A32FF1">
            <w:rPr>
              <w:rFonts w:ascii="Times New Roman" w:hAnsi="Times New Roman"/>
              <w:sz w:val="24"/>
              <w:szCs w:val="24"/>
            </w:rPr>
            <w:t>the</w:t>
          </w:r>
          <w:proofErr w:type="spellEnd"/>
          <w:r w:rsidRPr="00A32FF1">
            <w:rPr>
              <w:rFonts w:ascii="Times New Roman" w:hAnsi="Times New Roman"/>
              <w:sz w:val="24"/>
              <w:szCs w:val="24"/>
            </w:rPr>
            <w:t xml:space="preserve"> Performance of Wheel </w:t>
          </w:r>
          <w:proofErr w:type="spellStart"/>
          <w:r w:rsidRPr="00A32FF1">
            <w:rPr>
              <w:rFonts w:ascii="Times New Roman" w:hAnsi="Times New Roman"/>
              <w:sz w:val="24"/>
              <w:szCs w:val="24"/>
            </w:rPr>
            <w:t>Loader</w:t>
          </w:r>
          <w:proofErr w:type="spellEnd"/>
          <w:r w:rsidRPr="00A32FF1">
            <w:rPr>
              <w:rFonts w:ascii="Times New Roman" w:hAnsi="Times New Roman"/>
              <w:sz w:val="24"/>
              <w:szCs w:val="24"/>
            </w:rPr>
            <w:t xml:space="preserve"> in </w:t>
          </w:r>
          <w:proofErr w:type="spellStart"/>
          <w:r w:rsidRPr="00A32FF1">
            <w:rPr>
              <w:rFonts w:ascii="Times New Roman" w:hAnsi="Times New Roman"/>
              <w:sz w:val="24"/>
              <w:szCs w:val="24"/>
            </w:rPr>
            <w:t>Typical</w:t>
          </w:r>
          <w:proofErr w:type="spellEnd"/>
          <w:r w:rsidRPr="00A32FF1">
            <w:rPr>
              <w:rFonts w:ascii="Times New Roman" w:hAnsi="Times New Roman"/>
              <w:sz w:val="24"/>
              <w:szCs w:val="24"/>
            </w:rPr>
            <w:t xml:space="preserve"> </w:t>
          </w:r>
          <w:proofErr w:type="spellStart"/>
          <w:r w:rsidRPr="00A32FF1">
            <w:rPr>
              <w:rFonts w:ascii="Times New Roman" w:hAnsi="Times New Roman"/>
              <w:sz w:val="24"/>
              <w:szCs w:val="24"/>
            </w:rPr>
            <w:t>Work</w:t>
          </w:r>
          <w:proofErr w:type="spellEnd"/>
          <w:r w:rsidRPr="00A32FF1">
            <w:rPr>
              <w:rFonts w:ascii="Times New Roman" w:hAnsi="Times New Roman"/>
              <w:sz w:val="24"/>
              <w:szCs w:val="24"/>
            </w:rPr>
            <w:t xml:space="preserve"> </w:t>
          </w:r>
          <w:proofErr w:type="spellStart"/>
          <w:r w:rsidRPr="00A32FF1">
            <w:rPr>
              <w:rFonts w:ascii="Times New Roman" w:hAnsi="Times New Roman"/>
              <w:sz w:val="24"/>
              <w:szCs w:val="24"/>
            </w:rPr>
            <w:t>Cycle</w:t>
          </w:r>
          <w:proofErr w:type="spellEnd"/>
          <w:r w:rsidRPr="00A32FF1">
            <w:rPr>
              <w:rFonts w:ascii="Times New Roman" w:hAnsi="Times New Roman"/>
              <w:sz w:val="24"/>
              <w:szCs w:val="24"/>
            </w:rPr>
            <w:t xml:space="preserve">. In </w:t>
          </w:r>
          <w:proofErr w:type="spellStart"/>
          <w:r w:rsidRPr="00A32FF1">
            <w:rPr>
              <w:rFonts w:ascii="Times New Roman" w:hAnsi="Times New Roman"/>
              <w:sz w:val="24"/>
              <w:szCs w:val="24"/>
            </w:rPr>
            <w:t>Applied</w:t>
          </w:r>
          <w:proofErr w:type="spellEnd"/>
          <w:r w:rsidRPr="00A32FF1">
            <w:rPr>
              <w:rFonts w:ascii="Times New Roman" w:hAnsi="Times New Roman"/>
              <w:sz w:val="24"/>
              <w:szCs w:val="24"/>
            </w:rPr>
            <w:t xml:space="preserve"> </w:t>
          </w:r>
          <w:proofErr w:type="spellStart"/>
          <w:r w:rsidRPr="00A32FF1">
            <w:rPr>
              <w:rFonts w:ascii="Times New Roman" w:hAnsi="Times New Roman"/>
              <w:sz w:val="24"/>
              <w:szCs w:val="24"/>
            </w:rPr>
            <w:t>Mechanics</w:t>
          </w:r>
          <w:proofErr w:type="spellEnd"/>
          <w:r w:rsidRPr="00A32FF1">
            <w:rPr>
              <w:rFonts w:ascii="Times New Roman" w:hAnsi="Times New Roman"/>
              <w:sz w:val="24"/>
              <w:szCs w:val="24"/>
            </w:rPr>
            <w:t xml:space="preserve"> and </w:t>
          </w:r>
          <w:proofErr w:type="spellStart"/>
          <w:r w:rsidRPr="00A32FF1">
            <w:rPr>
              <w:rFonts w:ascii="Times New Roman" w:hAnsi="Times New Roman"/>
              <w:sz w:val="24"/>
              <w:szCs w:val="24"/>
            </w:rPr>
            <w:t>Materials</w:t>
          </w:r>
          <w:proofErr w:type="spellEnd"/>
          <w:r w:rsidRPr="00A32FF1">
            <w:rPr>
              <w:rFonts w:ascii="Times New Roman" w:hAnsi="Times New Roman"/>
              <w:sz w:val="24"/>
              <w:szCs w:val="24"/>
            </w:rPr>
            <w:t xml:space="preserve"> (Vol. 148, pp. 526-529). </w:t>
          </w:r>
          <w:proofErr w:type="spellStart"/>
          <w:r w:rsidRPr="00A32FF1">
            <w:rPr>
              <w:rFonts w:ascii="Times New Roman" w:hAnsi="Times New Roman"/>
              <w:sz w:val="24"/>
              <w:szCs w:val="24"/>
            </w:rPr>
            <w:t>Trans</w:t>
          </w:r>
          <w:proofErr w:type="spellEnd"/>
          <w:r w:rsidRPr="00A32FF1">
            <w:rPr>
              <w:rFonts w:ascii="Times New Roman" w:hAnsi="Times New Roman"/>
              <w:sz w:val="24"/>
              <w:szCs w:val="24"/>
            </w:rPr>
            <w:t xml:space="preserve"> </w:t>
          </w:r>
          <w:proofErr w:type="spellStart"/>
          <w:r w:rsidRPr="00A32FF1">
            <w:rPr>
              <w:rFonts w:ascii="Times New Roman" w:hAnsi="Times New Roman"/>
              <w:sz w:val="24"/>
              <w:szCs w:val="24"/>
            </w:rPr>
            <w:t>Tech</w:t>
          </w:r>
          <w:proofErr w:type="spellEnd"/>
          <w:r w:rsidRPr="00A32FF1">
            <w:rPr>
              <w:rFonts w:ascii="Times New Roman" w:hAnsi="Times New Roman"/>
              <w:sz w:val="24"/>
              <w:szCs w:val="24"/>
            </w:rPr>
            <w:t xml:space="preserve"> </w:t>
          </w:r>
          <w:proofErr w:type="spellStart"/>
          <w:r w:rsidRPr="00A32FF1">
            <w:rPr>
              <w:rFonts w:ascii="Times New Roman" w:hAnsi="Times New Roman"/>
              <w:sz w:val="24"/>
              <w:szCs w:val="24"/>
            </w:rPr>
            <w:t>Publications</w:t>
          </w:r>
          <w:proofErr w:type="spellEnd"/>
          <w:r w:rsidRPr="00A32FF1">
            <w:rPr>
              <w:rFonts w:ascii="Times New Roman" w:hAnsi="Times New Roman"/>
              <w:sz w:val="24"/>
              <w:szCs w:val="24"/>
            </w:rPr>
            <w:t xml:space="preserve"> Ltd.</w:t>
          </w:r>
        </w:p>
        <w:p w:rsidR="00D52E2B" w:rsidRDefault="0076055E" w:rsidP="001D5D3C">
          <w:pPr>
            <w:pStyle w:val="Bibliografa"/>
            <w:spacing w:after="0" w:line="360" w:lineRule="auto"/>
            <w:ind w:left="720"/>
            <w:jc w:val="both"/>
          </w:pPr>
        </w:p>
      </w:sdtContent>
    </w:sdt>
    <w:p w:rsidR="00525DA6" w:rsidRDefault="00525DA6" w:rsidP="001D5D3C">
      <w:pPr>
        <w:spacing w:after="0" w:line="360" w:lineRule="auto"/>
        <w:ind w:right="48"/>
        <w:jc w:val="both"/>
        <w:rPr>
          <w:rFonts w:ascii="Times New Roman" w:eastAsia="Calibri" w:hAnsi="Times New Roman"/>
          <w:sz w:val="23"/>
          <w:szCs w:val="23"/>
          <w:lang w:eastAsia="es-EC"/>
        </w:rPr>
      </w:pPr>
    </w:p>
    <w:p w:rsidR="000C5EA2" w:rsidRDefault="000C5EA2" w:rsidP="001D5D3C">
      <w:pPr>
        <w:spacing w:after="0" w:line="360" w:lineRule="auto"/>
        <w:ind w:right="48"/>
        <w:jc w:val="both"/>
        <w:rPr>
          <w:rFonts w:ascii="Times New Roman" w:eastAsia="Calibri" w:hAnsi="Times New Roman"/>
          <w:sz w:val="23"/>
          <w:szCs w:val="23"/>
          <w:lang w:eastAsia="es-EC"/>
        </w:rPr>
      </w:pPr>
    </w:p>
    <w:p w:rsidR="000C5EA2" w:rsidRDefault="000C5EA2" w:rsidP="001D5D3C">
      <w:pPr>
        <w:spacing w:after="0" w:line="360" w:lineRule="auto"/>
        <w:ind w:right="48"/>
        <w:jc w:val="both"/>
        <w:rPr>
          <w:rFonts w:ascii="Times New Roman" w:eastAsia="Calibri" w:hAnsi="Times New Roman"/>
          <w:sz w:val="23"/>
          <w:szCs w:val="23"/>
          <w:lang w:eastAsia="es-EC"/>
        </w:rPr>
      </w:pPr>
    </w:p>
    <w:p w:rsidR="000C5EA2" w:rsidRPr="00BB6FFA" w:rsidRDefault="000C5EA2" w:rsidP="001D5D3C">
      <w:pPr>
        <w:spacing w:after="0" w:line="360" w:lineRule="auto"/>
        <w:ind w:right="48"/>
        <w:jc w:val="both"/>
        <w:rPr>
          <w:rFonts w:ascii="Times New Roman" w:eastAsia="Calibri" w:hAnsi="Times New Roman"/>
          <w:sz w:val="23"/>
          <w:szCs w:val="23"/>
          <w:lang w:eastAsia="es-EC"/>
        </w:rPr>
      </w:pPr>
    </w:p>
    <w:p w:rsidR="00E64E73" w:rsidRPr="00BB6FFA" w:rsidRDefault="00E64E73" w:rsidP="00E64E73">
      <w:pPr>
        <w:spacing w:after="0" w:line="360" w:lineRule="auto"/>
        <w:ind w:right="48"/>
        <w:jc w:val="both"/>
        <w:rPr>
          <w:rFonts w:ascii="Times New Roman" w:eastAsia="Calibri" w:hAnsi="Times New Roman"/>
          <w:sz w:val="23"/>
          <w:szCs w:val="23"/>
          <w:lang w:eastAsia="es-EC"/>
        </w:rPr>
      </w:pPr>
    </w:p>
    <w:p w:rsidR="004B2078" w:rsidRDefault="000C5EA2" w:rsidP="007E79DC">
      <w:pPr>
        <w:pStyle w:val="Prrafodelista"/>
        <w:tabs>
          <w:tab w:val="left" w:pos="3952"/>
        </w:tabs>
        <w:spacing w:after="0" w:line="360" w:lineRule="auto"/>
        <w:ind w:left="0"/>
        <w:jc w:val="center"/>
        <w:rPr>
          <w:rFonts w:ascii="Times New Roman" w:hAnsi="Times New Roman"/>
          <w:sz w:val="16"/>
          <w:szCs w:val="16"/>
        </w:rPr>
      </w:pPr>
      <w:r>
        <w:t>©</w:t>
      </w:r>
      <w:r w:rsidR="00A82F7E" w:rsidRPr="00AA5316">
        <w:rPr>
          <w:rFonts w:ascii="Times New Roman" w:hAnsi="Times New Roman"/>
          <w:sz w:val="16"/>
          <w:szCs w:val="16"/>
        </w:rPr>
        <w:t>2020 por los autores. Este artículo es de acceso abierto y distribuido según los términos y condiciones de la licencia Creative Commons Atribución-NoComercial-CompartirIgual 4.0 Internacional (CC BY-NC-SA 4.0)</w:t>
      </w:r>
    </w:p>
    <w:p w:rsidR="00A82F7E" w:rsidRPr="00CA2F49" w:rsidRDefault="00A82F7E" w:rsidP="00CA2F49">
      <w:pPr>
        <w:pStyle w:val="Prrafodelista"/>
        <w:tabs>
          <w:tab w:val="left" w:pos="3952"/>
        </w:tabs>
        <w:spacing w:after="0" w:line="360" w:lineRule="auto"/>
        <w:ind w:left="0"/>
        <w:jc w:val="center"/>
        <w:rPr>
          <w:rFonts w:ascii="Times New Roman" w:hAnsi="Times New Roman"/>
          <w:sz w:val="16"/>
          <w:szCs w:val="16"/>
        </w:rP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sidRPr="00AA5316">
        <w:rPr>
          <w:rFonts w:ascii="Times New Roman" w:hAnsi="Times New Roman"/>
          <w:sz w:val="16"/>
          <w:szCs w:val="16"/>
        </w:rPr>
        <w:t>).</w:t>
      </w:r>
    </w:p>
    <w:sectPr w:rsidR="00A82F7E" w:rsidRPr="00CA2F49" w:rsidSect="00CA2F49">
      <w:headerReference w:type="even" r:id="rId18"/>
      <w:headerReference w:type="default" r:id="rId19"/>
      <w:headerReference w:type="first" r:id="rId20"/>
      <w:pgSz w:w="12240" w:h="15840"/>
      <w:pgMar w:top="1418" w:right="1418" w:bottom="1418" w:left="1560" w:header="454" w:footer="708" w:gutter="0"/>
      <w:pgNumType w:start="157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55E" w:rsidRDefault="0076055E">
      <w:pPr>
        <w:spacing w:after="0" w:line="240" w:lineRule="auto"/>
      </w:pPr>
      <w:r>
        <w:separator/>
      </w:r>
    </w:p>
  </w:endnote>
  <w:endnote w:type="continuationSeparator" w:id="0">
    <w:p w:rsidR="0076055E" w:rsidRDefault="0076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MS Gothic"/>
    <w:charset w:val="00"/>
    <w:family w:val="auto"/>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Piedepgina"/>
    </w:pPr>
    <w:r>
      <w:rPr>
        <w:noProof/>
        <w:lang w:eastAsia="es-EC"/>
      </w:rPr>
      <mc:AlternateContent>
        <mc:Choice Requires="wps">
          <w:drawing>
            <wp:anchor distT="0" distB="0" distL="114300" distR="114300" simplePos="0" relativeHeight="251654656" behindDoc="0" locked="0" layoutInCell="1" allowOverlap="1">
              <wp:simplePos x="0" y="0"/>
              <wp:positionH relativeFrom="column">
                <wp:posOffset>671195</wp:posOffset>
              </wp:positionH>
              <wp:positionV relativeFrom="paragraph">
                <wp:posOffset>365760</wp:posOffset>
              </wp:positionV>
              <wp:extent cx="5120005" cy="297180"/>
              <wp:effectExtent l="0" t="0" r="4445" b="762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16C" w:rsidRDefault="0030416C" w:rsidP="004C2C52">
                          <w:pPr>
                            <w:jc w:val="right"/>
                          </w:pPr>
                          <w:r>
                            <w:rPr>
                              <w:rFonts w:ascii="Times New Roman" w:hAnsi="Times New Roman"/>
                              <w:sz w:val="20"/>
                              <w:szCs w:val="20"/>
                            </w:rPr>
                            <w:t>Pol. Con</w:t>
                          </w:r>
                          <w:r w:rsidR="002A5D3B">
                            <w:rPr>
                              <w:rFonts w:ascii="Times New Roman" w:hAnsi="Times New Roman"/>
                              <w:sz w:val="20"/>
                              <w:szCs w:val="20"/>
                            </w:rPr>
                            <w:t>. (Edición núm. 56) Vol. 6, No 3</w:t>
                          </w:r>
                          <w:r>
                            <w:rPr>
                              <w:rFonts w:ascii="Times New Roman" w:hAnsi="Times New Roman"/>
                              <w:sz w:val="20"/>
                              <w:szCs w:val="20"/>
                            </w:rPr>
                            <w:t xml:space="preserve">, </w:t>
                          </w:r>
                          <w:r w:rsidR="002A5D3B">
                            <w:rPr>
                              <w:rFonts w:ascii="Times New Roman" w:hAnsi="Times New Roman"/>
                              <w:sz w:val="20"/>
                              <w:szCs w:val="20"/>
                            </w:rPr>
                            <w:t>Marzo</w:t>
                          </w:r>
                          <w:r>
                            <w:rPr>
                              <w:rFonts w:ascii="Times New Roman" w:hAnsi="Times New Roman"/>
                              <w:sz w:val="20"/>
                              <w:szCs w:val="20"/>
                            </w:rPr>
                            <w:t xml:space="preserve"> 2021, pp. </w:t>
                          </w:r>
                          <w:r w:rsidR="00CA2F49">
                            <w:rPr>
                              <w:rFonts w:ascii="Times New Roman" w:hAnsi="Times New Roman"/>
                              <w:sz w:val="20"/>
                              <w:szCs w:val="20"/>
                            </w:rPr>
                            <w:t>1570-1580</w:t>
                          </w:r>
                          <w:r>
                            <w:rPr>
                              <w:rFonts w:ascii="Times New Roman" w:hAnsi="Times New Roman"/>
                              <w:sz w:val="20"/>
                              <w:szCs w:val="20"/>
                            </w:rPr>
                            <w:t>, ISSN: 2550 - 682X</w:t>
                          </w:r>
                        </w:p>
                        <w:p w:rsidR="0030416C" w:rsidRDefault="0030416C">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31" style="position:absolute;margin-left:52.85pt;margin-top:28.8pt;width:403.15pt;height:2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rsidR="0030416C" w:rsidRDefault="0030416C" w:rsidP="004C2C52">
                    <w:pPr>
                      <w:jc w:val="right"/>
                    </w:pPr>
                    <w:r>
                      <w:rPr>
                        <w:rFonts w:ascii="Times New Roman" w:hAnsi="Times New Roman"/>
                        <w:sz w:val="20"/>
                        <w:szCs w:val="20"/>
                      </w:rPr>
                      <w:t>Pol. Con</w:t>
                    </w:r>
                    <w:r w:rsidR="002A5D3B">
                      <w:rPr>
                        <w:rFonts w:ascii="Times New Roman" w:hAnsi="Times New Roman"/>
                        <w:sz w:val="20"/>
                        <w:szCs w:val="20"/>
                      </w:rPr>
                      <w:t>. (Edición núm. 56) Vol. 6, No 3</w:t>
                    </w:r>
                    <w:r>
                      <w:rPr>
                        <w:rFonts w:ascii="Times New Roman" w:hAnsi="Times New Roman"/>
                        <w:sz w:val="20"/>
                        <w:szCs w:val="20"/>
                      </w:rPr>
                      <w:t xml:space="preserve">, </w:t>
                    </w:r>
                    <w:r w:rsidR="002A5D3B">
                      <w:rPr>
                        <w:rFonts w:ascii="Times New Roman" w:hAnsi="Times New Roman"/>
                        <w:sz w:val="20"/>
                        <w:szCs w:val="20"/>
                      </w:rPr>
                      <w:t>Marzo</w:t>
                    </w:r>
                    <w:r>
                      <w:rPr>
                        <w:rFonts w:ascii="Times New Roman" w:hAnsi="Times New Roman"/>
                        <w:sz w:val="20"/>
                        <w:szCs w:val="20"/>
                      </w:rPr>
                      <w:t xml:space="preserve"> 2021, pp. </w:t>
                    </w:r>
                    <w:r w:rsidR="00CA2F49">
                      <w:rPr>
                        <w:rFonts w:ascii="Times New Roman" w:hAnsi="Times New Roman"/>
                        <w:sz w:val="20"/>
                        <w:szCs w:val="20"/>
                      </w:rPr>
                      <w:t>1570-1580</w:t>
                    </w:r>
                    <w:r>
                      <w:rPr>
                        <w:rFonts w:ascii="Times New Roman" w:hAnsi="Times New Roman"/>
                        <w:sz w:val="20"/>
                        <w:szCs w:val="20"/>
                      </w:rPr>
                      <w:t>, ISSN: 2550 - 682X</w:t>
                    </w:r>
                  </w:p>
                  <w:p w:rsidR="0030416C" w:rsidRDefault="0030416C">
                    <w:pPr>
                      <w:jc w:val="center"/>
                      <w:rPr>
                        <w:sz w:val="18"/>
                        <w:szCs w:val="18"/>
                      </w:rPr>
                    </w:pPr>
                  </w:p>
                </w:txbxContent>
              </v:textbox>
            </v:rect>
          </w:pict>
        </mc:Fallback>
      </mc:AlternateContent>
    </w:r>
    <w:r>
      <w:rPr>
        <w:noProof/>
        <w:lang w:eastAsia="es-EC"/>
      </w:rPr>
      <mc:AlternateContent>
        <mc:Choice Requires="wps">
          <w:drawing>
            <wp:anchor distT="0" distB="0" distL="114300" distR="114300" simplePos="0" relativeHeight="251657728" behindDoc="0" locked="0" layoutInCell="1" allowOverlap="1">
              <wp:simplePos x="0" y="0"/>
              <wp:positionH relativeFrom="column">
                <wp:posOffset>671195</wp:posOffset>
              </wp:positionH>
              <wp:positionV relativeFrom="paragraph">
                <wp:posOffset>304165</wp:posOffset>
              </wp:positionV>
              <wp:extent cx="5120005" cy="635"/>
              <wp:effectExtent l="0" t="0" r="23495" b="3746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5B500"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eastAsia="es-EC"/>
      </w:rPr>
      <mc:AlternateContent>
        <mc:Choice Requires="wpg">
          <w:drawing>
            <wp:inline distT="0" distB="0" distL="0" distR="0">
              <wp:extent cx="5878195" cy="663575"/>
              <wp:effectExtent l="0" t="0" r="0" b="3175"/>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25" y="2094"/>
                        <a:chExt cx="5878432" cy="663575"/>
                      </a:xfrm>
                    </wpg:grpSpPr>
                    <wps:wsp>
                      <wps:cNvPr id="13" name="Straight Connector 436"/>
                      <wps:cNvCnPr>
                        <a:cxnSpLocks noChangeShapeType="1"/>
                      </wps:cNvCnPr>
                      <wps:spPr bwMode="auto">
                        <a:xfrm flipV="1">
                          <a:off x="321547" y="2094"/>
                          <a:ext cx="5566410" cy="6076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lgn="ctr">
                              <a:solidFill>
                                <a:srgbClr val="000000"/>
                              </a:solidFill>
                              <a:round/>
                              <a:headEnd/>
                              <a:tailEnd/>
                            </a14:hiddenLine>
                          </a:ext>
                        </a:extLst>
                      </wps:spPr>
                      <wps:bodyPr/>
                    </wps:wsp>
                    <wps:wsp>
                      <wps:cNvPr id="14" name="Oval 437"/>
                      <wps:cNvSpPr>
                        <a:spLocks noChangeArrowheads="1"/>
                      </wps:cNvSpPr>
                      <wps:spPr bwMode="auto">
                        <a:xfrm>
                          <a:off x="9525" y="52894"/>
                          <a:ext cx="612775" cy="612775"/>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30416C" w:rsidRDefault="0030416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106CEF" w:rsidRPr="00106CEF">
                              <w:rPr>
                                <w:noProof/>
                                <w:color w:val="000000"/>
                                <w:sz w:val="32"/>
                                <w:szCs w:val="32"/>
                                <w:lang w:val="es-ES" w:eastAsia="es-EC"/>
                              </w:rPr>
                              <w:t>1572</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32"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">
              <v:line id="Straight Connector 436" o:spid="_x0000_s1033" style="position:absolute;flip:y;visibility:visible;mso-wrap-style:square" from="3215,20" to="58879,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u5R8IAAADbAAAADwAAAGRycy9kb3ducmV2LnhtbERPS2vCQBC+F/wPywi91Y0WRFJXER8Q&#10;qAdfhx6H7JgEs7MhO9Wkv74rFHqbj+8582XnanWnNlSeDYxHCSji3NuKCwOX8+5tBioIssXaMxno&#10;KcByMXiZY2r9g490P0mhYgiHFA2UIk2qdchLchhGviGO3NW3DiXCttC2xUcMd7WeJMlUO6w4NpTY&#10;0Lqk/Hb6dga++p+N2G3RH3a3z+N+1XuZZZkxr8Nu9QFKqJN/8Z87s3H+Ozx/iQfo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u5R8IAAADbAAAADwAAAAAAAAAAAAAA&#10;AAChAgAAZHJzL2Rvd25yZXYueG1sUEsFBgAAAAAEAAQA+QAAAJADAAAAAA==&#10;" stroked="f"/>
              <v:oval id="Oval 437" o:spid="_x0000_s1034" style="position:absolute;left:95;top:528;width:6128;height:6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SdLwA&#10;AADbAAAADwAAAGRycy9kb3ducmV2LnhtbERPTwsBQRS/K99hesqNWUJahkSKi8IeHF87z+5m5822&#10;M1g+vVHK7f36/X3zZWNK8aDaFZYVDPoRCOLU6oIzBcl525uCcB5ZY2mZFLzIwXLRbs0x1vbJR3qc&#10;fCZCCLsYFeTeV7GULs3JoOvbijhwV1sb9AHWmdQ1PkO4KeUwiibSYMGhIceK1jmlt9PdKMCN3m+L&#10;ig5JsruXksb2baYXpbqdZjUD4anxf/HPvdNh/gi+v4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uFJ0vAAAANsAAAAPAAAAAAAAAAAAAAAAAJgCAABkcnMvZG93bnJldi54&#10;bWxQSwUGAAAAAAQABAD1AAAAgQMAAAAA&#10;" fillcolor="#7f5f00" stroked="f" strokeweight="2pt">
                <v:textbox inset="0,0,0,0">
                  <w:txbxContent>
                    <w:p w:rsidR="0030416C" w:rsidRDefault="0030416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106CEF" w:rsidRPr="00106CEF">
                        <w:rPr>
                          <w:noProof/>
                          <w:color w:val="000000"/>
                          <w:sz w:val="32"/>
                          <w:szCs w:val="32"/>
                          <w:lang w:val="es-ES" w:eastAsia="es-EC"/>
                        </w:rPr>
                        <w:t>1572</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Piedepgina"/>
    </w:pPr>
    <w:r>
      <w:rPr>
        <w:noProof/>
        <w:lang w:eastAsia="es-EC"/>
      </w:rPr>
      <mc:AlternateContent>
        <mc:Choice Requires="wps">
          <w:drawing>
            <wp:anchor distT="0" distB="0" distL="114300" distR="114300" simplePos="0" relativeHeight="251655680" behindDoc="0" locked="0" layoutInCell="1" allowOverlap="1">
              <wp:simplePos x="0" y="0"/>
              <wp:positionH relativeFrom="column">
                <wp:posOffset>-480695</wp:posOffset>
              </wp:positionH>
              <wp:positionV relativeFrom="paragraph">
                <wp:posOffset>354330</wp:posOffset>
              </wp:positionV>
              <wp:extent cx="5623560" cy="297180"/>
              <wp:effectExtent l="0" t="0" r="0" b="762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16C" w:rsidRDefault="0030416C">
                          <w:pPr>
                            <w:jc w:val="right"/>
                          </w:pPr>
                          <w:r w:rsidRPr="00B930ED">
                            <w:rPr>
                              <w:rFonts w:ascii="Times New Roman" w:hAnsi="Times New Roman"/>
                              <w:sz w:val="20"/>
                              <w:szCs w:val="20"/>
                            </w:rPr>
                            <w:t>Pol. Con. (E</w:t>
                          </w:r>
                          <w:r w:rsidR="002A5D3B">
                            <w:rPr>
                              <w:rFonts w:ascii="Times New Roman" w:hAnsi="Times New Roman"/>
                              <w:sz w:val="20"/>
                              <w:szCs w:val="20"/>
                            </w:rPr>
                            <w:t>dición núm. 56</w:t>
                          </w:r>
                          <w:r w:rsidR="009050F5">
                            <w:rPr>
                              <w:rFonts w:ascii="Times New Roman" w:hAnsi="Times New Roman"/>
                              <w:sz w:val="20"/>
                              <w:szCs w:val="20"/>
                            </w:rPr>
                            <w:t xml:space="preserve">) Vol. 6, No </w:t>
                          </w:r>
                          <w:r w:rsidR="002A5D3B">
                            <w:rPr>
                              <w:rFonts w:ascii="Times New Roman" w:hAnsi="Times New Roman"/>
                              <w:sz w:val="20"/>
                              <w:szCs w:val="20"/>
                            </w:rPr>
                            <w:t>3</w:t>
                          </w:r>
                          <w:r w:rsidR="009050F5">
                            <w:rPr>
                              <w:rFonts w:ascii="Times New Roman" w:hAnsi="Times New Roman"/>
                              <w:sz w:val="20"/>
                              <w:szCs w:val="20"/>
                            </w:rPr>
                            <w:t>,</w:t>
                          </w:r>
                          <w:r w:rsidR="002A5D3B">
                            <w:rPr>
                              <w:rFonts w:ascii="Times New Roman" w:hAnsi="Times New Roman"/>
                              <w:sz w:val="20"/>
                              <w:szCs w:val="20"/>
                            </w:rPr>
                            <w:t xml:space="preserve"> Marzo</w:t>
                          </w:r>
                          <w:r w:rsidRPr="00B930ED">
                            <w:rPr>
                              <w:rFonts w:ascii="Times New Roman" w:hAnsi="Times New Roman"/>
                              <w:sz w:val="20"/>
                              <w:szCs w:val="20"/>
                            </w:rPr>
                            <w:t xml:space="preserve"> 2021, pp. </w:t>
                          </w:r>
                          <w:r w:rsidR="00CA2F49">
                            <w:rPr>
                              <w:rFonts w:ascii="Times New Roman" w:hAnsi="Times New Roman"/>
                              <w:sz w:val="20"/>
                              <w:szCs w:val="20"/>
                            </w:rPr>
                            <w:t>1570-1580</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5" style="position:absolute;margin-left:-37.85pt;margin-top:27.9pt;width:442.8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rsidR="0030416C" w:rsidRDefault="0030416C">
                    <w:pPr>
                      <w:jc w:val="right"/>
                    </w:pPr>
                    <w:r w:rsidRPr="00B930ED">
                      <w:rPr>
                        <w:rFonts w:ascii="Times New Roman" w:hAnsi="Times New Roman"/>
                        <w:sz w:val="20"/>
                        <w:szCs w:val="20"/>
                      </w:rPr>
                      <w:t>Pol. Con. (E</w:t>
                    </w:r>
                    <w:r w:rsidR="002A5D3B">
                      <w:rPr>
                        <w:rFonts w:ascii="Times New Roman" w:hAnsi="Times New Roman"/>
                        <w:sz w:val="20"/>
                        <w:szCs w:val="20"/>
                      </w:rPr>
                      <w:t>dición núm. 56</w:t>
                    </w:r>
                    <w:r w:rsidR="009050F5">
                      <w:rPr>
                        <w:rFonts w:ascii="Times New Roman" w:hAnsi="Times New Roman"/>
                        <w:sz w:val="20"/>
                        <w:szCs w:val="20"/>
                      </w:rPr>
                      <w:t xml:space="preserve">) Vol. 6, No </w:t>
                    </w:r>
                    <w:r w:rsidR="002A5D3B">
                      <w:rPr>
                        <w:rFonts w:ascii="Times New Roman" w:hAnsi="Times New Roman"/>
                        <w:sz w:val="20"/>
                        <w:szCs w:val="20"/>
                      </w:rPr>
                      <w:t>3</w:t>
                    </w:r>
                    <w:r w:rsidR="009050F5">
                      <w:rPr>
                        <w:rFonts w:ascii="Times New Roman" w:hAnsi="Times New Roman"/>
                        <w:sz w:val="20"/>
                        <w:szCs w:val="20"/>
                      </w:rPr>
                      <w:t>,</w:t>
                    </w:r>
                    <w:r w:rsidR="002A5D3B">
                      <w:rPr>
                        <w:rFonts w:ascii="Times New Roman" w:hAnsi="Times New Roman"/>
                        <w:sz w:val="20"/>
                        <w:szCs w:val="20"/>
                      </w:rPr>
                      <w:t xml:space="preserve"> Marzo</w:t>
                    </w:r>
                    <w:r w:rsidRPr="00B930ED">
                      <w:rPr>
                        <w:rFonts w:ascii="Times New Roman" w:hAnsi="Times New Roman"/>
                        <w:sz w:val="20"/>
                        <w:szCs w:val="20"/>
                      </w:rPr>
                      <w:t xml:space="preserve"> 2021, pp. </w:t>
                    </w:r>
                    <w:r w:rsidR="00CA2F49">
                      <w:rPr>
                        <w:rFonts w:ascii="Times New Roman" w:hAnsi="Times New Roman"/>
                        <w:sz w:val="20"/>
                        <w:szCs w:val="20"/>
                      </w:rPr>
                      <w:t>1570-1580</w:t>
                    </w:r>
                    <w:r w:rsidRPr="00B930ED">
                      <w:rPr>
                        <w:rFonts w:ascii="Times New Roman" w:hAnsi="Times New Roman"/>
                        <w:sz w:val="20"/>
                        <w:szCs w:val="20"/>
                      </w:rPr>
                      <w:t>, ISSN: 2550 - 682X</w:t>
                    </w:r>
                  </w:p>
                </w:txbxContent>
              </v:textbox>
            </v:rect>
          </w:pict>
        </mc:Fallback>
      </mc:AlternateContent>
    </w:r>
    <w:r>
      <w:rPr>
        <w:noProof/>
        <w:lang w:eastAsia="es-EC"/>
      </w:rPr>
      <mc:AlternateContent>
        <mc:Choice Requires="wps">
          <w:drawing>
            <wp:anchor distT="0" distB="0" distL="114300" distR="114300" simplePos="0" relativeHeight="251658752" behindDoc="0" locked="0" layoutInCell="1" allowOverlap="1">
              <wp:simplePos x="0" y="0"/>
              <wp:positionH relativeFrom="column">
                <wp:posOffset>74295</wp:posOffset>
              </wp:positionH>
              <wp:positionV relativeFrom="paragraph">
                <wp:posOffset>291465</wp:posOffset>
              </wp:positionV>
              <wp:extent cx="5120005" cy="635"/>
              <wp:effectExtent l="0" t="0" r="23495" b="3746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23B15"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eastAsia="es-EC"/>
      </w:rPr>
      <mc:AlternateContent>
        <mc:Choice Requires="wpg">
          <w:drawing>
            <wp:inline distT="0" distB="0" distL="0" distR="0">
              <wp:extent cx="5844540" cy="518640"/>
              <wp:effectExtent l="0" t="0" r="3810" b="0"/>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640"/>
                        <a:chOff x="0" y="152819"/>
                        <a:chExt cx="5844519" cy="659553"/>
                      </a:xfrm>
                    </wpg:grpSpPr>
                    <wps:wsp>
                      <wps:cNvPr id="7" name="Straight Connector 439"/>
                      <wps:cNvCnPr>
                        <a:cxnSpLocks noChangeShapeType="1"/>
                      </wps:cNvCnPr>
                      <wps:spPr bwMode="auto">
                        <a:xfrm>
                          <a:off x="0" y="152819"/>
                          <a:ext cx="5576835" cy="442127"/>
                        </a:xfrm>
                        <a:prstGeom prst="line">
                          <a:avLst/>
                        </a:prstGeom>
                        <a:noFill/>
                        <a:ln>
                          <a:noFill/>
                        </a:ln>
                        <a:extLst>
                          <a:ext uri="{91240B29-F687-4F45-9708-019B960494DF}">
                            <a14:hiddenLine xmlns:a14="http://schemas.microsoft.com/office/drawing/2010/main" w="9525" algn="ctr">
                              <a:solidFill>
                                <a:srgbClr val="000000"/>
                              </a:solidFill>
                              <a:round/>
                              <a:headEnd/>
                              <a:tailEnd/>
                            </a14:hiddenLine>
                          </a:ext>
                        </a:extLst>
                      </wps:spPr>
                      <wps:bodyPr/>
                    </wps:wsp>
                    <wps:wsp>
                      <wps:cNvPr id="1" name="Oval 440"/>
                      <wps:cNvSpPr>
                        <a:spLocks noChangeArrowheads="1"/>
                      </wps:cNvSpPr>
                      <wps:spPr bwMode="auto">
                        <a:xfrm>
                          <a:off x="5245240" y="205919"/>
                          <a:ext cx="599279" cy="606453"/>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30416C" w:rsidRDefault="0030416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106CEF" w:rsidRPr="00106CEF">
                              <w:rPr>
                                <w:noProof/>
                                <w:color w:val="000000"/>
                                <w:sz w:val="32"/>
                                <w:szCs w:val="32"/>
                                <w:lang w:val="es-ES" w:eastAsia="es-EC"/>
                              </w:rPr>
                              <w:t>1573</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36"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">
              <v:line id="Straight Connector 439" o:spid="_x0000_s1037"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N8AAAADaAAAADwAAAGRycy9kb3ducmV2LnhtbESPwWrDMBBE74X+g9hCb43cHJrEjWxC&#10;IZBbqevcF2tjuZFWRlJi5++rQqDHYWbeMNt6dlZcKcTBs4LXRQGCuPN64F5B+71/WYOICVmj9UwK&#10;bhShrh4ftlhqP/EXXZvUiwzhWKICk9JYShk7Qw7jwo/E2Tv54DBlGXqpA04Z7qxcFsWbdDhwXjA4&#10;0oeh7txcnILJ0tGETaO1/dysj7dL65Y/rVLPT/PuHUSiOf2H7+2DVrCCvyv5Bsj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t5jfAAAAA2gAAAA8AAAAAAAAAAAAAAAAA&#10;oQIAAGRycy9kb3ducmV2LnhtbFBLBQYAAAAABAAEAPkAAACOAwAAAAA=&#10;" stroked="f"/>
              <v:oval id="Oval 440" o:spid="_x0000_s1038" style="position:absolute;left:52452;top:2059;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fYLsA&#10;AADaAAAADwAAAGRycy9kb3ducmV2LnhtbERPvQrCMBDeBd8hnOBmUwVFqlFEEXQR1A6OR3O2xeZS&#10;mqjVpzeC4HR8fL83X7amEg9qXGlZwTCKQRBnVpecK0jP28EUhPPIGivLpOBFDpaLbmeOibZPPtLj&#10;5HMRQtglqKDwvk6kdFlBBl1ka+LAXW1j0AfY5FI3+AzhppKjOJ5IgyWHhgJrWheU3U53owA3er8t&#10;azqk6e5eSRrbt5lelOr32tUMhKfW/8U/906H+fB95Xvl4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fR32C7AAAA2gAAAA8AAAAAAAAAAAAAAAAAmAIAAGRycy9kb3ducmV2Lnht&#10;bFBLBQYAAAAABAAEAPUAAACAAwAAAAA=&#10;" fillcolor="#7f5f00" stroked="f" strokeweight="2pt">
                <v:textbox inset="0,0,0,0">
                  <w:txbxContent>
                    <w:p w:rsidR="0030416C" w:rsidRDefault="0030416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106CEF" w:rsidRPr="00106CEF">
                        <w:rPr>
                          <w:noProof/>
                          <w:color w:val="000000"/>
                          <w:sz w:val="32"/>
                          <w:szCs w:val="32"/>
                          <w:lang w:val="es-ES" w:eastAsia="es-EC"/>
                        </w:rPr>
                        <w:t>1573</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Piedepgina"/>
    </w:pPr>
    <w:r>
      <w:rPr>
        <w:noProof/>
        <w:lang w:eastAsia="es-EC"/>
      </w:rPr>
      <mc:AlternateContent>
        <mc:Choice Requires="wps">
          <w:drawing>
            <wp:anchor distT="0" distB="0" distL="114300" distR="114300" simplePos="0" relativeHeight="251659776" behindDoc="0" locked="0" layoutInCell="1" allowOverlap="1">
              <wp:simplePos x="0" y="0"/>
              <wp:positionH relativeFrom="column">
                <wp:posOffset>485140</wp:posOffset>
              </wp:positionH>
              <wp:positionV relativeFrom="paragraph">
                <wp:posOffset>41275</wp:posOffset>
              </wp:positionV>
              <wp:extent cx="4582795" cy="297180"/>
              <wp:effectExtent l="0" t="0" r="8255" b="762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16C" w:rsidRDefault="0030416C">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40" style="position:absolute;margin-left:38.2pt;margin-top:3.25pt;width:360.8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rsidR="0030416C" w:rsidRDefault="0030416C">
                    <w:pPr>
                      <w:jc w:val="center"/>
                    </w:pPr>
                    <w:r>
                      <w:rPr>
                        <w:rFonts w:ascii="Times New Roman" w:hAnsi="Times New Roman"/>
                      </w:rPr>
                      <w:t>http://polodelconocimiento.com/ojs/index.php/es</w:t>
                    </w:r>
                  </w:p>
                </w:txbxContent>
              </v:textbox>
            </v:rect>
          </w:pict>
        </mc:Fallback>
      </mc:AlternateContent>
    </w:r>
    <w:r>
      <w:rPr>
        <w:noProof/>
        <w:lang w:eastAsia="es-EC"/>
      </w:rPr>
      <mc:AlternateContent>
        <mc:Choice Requires="wps">
          <w:drawing>
            <wp:anchor distT="0" distB="0" distL="114300" distR="114300" simplePos="0" relativeHeight="251656704" behindDoc="0" locked="0" layoutInCell="1" allowOverlap="1">
              <wp:simplePos x="0" y="0"/>
              <wp:positionH relativeFrom="column">
                <wp:posOffset>196850</wp:posOffset>
              </wp:positionH>
              <wp:positionV relativeFrom="paragraph">
                <wp:posOffset>-31750</wp:posOffset>
              </wp:positionV>
              <wp:extent cx="5120005" cy="635"/>
              <wp:effectExtent l="0" t="0" r="23495" b="3746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4AA8C"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55E" w:rsidRDefault="0076055E">
      <w:pPr>
        <w:spacing w:after="0" w:line="240" w:lineRule="auto"/>
      </w:pPr>
      <w:r>
        <w:separator/>
      </w:r>
    </w:p>
  </w:footnote>
  <w:footnote w:type="continuationSeparator" w:id="0">
    <w:p w:rsidR="0076055E" w:rsidRDefault="00760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Encabezado"/>
    </w:pPr>
    <w:r>
      <w:rPr>
        <w:noProof/>
        <w:lang w:eastAsia="es-EC"/>
      </w:rPr>
      <w:drawing>
        <wp:anchor distT="0" distB="0" distL="114300" distR="114300" simplePos="0" relativeHeight="251653632" behindDoc="1" locked="0" layoutInCell="1" allowOverlap="1">
          <wp:simplePos x="0" y="0"/>
          <wp:positionH relativeFrom="column">
            <wp:posOffset>0</wp:posOffset>
          </wp:positionH>
          <wp:positionV relativeFrom="paragraph">
            <wp:posOffset>0</wp:posOffset>
          </wp:positionV>
          <wp:extent cx="7768590" cy="683895"/>
          <wp:effectExtent l="0" t="0" r="3810" b="1905"/>
          <wp:wrapNone/>
          <wp:docPr id="34"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t>titulo</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30416C" w:rsidRDefault="0030416C">
    <w:pPr>
      <w:pStyle w:val="Sinespaciado"/>
      <w:spacing w:line="360" w:lineRule="auto"/>
      <w:jc w:val="center"/>
      <w:rPr>
        <w:rFonts w:ascii="Times New Roman" w:hAnsi="Times New Roman"/>
        <w:sz w:val="20"/>
        <w:szCs w:val="20"/>
        <w:lang w:eastAsia="es-EC"/>
      </w:rPr>
    </w:pPr>
  </w:p>
  <w:p w:rsidR="0030416C" w:rsidRDefault="0030416C">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30416C" w:rsidRDefault="0030416C">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30416C" w:rsidRDefault="0030416C">
    <w:pPr>
      <w:pStyle w:val="Encabezado"/>
      <w:tabs>
        <w:tab w:val="left" w:pos="503"/>
        <w:tab w:val="right" w:pos="9404"/>
      </w:tabs>
    </w:pPr>
    <w:proofErr w:type="gramStart"/>
    <w:r>
      <w:rPr>
        <w:lang w:eastAsia="es-EC"/>
      </w:rPr>
      <w:t>autor</w:t>
    </w:r>
    <w:proofErr w:type="gramEnd"/>
    <w:r>
      <w:t xml:space="preserve"> </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Encabezado"/>
    </w:pPr>
    <w:r>
      <w:rPr>
        <w:noProof/>
        <w:lang w:eastAsia="es-EC"/>
      </w:rPr>
      <w:drawing>
        <wp:anchor distT="0" distB="0" distL="0" distR="0" simplePos="0" relativeHeight="251650560" behindDoc="1" locked="0" layoutInCell="1" allowOverlap="1">
          <wp:simplePos x="0" y="0"/>
          <wp:positionH relativeFrom="page">
            <wp:posOffset>-9525</wp:posOffset>
          </wp:positionH>
          <wp:positionV relativeFrom="paragraph">
            <wp:posOffset>-420370</wp:posOffset>
          </wp:positionV>
          <wp:extent cx="7933690" cy="1076325"/>
          <wp:effectExtent l="0" t="0" r="0" b="9525"/>
          <wp:wrapNone/>
          <wp:docPr id="35"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C"/>
      </w:rPr>
      <mc:AlternateContent>
        <mc:Choice Requires="wps">
          <w:drawing>
            <wp:anchor distT="0" distB="0" distL="114300" distR="114300" simplePos="0" relativeHeight="251660800" behindDoc="0" locked="0" layoutInCell="1" allowOverlap="1">
              <wp:simplePos x="0" y="0"/>
              <wp:positionH relativeFrom="column">
                <wp:posOffset>3742690</wp:posOffset>
              </wp:positionH>
              <wp:positionV relativeFrom="paragraph">
                <wp:posOffset>-420370</wp:posOffset>
              </wp:positionV>
              <wp:extent cx="3148330" cy="951230"/>
              <wp:effectExtent l="0" t="0" r="0" b="127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30416C" w:rsidRDefault="0030416C">
                          <w:pPr>
                            <w:pStyle w:val="Sinespaciado"/>
                            <w:rPr>
                              <w:rFonts w:ascii="Times New Roman" w:hAnsi="Times New Roman"/>
                              <w:b/>
                            </w:rPr>
                          </w:pPr>
                          <w:r>
                            <w:rPr>
                              <w:rFonts w:ascii="Times New Roman" w:hAnsi="Times New Roman"/>
                              <w:b/>
                            </w:rPr>
                            <w:t xml:space="preserve">Pol. Con. </w:t>
                          </w:r>
                          <w:r w:rsidR="002A5D3B">
                            <w:rPr>
                              <w:rFonts w:ascii="Times New Roman" w:hAnsi="Times New Roman"/>
                              <w:b/>
                              <w:color w:val="000000"/>
                            </w:rPr>
                            <w:t>(Edición núm. 56</w:t>
                          </w:r>
                          <w:r w:rsidR="005B7959">
                            <w:rPr>
                              <w:rFonts w:ascii="Times New Roman" w:hAnsi="Times New Roman"/>
                              <w:b/>
                              <w:color w:val="000000"/>
                            </w:rPr>
                            <w:t>) Vol. 6</w:t>
                          </w:r>
                          <w:r w:rsidR="002A5D3B">
                            <w:rPr>
                              <w:rFonts w:ascii="Times New Roman" w:hAnsi="Times New Roman"/>
                              <w:b/>
                              <w:color w:val="000000"/>
                            </w:rPr>
                            <w:t>, No 3</w:t>
                          </w:r>
                        </w:p>
                        <w:p w:rsidR="0030416C" w:rsidRDefault="002A5D3B">
                          <w:pPr>
                            <w:pStyle w:val="Sinespaciado"/>
                            <w:rPr>
                              <w:rFonts w:ascii="Times New Roman" w:hAnsi="Times New Roman"/>
                              <w:b/>
                              <w:lang w:val="pt-BR"/>
                            </w:rPr>
                          </w:pPr>
                          <w:proofErr w:type="spellStart"/>
                          <w:r>
                            <w:rPr>
                              <w:rFonts w:ascii="Times New Roman" w:hAnsi="Times New Roman"/>
                              <w:b/>
                              <w:lang w:val="pt-BR"/>
                            </w:rPr>
                            <w:t>Marz</w:t>
                          </w:r>
                          <w:r w:rsidR="009050F5">
                            <w:rPr>
                              <w:rFonts w:ascii="Times New Roman" w:hAnsi="Times New Roman"/>
                              <w:b/>
                              <w:lang w:val="pt-BR"/>
                            </w:rPr>
                            <w:t>o</w:t>
                          </w:r>
                          <w:proofErr w:type="spellEnd"/>
                          <w:r w:rsidR="0030416C">
                            <w:rPr>
                              <w:rFonts w:ascii="Times New Roman" w:hAnsi="Times New Roman"/>
                              <w:b/>
                              <w:lang w:val="pt-BR"/>
                            </w:rPr>
                            <w:t xml:space="preserve"> </w:t>
                          </w:r>
                          <w:r w:rsidR="0030416C">
                            <w:rPr>
                              <w:rFonts w:ascii="Times New Roman" w:hAnsi="Times New Roman"/>
                              <w:b/>
                              <w:lang w:val="pt-PT"/>
                            </w:rPr>
                            <w:t>2021</w:t>
                          </w:r>
                          <w:r w:rsidR="0030416C">
                            <w:rPr>
                              <w:rFonts w:ascii="Times New Roman" w:hAnsi="Times New Roman"/>
                              <w:b/>
                              <w:lang w:val="pt-BR"/>
                            </w:rPr>
                            <w:t xml:space="preserve">, pp. </w:t>
                          </w:r>
                          <w:r w:rsidR="00CA2F49">
                            <w:rPr>
                              <w:rFonts w:ascii="Times New Roman" w:hAnsi="Times New Roman"/>
                              <w:b/>
                              <w:lang w:val="pt-BR"/>
                            </w:rPr>
                            <w:t>1570-1580</w:t>
                          </w:r>
                          <w:r w:rsidR="00AB0E67">
                            <w:rPr>
                              <w:rFonts w:ascii="Times New Roman" w:hAnsi="Times New Roman"/>
                              <w:b/>
                              <w:lang w:val="pt-BR"/>
                            </w:rPr>
                            <w:tab/>
                          </w:r>
                        </w:p>
                        <w:p w:rsidR="0030416C" w:rsidRDefault="0030416C">
                          <w:pPr>
                            <w:pStyle w:val="Sinespaciado"/>
                            <w:rPr>
                              <w:rFonts w:ascii="Times New Roman" w:hAnsi="Times New Roman"/>
                              <w:b/>
                              <w:lang w:val="pt-BR"/>
                            </w:rPr>
                          </w:pPr>
                          <w:r>
                            <w:rPr>
                              <w:rFonts w:ascii="Times New Roman" w:hAnsi="Times New Roman"/>
                              <w:b/>
                              <w:lang w:val="pt-BR"/>
                            </w:rPr>
                            <w:t>ISSN: 2550 - 682X</w:t>
                          </w:r>
                        </w:p>
                        <w:p w:rsidR="0030416C" w:rsidRDefault="0030416C">
                          <w:pPr>
                            <w:pStyle w:val="Sinespaciado"/>
                            <w:rPr>
                              <w:rFonts w:ascii="Times New Roman" w:hAnsi="Times New Roman"/>
                              <w:b/>
                              <w:lang w:val="pt-BR"/>
                            </w:rPr>
                          </w:pPr>
                          <w:r>
                            <w:rPr>
                              <w:rFonts w:ascii="Times New Roman" w:hAnsi="Times New Roman"/>
                              <w:b/>
                              <w:lang w:val="pt-BR"/>
                            </w:rPr>
                            <w:t xml:space="preserve">DOI: </w:t>
                          </w:r>
                          <w:r w:rsidR="00106CEF" w:rsidRPr="00106CEF">
                            <w:rPr>
                              <w:rFonts w:ascii="Times New Roman" w:hAnsi="Times New Roman"/>
                              <w:b/>
                              <w:lang w:val="pt-BR"/>
                            </w:rPr>
                            <w:t>10.23857/pc.v6i3.2453</w:t>
                          </w:r>
                        </w:p>
                        <w:p w:rsidR="0030416C" w:rsidRDefault="0030416C">
                          <w:pPr>
                            <w:pStyle w:val="Sinespaciado"/>
                            <w:rPr>
                              <w:rFonts w:ascii="Times New Roman" w:hAnsi="Times New Roman"/>
                              <w:b/>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9" style="position:absolute;margin-left:294.7pt;margin-top:-33.1pt;width:247.9pt;height:7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30416C" w:rsidRDefault="0030416C">
                    <w:pPr>
                      <w:pStyle w:val="Sinespaciado"/>
                      <w:rPr>
                        <w:rFonts w:ascii="Times New Roman" w:hAnsi="Times New Roman"/>
                        <w:b/>
                      </w:rPr>
                    </w:pPr>
                    <w:r>
                      <w:rPr>
                        <w:rFonts w:ascii="Times New Roman" w:hAnsi="Times New Roman"/>
                        <w:b/>
                      </w:rPr>
                      <w:t xml:space="preserve">Pol. Con. </w:t>
                    </w:r>
                    <w:r w:rsidR="002A5D3B">
                      <w:rPr>
                        <w:rFonts w:ascii="Times New Roman" w:hAnsi="Times New Roman"/>
                        <w:b/>
                        <w:color w:val="000000"/>
                      </w:rPr>
                      <w:t>(Edición núm. 56</w:t>
                    </w:r>
                    <w:r w:rsidR="005B7959">
                      <w:rPr>
                        <w:rFonts w:ascii="Times New Roman" w:hAnsi="Times New Roman"/>
                        <w:b/>
                        <w:color w:val="000000"/>
                      </w:rPr>
                      <w:t>) Vol. 6</w:t>
                    </w:r>
                    <w:r w:rsidR="002A5D3B">
                      <w:rPr>
                        <w:rFonts w:ascii="Times New Roman" w:hAnsi="Times New Roman"/>
                        <w:b/>
                        <w:color w:val="000000"/>
                      </w:rPr>
                      <w:t>, No 3</w:t>
                    </w:r>
                  </w:p>
                  <w:p w:rsidR="0030416C" w:rsidRDefault="002A5D3B">
                    <w:pPr>
                      <w:pStyle w:val="Sinespaciado"/>
                      <w:rPr>
                        <w:rFonts w:ascii="Times New Roman" w:hAnsi="Times New Roman"/>
                        <w:b/>
                        <w:lang w:val="pt-BR"/>
                      </w:rPr>
                    </w:pPr>
                    <w:proofErr w:type="spellStart"/>
                    <w:r>
                      <w:rPr>
                        <w:rFonts w:ascii="Times New Roman" w:hAnsi="Times New Roman"/>
                        <w:b/>
                        <w:lang w:val="pt-BR"/>
                      </w:rPr>
                      <w:t>Marz</w:t>
                    </w:r>
                    <w:r w:rsidR="009050F5">
                      <w:rPr>
                        <w:rFonts w:ascii="Times New Roman" w:hAnsi="Times New Roman"/>
                        <w:b/>
                        <w:lang w:val="pt-BR"/>
                      </w:rPr>
                      <w:t>o</w:t>
                    </w:r>
                    <w:proofErr w:type="spellEnd"/>
                    <w:r w:rsidR="0030416C">
                      <w:rPr>
                        <w:rFonts w:ascii="Times New Roman" w:hAnsi="Times New Roman"/>
                        <w:b/>
                        <w:lang w:val="pt-BR"/>
                      </w:rPr>
                      <w:t xml:space="preserve"> </w:t>
                    </w:r>
                    <w:r w:rsidR="0030416C">
                      <w:rPr>
                        <w:rFonts w:ascii="Times New Roman" w:hAnsi="Times New Roman"/>
                        <w:b/>
                        <w:lang w:val="pt-PT"/>
                      </w:rPr>
                      <w:t>2021</w:t>
                    </w:r>
                    <w:r w:rsidR="0030416C">
                      <w:rPr>
                        <w:rFonts w:ascii="Times New Roman" w:hAnsi="Times New Roman"/>
                        <w:b/>
                        <w:lang w:val="pt-BR"/>
                      </w:rPr>
                      <w:t xml:space="preserve">, pp. </w:t>
                    </w:r>
                    <w:r w:rsidR="00CA2F49">
                      <w:rPr>
                        <w:rFonts w:ascii="Times New Roman" w:hAnsi="Times New Roman"/>
                        <w:b/>
                        <w:lang w:val="pt-BR"/>
                      </w:rPr>
                      <w:t>1570-1580</w:t>
                    </w:r>
                    <w:r w:rsidR="00AB0E67">
                      <w:rPr>
                        <w:rFonts w:ascii="Times New Roman" w:hAnsi="Times New Roman"/>
                        <w:b/>
                        <w:lang w:val="pt-BR"/>
                      </w:rPr>
                      <w:tab/>
                    </w:r>
                  </w:p>
                  <w:p w:rsidR="0030416C" w:rsidRDefault="0030416C">
                    <w:pPr>
                      <w:pStyle w:val="Sinespaciado"/>
                      <w:rPr>
                        <w:rFonts w:ascii="Times New Roman" w:hAnsi="Times New Roman"/>
                        <w:b/>
                        <w:lang w:val="pt-BR"/>
                      </w:rPr>
                    </w:pPr>
                    <w:r>
                      <w:rPr>
                        <w:rFonts w:ascii="Times New Roman" w:hAnsi="Times New Roman"/>
                        <w:b/>
                        <w:lang w:val="pt-BR"/>
                      </w:rPr>
                      <w:t>ISSN: 2550 - 682X</w:t>
                    </w:r>
                  </w:p>
                  <w:p w:rsidR="0030416C" w:rsidRDefault="0030416C">
                    <w:pPr>
                      <w:pStyle w:val="Sinespaciado"/>
                      <w:rPr>
                        <w:rFonts w:ascii="Times New Roman" w:hAnsi="Times New Roman"/>
                        <w:b/>
                        <w:lang w:val="pt-BR"/>
                      </w:rPr>
                    </w:pPr>
                    <w:r>
                      <w:rPr>
                        <w:rFonts w:ascii="Times New Roman" w:hAnsi="Times New Roman"/>
                        <w:b/>
                        <w:lang w:val="pt-BR"/>
                      </w:rPr>
                      <w:t xml:space="preserve">DOI: </w:t>
                    </w:r>
                    <w:r w:rsidR="00106CEF" w:rsidRPr="00106CEF">
                      <w:rPr>
                        <w:rFonts w:ascii="Times New Roman" w:hAnsi="Times New Roman"/>
                        <w:b/>
                        <w:lang w:val="pt-BR"/>
                      </w:rPr>
                      <w:t>10.23857/pc.v6i3.2453</w:t>
                    </w:r>
                  </w:p>
                  <w:p w:rsidR="0030416C" w:rsidRDefault="0030416C">
                    <w:pPr>
                      <w:pStyle w:val="Sinespaciado"/>
                      <w:rPr>
                        <w:rFonts w:ascii="Times New Roman" w:hAnsi="Times New Roman"/>
                        <w:b/>
                        <w:lang w:val="pt-BR"/>
                      </w:rPr>
                    </w:pPr>
                  </w:p>
                </w:txbxContent>
              </v:textbox>
            </v:rect>
          </w:pict>
        </mc:Fallback>
      </mc:AlternateContent>
    </w:r>
    <w:r>
      <w:t xml:space="preserve"> </w:t>
    </w:r>
  </w:p>
  <w:p w:rsidR="0030416C" w:rsidRDefault="0030416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Encabezado"/>
    </w:pPr>
    <w:r>
      <w:rPr>
        <w:noProof/>
        <w:lang w:eastAsia="es-EC"/>
      </w:rPr>
      <mc:AlternateContent>
        <mc:Choice Requires="wps">
          <w:drawing>
            <wp:anchor distT="0" distB="0" distL="114300" distR="114300" simplePos="0" relativeHeight="251661824" behindDoc="0" locked="0" layoutInCell="1" allowOverlap="1">
              <wp:simplePos x="0" y="0"/>
              <wp:positionH relativeFrom="page">
                <wp:align>center</wp:align>
              </wp:positionH>
              <wp:positionV relativeFrom="paragraph">
                <wp:posOffset>-41275</wp:posOffset>
              </wp:positionV>
              <wp:extent cx="5995670" cy="478155"/>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8155"/>
                      </a:xfrm>
                      <a:prstGeom prst="rect">
                        <a:avLst/>
                      </a:prstGeom>
                      <a:noFill/>
                      <a:ln>
                        <a:noFill/>
                      </a:ln>
                    </wps:spPr>
                    <wps:txbx>
                      <w:txbxContent>
                        <w:p w:rsidR="0030416C" w:rsidRDefault="00863FFA">
                          <w:pPr>
                            <w:spacing w:line="240" w:lineRule="auto"/>
                            <w:jc w:val="center"/>
                            <w:rPr>
                              <w:rFonts w:ascii="Times New Roman" w:eastAsia="Times New Roman" w:hAnsi="Times New Roman"/>
                              <w:sz w:val="24"/>
                              <w:szCs w:val="24"/>
                              <w:lang w:eastAsia="es-ES"/>
                            </w:rPr>
                          </w:pPr>
                          <w:r w:rsidRPr="00863FFA">
                            <w:rPr>
                              <w:rFonts w:ascii="Times New Roman" w:hAnsi="Times New Roman"/>
                              <w:color w:val="000000"/>
                              <w:sz w:val="24"/>
                              <w:szCs w:val="24"/>
                            </w:rPr>
                            <w:t>Análisis del rendimiento de las bombas hidráulicas de máquinas autopropulsadas dedicadas a movimiento de tierras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ángulo 31" o:spid="_x0000_s1041" style="position:absolute;margin-left:0;margin-top:-3.25pt;width:472.1pt;height:37.65pt;z-index:251661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" filled="f" stroked="f">
              <v:textbox>
                <w:txbxContent>
                  <w:p w:rsidR="0030416C" w:rsidRDefault="00863FFA">
                    <w:pPr>
                      <w:spacing w:line="240" w:lineRule="auto"/>
                      <w:jc w:val="center"/>
                      <w:rPr>
                        <w:rFonts w:ascii="Times New Roman" w:eastAsia="Times New Roman" w:hAnsi="Times New Roman"/>
                        <w:sz w:val="24"/>
                        <w:szCs w:val="24"/>
                        <w:lang w:eastAsia="es-ES"/>
                      </w:rPr>
                    </w:pPr>
                    <w:r w:rsidRPr="00863FFA">
                      <w:rPr>
                        <w:rFonts w:ascii="Times New Roman" w:hAnsi="Times New Roman"/>
                        <w:color w:val="000000"/>
                        <w:sz w:val="24"/>
                        <w:szCs w:val="24"/>
                      </w:rPr>
                      <w:t>Análisis del rendimiento de las bombas hidráulicas de máquinas autopropulsadas dedicadas a movimiento de tierras</w:t>
                    </w:r>
                  </w:p>
                </w:txbxContent>
              </v:textbox>
              <w10:wrap anchorx="page"/>
            </v:rect>
          </w:pict>
        </mc:Fallback>
      </mc:AlternateContent>
    </w:r>
    <w:r>
      <w:rPr>
        <w:noProof/>
        <w:lang w:eastAsia="es-EC"/>
      </w:rPr>
      <w:drawing>
        <wp:anchor distT="0" distB="0" distL="0" distR="0" simplePos="0" relativeHeight="251651584" behindDoc="1" locked="0" layoutInCell="1" allowOverlap="1">
          <wp:simplePos x="0" y="0"/>
          <wp:positionH relativeFrom="column">
            <wp:posOffset>-885190</wp:posOffset>
          </wp:positionH>
          <wp:positionV relativeFrom="paragraph">
            <wp:posOffset>-170180</wp:posOffset>
          </wp:positionV>
          <wp:extent cx="7768590" cy="683895"/>
          <wp:effectExtent l="0" t="0" r="3810" b="1905"/>
          <wp:wrapNone/>
          <wp:docPr id="43"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416C" w:rsidRDefault="0030416C">
    <w:pPr>
      <w:pStyle w:val="Encabezado"/>
    </w:pPr>
  </w:p>
  <w:p w:rsidR="0030416C" w:rsidRDefault="0030416C">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521D17">
    <w:pPr>
      <w:pStyle w:val="Encabezado"/>
      <w:tabs>
        <w:tab w:val="left" w:pos="503"/>
        <w:tab w:val="right" w:pos="9404"/>
      </w:tabs>
    </w:pPr>
    <w:r>
      <w:rPr>
        <w:noProof/>
        <w:lang w:eastAsia="es-EC"/>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-145415</wp:posOffset>
              </wp:positionV>
              <wp:extent cx="6969760" cy="685800"/>
              <wp:effectExtent l="0" t="0" r="0" b="0"/>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976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16C" w:rsidRPr="00421C00" w:rsidRDefault="00863FFA" w:rsidP="00521D17">
                          <w:pPr>
                            <w:jc w:val="center"/>
                            <w:rPr>
                              <w:rFonts w:ascii="Times New Roman" w:hAnsi="Times New Roman"/>
                              <w:sz w:val="24"/>
                              <w:szCs w:val="24"/>
                            </w:rPr>
                          </w:pPr>
                          <w:r w:rsidRPr="00863FFA">
                            <w:rPr>
                              <w:rFonts w:ascii="Times New Roman" w:hAnsi="Times New Roman"/>
                              <w:sz w:val="24"/>
                              <w:szCs w:val="24"/>
                            </w:rPr>
                            <w:t xml:space="preserve">Alex Mauricio </w:t>
                          </w:r>
                          <w:proofErr w:type="spellStart"/>
                          <w:r w:rsidRPr="00863FFA">
                            <w:rPr>
                              <w:rFonts w:ascii="Times New Roman" w:hAnsi="Times New Roman"/>
                              <w:sz w:val="24"/>
                              <w:szCs w:val="24"/>
                            </w:rPr>
                            <w:t>Tipán</w:t>
                          </w:r>
                          <w:proofErr w:type="spellEnd"/>
                          <w:r w:rsidRPr="00863FFA">
                            <w:rPr>
                              <w:rFonts w:ascii="Times New Roman" w:hAnsi="Times New Roman"/>
                              <w:sz w:val="24"/>
                              <w:szCs w:val="24"/>
                            </w:rPr>
                            <w:t xml:space="preserve"> Suárez, Cristian Mauricio </w:t>
                          </w:r>
                          <w:proofErr w:type="spellStart"/>
                          <w:r w:rsidRPr="00863FFA">
                            <w:rPr>
                              <w:rFonts w:ascii="Times New Roman" w:hAnsi="Times New Roman"/>
                              <w:sz w:val="24"/>
                              <w:szCs w:val="24"/>
                            </w:rPr>
                            <w:t>Beltran</w:t>
                          </w:r>
                          <w:proofErr w:type="spellEnd"/>
                          <w:r w:rsidRPr="00863FFA">
                            <w:rPr>
                              <w:rFonts w:ascii="Times New Roman" w:hAnsi="Times New Roman"/>
                              <w:sz w:val="24"/>
                              <w:szCs w:val="24"/>
                            </w:rPr>
                            <w:t xml:space="preserve">-Chamba, Juan Carlos </w:t>
                          </w:r>
                          <w:proofErr w:type="spellStart"/>
                          <w:r w:rsidRPr="00863FFA">
                            <w:rPr>
                              <w:rFonts w:ascii="Times New Roman" w:hAnsi="Times New Roman"/>
                              <w:sz w:val="24"/>
                              <w:szCs w:val="24"/>
                            </w:rPr>
                            <w:t>Jima</w:t>
                          </w:r>
                          <w:proofErr w:type="spellEnd"/>
                          <w:r w:rsidRPr="00863FFA">
                            <w:rPr>
                              <w:rFonts w:ascii="Times New Roman" w:hAnsi="Times New Roman"/>
                              <w:sz w:val="24"/>
                              <w:szCs w:val="24"/>
                            </w:rPr>
                            <w:t xml:space="preserve"> </w:t>
                          </w:r>
                          <w:proofErr w:type="spellStart"/>
                          <w:r w:rsidRPr="00863FFA">
                            <w:rPr>
                              <w:rFonts w:ascii="Times New Roman" w:hAnsi="Times New Roman"/>
                              <w:sz w:val="24"/>
                              <w:szCs w:val="24"/>
                            </w:rPr>
                            <w:t>Matailo</w:t>
                          </w:r>
                          <w:proofErr w:type="spellEnd"/>
                          <w:r w:rsidRPr="00863FFA">
                            <w:rPr>
                              <w:rFonts w:ascii="Times New Roman" w:hAnsi="Times New Roman"/>
                              <w:sz w:val="24"/>
                              <w:szCs w:val="24"/>
                            </w:rPr>
                            <w:t xml:space="preserve">, Jairo Edison </w:t>
                          </w:r>
                          <w:proofErr w:type="spellStart"/>
                          <w:r w:rsidRPr="00863FFA">
                            <w:rPr>
                              <w:rFonts w:ascii="Times New Roman" w:hAnsi="Times New Roman"/>
                              <w:sz w:val="24"/>
                              <w:szCs w:val="24"/>
                            </w:rPr>
                            <w:t>Guasumba</w:t>
                          </w:r>
                          <w:proofErr w:type="spellEnd"/>
                          <w:r w:rsidRPr="00863FFA">
                            <w:rPr>
                              <w:rFonts w:ascii="Times New Roman" w:hAnsi="Times New Roman"/>
                              <w:sz w:val="24"/>
                              <w:szCs w:val="24"/>
                            </w:rPr>
                            <w:t xml:space="preserve"> </w:t>
                          </w:r>
                          <w:proofErr w:type="spellStart"/>
                          <w:r w:rsidRPr="00863FFA">
                            <w:rPr>
                              <w:rFonts w:ascii="Times New Roman" w:hAnsi="Times New Roman"/>
                              <w:sz w:val="24"/>
                              <w:szCs w:val="24"/>
                            </w:rPr>
                            <w:t>Maila</w:t>
                          </w:r>
                          <w:proofErr w:type="spellEnd"/>
                          <w:r w:rsidRPr="00863FFA">
                            <w:rPr>
                              <w:rFonts w:ascii="Times New Roman" w:hAnsi="Times New Roman"/>
                              <w:sz w:val="24"/>
                              <w:szCs w:val="24"/>
                            </w:rPr>
                            <w:t>, William Hernán Vega Santillán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1" o:spid="_x0000_s1042" style="position:absolute;margin-left:0;margin-top:-11.45pt;width:548.8pt;height:54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" filled="f" stroked="f">
              <v:textbox>
                <w:txbxContent>
                  <w:p w:rsidR="0030416C" w:rsidRPr="00421C00" w:rsidRDefault="00863FFA" w:rsidP="00521D17">
                    <w:pPr>
                      <w:jc w:val="center"/>
                      <w:rPr>
                        <w:rFonts w:ascii="Times New Roman" w:hAnsi="Times New Roman"/>
                        <w:sz w:val="24"/>
                        <w:szCs w:val="24"/>
                      </w:rPr>
                    </w:pPr>
                    <w:r w:rsidRPr="00863FFA">
                      <w:rPr>
                        <w:rFonts w:ascii="Times New Roman" w:hAnsi="Times New Roman"/>
                        <w:sz w:val="24"/>
                        <w:szCs w:val="24"/>
                      </w:rPr>
                      <w:t xml:space="preserve">Alex Mauricio </w:t>
                    </w:r>
                    <w:proofErr w:type="spellStart"/>
                    <w:r w:rsidRPr="00863FFA">
                      <w:rPr>
                        <w:rFonts w:ascii="Times New Roman" w:hAnsi="Times New Roman"/>
                        <w:sz w:val="24"/>
                        <w:szCs w:val="24"/>
                      </w:rPr>
                      <w:t>Tipán</w:t>
                    </w:r>
                    <w:proofErr w:type="spellEnd"/>
                    <w:r w:rsidRPr="00863FFA">
                      <w:rPr>
                        <w:rFonts w:ascii="Times New Roman" w:hAnsi="Times New Roman"/>
                        <w:sz w:val="24"/>
                        <w:szCs w:val="24"/>
                      </w:rPr>
                      <w:t xml:space="preserve"> Suárez, Cristian Mauricio </w:t>
                    </w:r>
                    <w:proofErr w:type="spellStart"/>
                    <w:r w:rsidRPr="00863FFA">
                      <w:rPr>
                        <w:rFonts w:ascii="Times New Roman" w:hAnsi="Times New Roman"/>
                        <w:sz w:val="24"/>
                        <w:szCs w:val="24"/>
                      </w:rPr>
                      <w:t>Beltran</w:t>
                    </w:r>
                    <w:proofErr w:type="spellEnd"/>
                    <w:r w:rsidRPr="00863FFA">
                      <w:rPr>
                        <w:rFonts w:ascii="Times New Roman" w:hAnsi="Times New Roman"/>
                        <w:sz w:val="24"/>
                        <w:szCs w:val="24"/>
                      </w:rPr>
                      <w:t xml:space="preserve">-Chamba, Juan Carlos </w:t>
                    </w:r>
                    <w:proofErr w:type="spellStart"/>
                    <w:r w:rsidRPr="00863FFA">
                      <w:rPr>
                        <w:rFonts w:ascii="Times New Roman" w:hAnsi="Times New Roman"/>
                        <w:sz w:val="24"/>
                        <w:szCs w:val="24"/>
                      </w:rPr>
                      <w:t>Jima</w:t>
                    </w:r>
                    <w:proofErr w:type="spellEnd"/>
                    <w:r w:rsidRPr="00863FFA">
                      <w:rPr>
                        <w:rFonts w:ascii="Times New Roman" w:hAnsi="Times New Roman"/>
                        <w:sz w:val="24"/>
                        <w:szCs w:val="24"/>
                      </w:rPr>
                      <w:t xml:space="preserve"> </w:t>
                    </w:r>
                    <w:proofErr w:type="spellStart"/>
                    <w:r w:rsidRPr="00863FFA">
                      <w:rPr>
                        <w:rFonts w:ascii="Times New Roman" w:hAnsi="Times New Roman"/>
                        <w:sz w:val="24"/>
                        <w:szCs w:val="24"/>
                      </w:rPr>
                      <w:t>Matailo</w:t>
                    </w:r>
                    <w:proofErr w:type="spellEnd"/>
                    <w:r w:rsidRPr="00863FFA">
                      <w:rPr>
                        <w:rFonts w:ascii="Times New Roman" w:hAnsi="Times New Roman"/>
                        <w:sz w:val="24"/>
                        <w:szCs w:val="24"/>
                      </w:rPr>
                      <w:t xml:space="preserve">, Jairo Edison </w:t>
                    </w:r>
                    <w:proofErr w:type="spellStart"/>
                    <w:r w:rsidRPr="00863FFA">
                      <w:rPr>
                        <w:rFonts w:ascii="Times New Roman" w:hAnsi="Times New Roman"/>
                        <w:sz w:val="24"/>
                        <w:szCs w:val="24"/>
                      </w:rPr>
                      <w:t>Guasumba</w:t>
                    </w:r>
                    <w:proofErr w:type="spellEnd"/>
                    <w:r w:rsidRPr="00863FFA">
                      <w:rPr>
                        <w:rFonts w:ascii="Times New Roman" w:hAnsi="Times New Roman"/>
                        <w:sz w:val="24"/>
                        <w:szCs w:val="24"/>
                      </w:rPr>
                      <w:t xml:space="preserve"> </w:t>
                    </w:r>
                    <w:proofErr w:type="spellStart"/>
                    <w:r w:rsidRPr="00863FFA">
                      <w:rPr>
                        <w:rFonts w:ascii="Times New Roman" w:hAnsi="Times New Roman"/>
                        <w:sz w:val="24"/>
                        <w:szCs w:val="24"/>
                      </w:rPr>
                      <w:t>Maila</w:t>
                    </w:r>
                    <w:proofErr w:type="spellEnd"/>
                    <w:r w:rsidRPr="00863FFA">
                      <w:rPr>
                        <w:rFonts w:ascii="Times New Roman" w:hAnsi="Times New Roman"/>
                        <w:sz w:val="24"/>
                        <w:szCs w:val="24"/>
                      </w:rPr>
                      <w:t>, William Hernán Vega Santillán</w:t>
                    </w:r>
                  </w:p>
                </w:txbxContent>
              </v:textbox>
              <w10:wrap anchorx="margin"/>
            </v:rect>
          </w:pict>
        </mc:Fallback>
      </mc:AlternateContent>
    </w:r>
    <w:r w:rsidR="0030416C">
      <w:rPr>
        <w:noProof/>
        <w:lang w:eastAsia="es-EC"/>
      </w:rPr>
      <w:drawing>
        <wp:anchor distT="0" distB="0" distL="0" distR="0" simplePos="0" relativeHeight="251652608" behindDoc="1" locked="0" layoutInCell="1" allowOverlap="1">
          <wp:simplePos x="0" y="0"/>
          <wp:positionH relativeFrom="column">
            <wp:posOffset>-913765</wp:posOffset>
          </wp:positionH>
          <wp:positionV relativeFrom="paragraph">
            <wp:posOffset>-191770</wp:posOffset>
          </wp:positionV>
          <wp:extent cx="7768590" cy="683895"/>
          <wp:effectExtent l="0" t="0" r="3810" b="1905"/>
          <wp:wrapNone/>
          <wp:docPr id="44"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16C">
      <w:tab/>
    </w:r>
  </w:p>
  <w:p w:rsidR="0030416C" w:rsidRDefault="0030416C">
    <w:pPr>
      <w:pStyle w:val="Encabezado"/>
      <w:tabs>
        <w:tab w:val="left" w:pos="503"/>
        <w:tab w:val="right" w:pos="9404"/>
      </w:tabs>
    </w:pPr>
  </w:p>
  <w:p w:rsidR="0030416C" w:rsidRDefault="0030416C">
    <w:pPr>
      <w:pStyle w:val="Encabezado"/>
      <w:tabs>
        <w:tab w:val="left" w:pos="503"/>
        <w:tab w:val="right" w:pos="9404"/>
      </w:tabs>
    </w:pPr>
  </w:p>
  <w:p w:rsidR="0030416C" w:rsidRDefault="0030416C">
    <w:pPr>
      <w:pStyle w:val="Encabezado"/>
      <w:tabs>
        <w:tab w:val="left" w:pos="503"/>
        <w:tab w:val="right" w:pos="9404"/>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Encabezado"/>
    </w:pPr>
    <w:proofErr w:type="spellStart"/>
    <w:r>
      <w:t>Dddddddddd</w:t>
    </w:r>
    <w:proofErr w:type="spellEnd"/>
  </w:p>
  <w:p w:rsidR="0030416C" w:rsidRDefault="0030416C">
    <w:pPr>
      <w:pStyle w:val="Encabezado"/>
    </w:pPr>
    <w:proofErr w:type="spellStart"/>
    <w:proofErr w:type="gramStart"/>
    <w:r>
      <w:t>eeeeeeeeeeeeeeeee</w:t>
    </w:r>
    <w:proofErr w:type="spellEnd"/>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00A3A41"/>
    <w:multiLevelType w:val="hybridMultilevel"/>
    <w:tmpl w:val="3198E0C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AB3385"/>
    <w:multiLevelType w:val="hybridMultilevel"/>
    <w:tmpl w:val="275C3B20"/>
    <w:lvl w:ilvl="0" w:tplc="300A0013">
      <w:start w:val="1"/>
      <w:numFmt w:val="upperRoman"/>
      <w:lvlText w:val="%1."/>
      <w:lvlJc w:val="right"/>
      <w:pPr>
        <w:ind w:left="720" w:hanging="360"/>
      </w:pPr>
    </w:lvl>
    <w:lvl w:ilvl="1" w:tplc="9670F430">
      <w:start w:val="1"/>
      <w:numFmt w:val="decimal"/>
      <w:lvlText w:val="%2."/>
      <w:lvlJc w:val="left"/>
      <w:pPr>
        <w:ind w:left="1785" w:hanging="705"/>
      </w:pPr>
      <w:rPr>
        <w:rFonts w:hint="default"/>
      </w:rPr>
    </w:lvl>
    <w:lvl w:ilvl="2" w:tplc="C47C7ADA">
      <w:numFmt w:val="bullet"/>
      <w:lvlText w:val="-"/>
      <w:lvlJc w:val="left"/>
      <w:pPr>
        <w:ind w:left="2685" w:hanging="705"/>
      </w:pPr>
      <w:rPr>
        <w:rFonts w:ascii="Times New Roman" w:eastAsia="SimSun" w:hAnsi="Times New Roman" w:cs="Times New Roman" w:hint="default"/>
      </w:rPr>
    </w:lvl>
    <w:lvl w:ilvl="3" w:tplc="A14A2C34">
      <w:numFmt w:val="bullet"/>
      <w:lvlText w:val="•"/>
      <w:lvlJc w:val="left"/>
      <w:pPr>
        <w:ind w:left="2880" w:hanging="360"/>
      </w:pPr>
      <w:rPr>
        <w:rFonts w:ascii="Times New Roman" w:eastAsia="SimSun" w:hAnsi="Times New Roman" w:cs="Times New Roman" w:hint="default"/>
      </w:r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01F3696"/>
    <w:multiLevelType w:val="hybridMultilevel"/>
    <w:tmpl w:val="9F74BE6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7012EE6"/>
    <w:multiLevelType w:val="hybridMultilevel"/>
    <w:tmpl w:val="4E00C27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A64D00"/>
    <w:multiLevelType w:val="hybridMultilevel"/>
    <w:tmpl w:val="8696A5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06377C"/>
    <w:multiLevelType w:val="hybridMultilevel"/>
    <w:tmpl w:val="9586E10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9"/>
  </w:num>
  <w:num w:numId="4">
    <w:abstractNumId w:val="5"/>
  </w:num>
  <w:num w:numId="5">
    <w:abstractNumId w:val="2"/>
  </w:num>
  <w:num w:numId="6">
    <w:abstractNumId w:val="8"/>
  </w:num>
  <w:num w:numId="7">
    <w:abstractNumId w:val="6"/>
  </w:num>
  <w:num w:numId="8">
    <w:abstractNumId w:val="3"/>
  </w:num>
  <w:num w:numId="9">
    <w:abstractNumId w:val="4"/>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proofState w:spelling="clean" w:grammar="clean"/>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6440"/>
    <w:rsid w:val="000069C5"/>
    <w:rsid w:val="00007AB0"/>
    <w:rsid w:val="00011838"/>
    <w:rsid w:val="00012490"/>
    <w:rsid w:val="00012559"/>
    <w:rsid w:val="0001266A"/>
    <w:rsid w:val="00013A7D"/>
    <w:rsid w:val="000175F9"/>
    <w:rsid w:val="00017EBF"/>
    <w:rsid w:val="000202F7"/>
    <w:rsid w:val="00020922"/>
    <w:rsid w:val="00023BB6"/>
    <w:rsid w:val="000248ED"/>
    <w:rsid w:val="0002633D"/>
    <w:rsid w:val="000300E5"/>
    <w:rsid w:val="00034BC7"/>
    <w:rsid w:val="00034FBC"/>
    <w:rsid w:val="00036943"/>
    <w:rsid w:val="00040B65"/>
    <w:rsid w:val="00040C92"/>
    <w:rsid w:val="00042BEF"/>
    <w:rsid w:val="00045D8D"/>
    <w:rsid w:val="0005050D"/>
    <w:rsid w:val="00051063"/>
    <w:rsid w:val="000565EB"/>
    <w:rsid w:val="0005688C"/>
    <w:rsid w:val="00061DD8"/>
    <w:rsid w:val="00062561"/>
    <w:rsid w:val="00062B38"/>
    <w:rsid w:val="00062B9B"/>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A24E6"/>
    <w:rsid w:val="000A3B25"/>
    <w:rsid w:val="000A5087"/>
    <w:rsid w:val="000A6B5A"/>
    <w:rsid w:val="000B04AD"/>
    <w:rsid w:val="000B45A8"/>
    <w:rsid w:val="000B60D8"/>
    <w:rsid w:val="000B64C6"/>
    <w:rsid w:val="000C0B14"/>
    <w:rsid w:val="000C1893"/>
    <w:rsid w:val="000C1940"/>
    <w:rsid w:val="000C1FCE"/>
    <w:rsid w:val="000C3690"/>
    <w:rsid w:val="000C57E0"/>
    <w:rsid w:val="000C5EA2"/>
    <w:rsid w:val="000C6081"/>
    <w:rsid w:val="000D0875"/>
    <w:rsid w:val="000D299B"/>
    <w:rsid w:val="000D4922"/>
    <w:rsid w:val="000D7AC3"/>
    <w:rsid w:val="000E0CE7"/>
    <w:rsid w:val="000E466D"/>
    <w:rsid w:val="000F13D3"/>
    <w:rsid w:val="000F164B"/>
    <w:rsid w:val="000F7F7A"/>
    <w:rsid w:val="00101B51"/>
    <w:rsid w:val="00105565"/>
    <w:rsid w:val="00106CEF"/>
    <w:rsid w:val="00112BE6"/>
    <w:rsid w:val="0012153E"/>
    <w:rsid w:val="0012558C"/>
    <w:rsid w:val="00126213"/>
    <w:rsid w:val="00126CC1"/>
    <w:rsid w:val="001301AB"/>
    <w:rsid w:val="00134469"/>
    <w:rsid w:val="0013480A"/>
    <w:rsid w:val="001436A7"/>
    <w:rsid w:val="0014457A"/>
    <w:rsid w:val="00145504"/>
    <w:rsid w:val="0014550F"/>
    <w:rsid w:val="00145A9A"/>
    <w:rsid w:val="00145E70"/>
    <w:rsid w:val="001527E0"/>
    <w:rsid w:val="00153F4E"/>
    <w:rsid w:val="00156308"/>
    <w:rsid w:val="00157685"/>
    <w:rsid w:val="001643D6"/>
    <w:rsid w:val="0016549C"/>
    <w:rsid w:val="0016588D"/>
    <w:rsid w:val="00167182"/>
    <w:rsid w:val="00174F31"/>
    <w:rsid w:val="00180949"/>
    <w:rsid w:val="0018165D"/>
    <w:rsid w:val="0018182D"/>
    <w:rsid w:val="00190950"/>
    <w:rsid w:val="0019140B"/>
    <w:rsid w:val="0019212E"/>
    <w:rsid w:val="00194127"/>
    <w:rsid w:val="00194C16"/>
    <w:rsid w:val="001A0545"/>
    <w:rsid w:val="001A103A"/>
    <w:rsid w:val="001A2534"/>
    <w:rsid w:val="001A5F48"/>
    <w:rsid w:val="001B34A6"/>
    <w:rsid w:val="001B6E9C"/>
    <w:rsid w:val="001C1687"/>
    <w:rsid w:val="001C5993"/>
    <w:rsid w:val="001C6E47"/>
    <w:rsid w:val="001D3732"/>
    <w:rsid w:val="001D3FAA"/>
    <w:rsid w:val="001D49CD"/>
    <w:rsid w:val="001D4EBA"/>
    <w:rsid w:val="001D5492"/>
    <w:rsid w:val="001D5D3C"/>
    <w:rsid w:val="001D6907"/>
    <w:rsid w:val="001D72D0"/>
    <w:rsid w:val="001E740F"/>
    <w:rsid w:val="001F28CA"/>
    <w:rsid w:val="001F6FDE"/>
    <w:rsid w:val="001F7751"/>
    <w:rsid w:val="00210FBC"/>
    <w:rsid w:val="00211884"/>
    <w:rsid w:val="002118A8"/>
    <w:rsid w:val="00211E05"/>
    <w:rsid w:val="00212548"/>
    <w:rsid w:val="00212554"/>
    <w:rsid w:val="00215AD1"/>
    <w:rsid w:val="00215D06"/>
    <w:rsid w:val="00221E28"/>
    <w:rsid w:val="00223546"/>
    <w:rsid w:val="002235B9"/>
    <w:rsid w:val="002244B6"/>
    <w:rsid w:val="00224724"/>
    <w:rsid w:val="00230C51"/>
    <w:rsid w:val="00232AC8"/>
    <w:rsid w:val="00232F52"/>
    <w:rsid w:val="002330C8"/>
    <w:rsid w:val="0023316D"/>
    <w:rsid w:val="00234302"/>
    <w:rsid w:val="00234B9D"/>
    <w:rsid w:val="00235953"/>
    <w:rsid w:val="00241514"/>
    <w:rsid w:val="0024152E"/>
    <w:rsid w:val="00242669"/>
    <w:rsid w:val="0024756A"/>
    <w:rsid w:val="00251D36"/>
    <w:rsid w:val="00251F62"/>
    <w:rsid w:val="00252CEB"/>
    <w:rsid w:val="00254A9F"/>
    <w:rsid w:val="002560FF"/>
    <w:rsid w:val="0025631D"/>
    <w:rsid w:val="002564DE"/>
    <w:rsid w:val="00260B7F"/>
    <w:rsid w:val="002638E0"/>
    <w:rsid w:val="00264FCD"/>
    <w:rsid w:val="00272924"/>
    <w:rsid w:val="00273811"/>
    <w:rsid w:val="0027402B"/>
    <w:rsid w:val="00275282"/>
    <w:rsid w:val="002755F7"/>
    <w:rsid w:val="002801DF"/>
    <w:rsid w:val="00281D68"/>
    <w:rsid w:val="00292016"/>
    <w:rsid w:val="002929B5"/>
    <w:rsid w:val="00293724"/>
    <w:rsid w:val="002942FC"/>
    <w:rsid w:val="002959BF"/>
    <w:rsid w:val="00295CDA"/>
    <w:rsid w:val="002A0CA8"/>
    <w:rsid w:val="002A5D3B"/>
    <w:rsid w:val="002A602E"/>
    <w:rsid w:val="002B0388"/>
    <w:rsid w:val="002B16FD"/>
    <w:rsid w:val="002B315B"/>
    <w:rsid w:val="002B465A"/>
    <w:rsid w:val="002B6ECE"/>
    <w:rsid w:val="002C12C9"/>
    <w:rsid w:val="002C1C6E"/>
    <w:rsid w:val="002C276F"/>
    <w:rsid w:val="002C292A"/>
    <w:rsid w:val="002C5D3B"/>
    <w:rsid w:val="002C680C"/>
    <w:rsid w:val="002C7962"/>
    <w:rsid w:val="002C79E1"/>
    <w:rsid w:val="002D18DF"/>
    <w:rsid w:val="002D1977"/>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7267"/>
    <w:rsid w:val="0031042F"/>
    <w:rsid w:val="00310BB4"/>
    <w:rsid w:val="00312712"/>
    <w:rsid w:val="00312EA8"/>
    <w:rsid w:val="00314A25"/>
    <w:rsid w:val="00317747"/>
    <w:rsid w:val="0032072F"/>
    <w:rsid w:val="0032229E"/>
    <w:rsid w:val="0032310A"/>
    <w:rsid w:val="003260C2"/>
    <w:rsid w:val="003270FF"/>
    <w:rsid w:val="00327311"/>
    <w:rsid w:val="00333A99"/>
    <w:rsid w:val="00333B32"/>
    <w:rsid w:val="00336204"/>
    <w:rsid w:val="003364B5"/>
    <w:rsid w:val="00341027"/>
    <w:rsid w:val="003412D3"/>
    <w:rsid w:val="00342FF6"/>
    <w:rsid w:val="00345497"/>
    <w:rsid w:val="0035019F"/>
    <w:rsid w:val="003545A9"/>
    <w:rsid w:val="0035581D"/>
    <w:rsid w:val="00356CCC"/>
    <w:rsid w:val="00360FB3"/>
    <w:rsid w:val="0036426F"/>
    <w:rsid w:val="003657C2"/>
    <w:rsid w:val="00365B67"/>
    <w:rsid w:val="003676A9"/>
    <w:rsid w:val="003706A9"/>
    <w:rsid w:val="0037352C"/>
    <w:rsid w:val="003758C9"/>
    <w:rsid w:val="00376CB6"/>
    <w:rsid w:val="00382471"/>
    <w:rsid w:val="00384345"/>
    <w:rsid w:val="00385D4F"/>
    <w:rsid w:val="00386E75"/>
    <w:rsid w:val="003875DE"/>
    <w:rsid w:val="003916B5"/>
    <w:rsid w:val="00391F56"/>
    <w:rsid w:val="0039239A"/>
    <w:rsid w:val="00395AEB"/>
    <w:rsid w:val="003961AF"/>
    <w:rsid w:val="0039625B"/>
    <w:rsid w:val="003A01A3"/>
    <w:rsid w:val="003A76B0"/>
    <w:rsid w:val="003B1B99"/>
    <w:rsid w:val="003B4D04"/>
    <w:rsid w:val="003B50BB"/>
    <w:rsid w:val="003B75A8"/>
    <w:rsid w:val="003C0542"/>
    <w:rsid w:val="003C5F6F"/>
    <w:rsid w:val="003C6C1A"/>
    <w:rsid w:val="003D7390"/>
    <w:rsid w:val="003E05C8"/>
    <w:rsid w:val="003E57D4"/>
    <w:rsid w:val="003E59B5"/>
    <w:rsid w:val="003E75AF"/>
    <w:rsid w:val="003F3D02"/>
    <w:rsid w:val="003F6D01"/>
    <w:rsid w:val="00400305"/>
    <w:rsid w:val="004003B4"/>
    <w:rsid w:val="004014B8"/>
    <w:rsid w:val="00402728"/>
    <w:rsid w:val="00405309"/>
    <w:rsid w:val="00406B74"/>
    <w:rsid w:val="00410D76"/>
    <w:rsid w:val="004125A5"/>
    <w:rsid w:val="0041615E"/>
    <w:rsid w:val="00420E0A"/>
    <w:rsid w:val="00421C00"/>
    <w:rsid w:val="00421EE2"/>
    <w:rsid w:val="00423E39"/>
    <w:rsid w:val="00424421"/>
    <w:rsid w:val="00427AC3"/>
    <w:rsid w:val="00430133"/>
    <w:rsid w:val="00432397"/>
    <w:rsid w:val="00432FB1"/>
    <w:rsid w:val="00435B11"/>
    <w:rsid w:val="00437102"/>
    <w:rsid w:val="00440AD6"/>
    <w:rsid w:val="004418A1"/>
    <w:rsid w:val="00442B84"/>
    <w:rsid w:val="00444929"/>
    <w:rsid w:val="00446010"/>
    <w:rsid w:val="00447280"/>
    <w:rsid w:val="00450647"/>
    <w:rsid w:val="004528AD"/>
    <w:rsid w:val="0045589D"/>
    <w:rsid w:val="00457A6C"/>
    <w:rsid w:val="00457BA5"/>
    <w:rsid w:val="00460C34"/>
    <w:rsid w:val="00461818"/>
    <w:rsid w:val="00463F10"/>
    <w:rsid w:val="00466901"/>
    <w:rsid w:val="004671C5"/>
    <w:rsid w:val="00467D98"/>
    <w:rsid w:val="00471882"/>
    <w:rsid w:val="00474801"/>
    <w:rsid w:val="004804F5"/>
    <w:rsid w:val="00481247"/>
    <w:rsid w:val="0048283A"/>
    <w:rsid w:val="00483BAB"/>
    <w:rsid w:val="004873C5"/>
    <w:rsid w:val="00487C67"/>
    <w:rsid w:val="00490BFA"/>
    <w:rsid w:val="00491036"/>
    <w:rsid w:val="00493EE6"/>
    <w:rsid w:val="00494165"/>
    <w:rsid w:val="00496CB8"/>
    <w:rsid w:val="004A3E1E"/>
    <w:rsid w:val="004A6FF3"/>
    <w:rsid w:val="004B0CF5"/>
    <w:rsid w:val="004B2078"/>
    <w:rsid w:val="004B4EFB"/>
    <w:rsid w:val="004B4F03"/>
    <w:rsid w:val="004B601F"/>
    <w:rsid w:val="004C052D"/>
    <w:rsid w:val="004C2C52"/>
    <w:rsid w:val="004C784D"/>
    <w:rsid w:val="004D290D"/>
    <w:rsid w:val="004D3832"/>
    <w:rsid w:val="004D6FE3"/>
    <w:rsid w:val="004E07D4"/>
    <w:rsid w:val="004E086F"/>
    <w:rsid w:val="004E14F9"/>
    <w:rsid w:val="004E1BD8"/>
    <w:rsid w:val="004E1F59"/>
    <w:rsid w:val="004E3487"/>
    <w:rsid w:val="004E4DE6"/>
    <w:rsid w:val="004E50C1"/>
    <w:rsid w:val="004F1686"/>
    <w:rsid w:val="004F1823"/>
    <w:rsid w:val="004F193C"/>
    <w:rsid w:val="004F476A"/>
    <w:rsid w:val="00503378"/>
    <w:rsid w:val="00503981"/>
    <w:rsid w:val="00504178"/>
    <w:rsid w:val="00504988"/>
    <w:rsid w:val="00504EB9"/>
    <w:rsid w:val="005111DA"/>
    <w:rsid w:val="005115DC"/>
    <w:rsid w:val="00512E8B"/>
    <w:rsid w:val="00513DFB"/>
    <w:rsid w:val="00513F21"/>
    <w:rsid w:val="0051404A"/>
    <w:rsid w:val="0052101F"/>
    <w:rsid w:val="00521D17"/>
    <w:rsid w:val="00523FA9"/>
    <w:rsid w:val="00525DA6"/>
    <w:rsid w:val="005265AB"/>
    <w:rsid w:val="00534776"/>
    <w:rsid w:val="00534DF3"/>
    <w:rsid w:val="00535867"/>
    <w:rsid w:val="00535892"/>
    <w:rsid w:val="005363DB"/>
    <w:rsid w:val="00541804"/>
    <w:rsid w:val="00542DD4"/>
    <w:rsid w:val="00547E6E"/>
    <w:rsid w:val="00555441"/>
    <w:rsid w:val="0055793D"/>
    <w:rsid w:val="00557B65"/>
    <w:rsid w:val="005637AF"/>
    <w:rsid w:val="00570B1B"/>
    <w:rsid w:val="00570DD8"/>
    <w:rsid w:val="005760C0"/>
    <w:rsid w:val="005835B0"/>
    <w:rsid w:val="0058573F"/>
    <w:rsid w:val="00586BCF"/>
    <w:rsid w:val="00586F24"/>
    <w:rsid w:val="00592D2A"/>
    <w:rsid w:val="00594E3F"/>
    <w:rsid w:val="005959B5"/>
    <w:rsid w:val="00595FB5"/>
    <w:rsid w:val="005A3C36"/>
    <w:rsid w:val="005A476F"/>
    <w:rsid w:val="005A79E1"/>
    <w:rsid w:val="005B0BDF"/>
    <w:rsid w:val="005B3681"/>
    <w:rsid w:val="005B4549"/>
    <w:rsid w:val="005B4F3A"/>
    <w:rsid w:val="005B5B55"/>
    <w:rsid w:val="005B5D18"/>
    <w:rsid w:val="005B5E5D"/>
    <w:rsid w:val="005B63C8"/>
    <w:rsid w:val="005B7959"/>
    <w:rsid w:val="005C1DBE"/>
    <w:rsid w:val="005D20EE"/>
    <w:rsid w:val="005D3339"/>
    <w:rsid w:val="005D6489"/>
    <w:rsid w:val="005E3188"/>
    <w:rsid w:val="005E753A"/>
    <w:rsid w:val="005F38DB"/>
    <w:rsid w:val="005F5C99"/>
    <w:rsid w:val="005F60B6"/>
    <w:rsid w:val="005F63FB"/>
    <w:rsid w:val="005F7709"/>
    <w:rsid w:val="005F7898"/>
    <w:rsid w:val="00605A5A"/>
    <w:rsid w:val="00605E33"/>
    <w:rsid w:val="006125A5"/>
    <w:rsid w:val="00616F23"/>
    <w:rsid w:val="00620005"/>
    <w:rsid w:val="00620299"/>
    <w:rsid w:val="00620951"/>
    <w:rsid w:val="00621A46"/>
    <w:rsid w:val="006223FA"/>
    <w:rsid w:val="00622E85"/>
    <w:rsid w:val="006328D0"/>
    <w:rsid w:val="00633A8B"/>
    <w:rsid w:val="00633E35"/>
    <w:rsid w:val="0064407E"/>
    <w:rsid w:val="00656D23"/>
    <w:rsid w:val="00662A4F"/>
    <w:rsid w:val="00663DD8"/>
    <w:rsid w:val="00664655"/>
    <w:rsid w:val="0066478E"/>
    <w:rsid w:val="0067140E"/>
    <w:rsid w:val="00672D44"/>
    <w:rsid w:val="00675BDC"/>
    <w:rsid w:val="00675CB7"/>
    <w:rsid w:val="00675FA7"/>
    <w:rsid w:val="00676DA4"/>
    <w:rsid w:val="00676E5F"/>
    <w:rsid w:val="00677E13"/>
    <w:rsid w:val="006821BE"/>
    <w:rsid w:val="006829F3"/>
    <w:rsid w:val="00684E41"/>
    <w:rsid w:val="006874FC"/>
    <w:rsid w:val="00687F32"/>
    <w:rsid w:val="00696A7F"/>
    <w:rsid w:val="006A1399"/>
    <w:rsid w:val="006A1672"/>
    <w:rsid w:val="006A2A24"/>
    <w:rsid w:val="006A3ACD"/>
    <w:rsid w:val="006A3FC1"/>
    <w:rsid w:val="006A61B0"/>
    <w:rsid w:val="006A628D"/>
    <w:rsid w:val="006A754A"/>
    <w:rsid w:val="006A783B"/>
    <w:rsid w:val="006B0069"/>
    <w:rsid w:val="006B2347"/>
    <w:rsid w:val="006B5DFE"/>
    <w:rsid w:val="006C034E"/>
    <w:rsid w:val="006C209B"/>
    <w:rsid w:val="006C6AD0"/>
    <w:rsid w:val="006D2D2A"/>
    <w:rsid w:val="006D61E5"/>
    <w:rsid w:val="006E3818"/>
    <w:rsid w:val="006E45AC"/>
    <w:rsid w:val="006E49F6"/>
    <w:rsid w:val="006F1B76"/>
    <w:rsid w:val="006F4A6F"/>
    <w:rsid w:val="006F5958"/>
    <w:rsid w:val="006F6029"/>
    <w:rsid w:val="00700F74"/>
    <w:rsid w:val="00703F59"/>
    <w:rsid w:val="007043AA"/>
    <w:rsid w:val="00704DBA"/>
    <w:rsid w:val="007057AB"/>
    <w:rsid w:val="00705E5E"/>
    <w:rsid w:val="00707293"/>
    <w:rsid w:val="0071278C"/>
    <w:rsid w:val="0071288B"/>
    <w:rsid w:val="0071542D"/>
    <w:rsid w:val="00717151"/>
    <w:rsid w:val="00717C64"/>
    <w:rsid w:val="00724AB1"/>
    <w:rsid w:val="00724D55"/>
    <w:rsid w:val="00725EA2"/>
    <w:rsid w:val="007262D5"/>
    <w:rsid w:val="0073112B"/>
    <w:rsid w:val="007316C4"/>
    <w:rsid w:val="0073402D"/>
    <w:rsid w:val="00734D76"/>
    <w:rsid w:val="0073534D"/>
    <w:rsid w:val="0074374B"/>
    <w:rsid w:val="00745191"/>
    <w:rsid w:val="007467F9"/>
    <w:rsid w:val="00752E51"/>
    <w:rsid w:val="007565E9"/>
    <w:rsid w:val="00756AED"/>
    <w:rsid w:val="00756B2E"/>
    <w:rsid w:val="0076055E"/>
    <w:rsid w:val="007608BA"/>
    <w:rsid w:val="00761161"/>
    <w:rsid w:val="00762BC9"/>
    <w:rsid w:val="00763601"/>
    <w:rsid w:val="00765BAA"/>
    <w:rsid w:val="007707C8"/>
    <w:rsid w:val="00772CE4"/>
    <w:rsid w:val="00773F7A"/>
    <w:rsid w:val="00775332"/>
    <w:rsid w:val="00775ED4"/>
    <w:rsid w:val="007812D4"/>
    <w:rsid w:val="00781EA4"/>
    <w:rsid w:val="0078201E"/>
    <w:rsid w:val="007826CF"/>
    <w:rsid w:val="00783CDE"/>
    <w:rsid w:val="00786B70"/>
    <w:rsid w:val="00792277"/>
    <w:rsid w:val="007931BD"/>
    <w:rsid w:val="00795759"/>
    <w:rsid w:val="007A5701"/>
    <w:rsid w:val="007A6C1F"/>
    <w:rsid w:val="007B2E3F"/>
    <w:rsid w:val="007B76BF"/>
    <w:rsid w:val="007C35AB"/>
    <w:rsid w:val="007C7548"/>
    <w:rsid w:val="007D455C"/>
    <w:rsid w:val="007D4E9B"/>
    <w:rsid w:val="007D50F1"/>
    <w:rsid w:val="007D7D45"/>
    <w:rsid w:val="007E16DE"/>
    <w:rsid w:val="007E18DE"/>
    <w:rsid w:val="007E3E7F"/>
    <w:rsid w:val="007E4409"/>
    <w:rsid w:val="007E5DDC"/>
    <w:rsid w:val="007E5E6A"/>
    <w:rsid w:val="007E79DC"/>
    <w:rsid w:val="007F05D6"/>
    <w:rsid w:val="007F2938"/>
    <w:rsid w:val="007F49FD"/>
    <w:rsid w:val="007F624D"/>
    <w:rsid w:val="007F676C"/>
    <w:rsid w:val="0080011D"/>
    <w:rsid w:val="008045F1"/>
    <w:rsid w:val="00805322"/>
    <w:rsid w:val="008110E2"/>
    <w:rsid w:val="008112B4"/>
    <w:rsid w:val="008128F2"/>
    <w:rsid w:val="00813D20"/>
    <w:rsid w:val="00814AEF"/>
    <w:rsid w:val="0081793C"/>
    <w:rsid w:val="008209AD"/>
    <w:rsid w:val="008266E6"/>
    <w:rsid w:val="00827D2F"/>
    <w:rsid w:val="00832213"/>
    <w:rsid w:val="00832E46"/>
    <w:rsid w:val="00835419"/>
    <w:rsid w:val="0084031F"/>
    <w:rsid w:val="00844173"/>
    <w:rsid w:val="00850AF3"/>
    <w:rsid w:val="008563F7"/>
    <w:rsid w:val="00861A2E"/>
    <w:rsid w:val="008631E6"/>
    <w:rsid w:val="00863FFA"/>
    <w:rsid w:val="00865845"/>
    <w:rsid w:val="00866EED"/>
    <w:rsid w:val="008678E6"/>
    <w:rsid w:val="00870F11"/>
    <w:rsid w:val="00871801"/>
    <w:rsid w:val="008741C4"/>
    <w:rsid w:val="00874859"/>
    <w:rsid w:val="00874D49"/>
    <w:rsid w:val="00877F86"/>
    <w:rsid w:val="008805F5"/>
    <w:rsid w:val="008830DD"/>
    <w:rsid w:val="008836D2"/>
    <w:rsid w:val="00886097"/>
    <w:rsid w:val="00886722"/>
    <w:rsid w:val="0088697A"/>
    <w:rsid w:val="0088778C"/>
    <w:rsid w:val="00887826"/>
    <w:rsid w:val="00890B99"/>
    <w:rsid w:val="008911DB"/>
    <w:rsid w:val="00892E60"/>
    <w:rsid w:val="00894170"/>
    <w:rsid w:val="008946FB"/>
    <w:rsid w:val="00894B3F"/>
    <w:rsid w:val="00897BAF"/>
    <w:rsid w:val="008A1BDB"/>
    <w:rsid w:val="008A2DC4"/>
    <w:rsid w:val="008A3337"/>
    <w:rsid w:val="008A4ECE"/>
    <w:rsid w:val="008A4F65"/>
    <w:rsid w:val="008A5313"/>
    <w:rsid w:val="008B05EC"/>
    <w:rsid w:val="008B1E85"/>
    <w:rsid w:val="008B3780"/>
    <w:rsid w:val="008B379D"/>
    <w:rsid w:val="008B37D1"/>
    <w:rsid w:val="008B3D9D"/>
    <w:rsid w:val="008B57C0"/>
    <w:rsid w:val="008B7D88"/>
    <w:rsid w:val="008C0404"/>
    <w:rsid w:val="008C26F8"/>
    <w:rsid w:val="008C46C1"/>
    <w:rsid w:val="008C6025"/>
    <w:rsid w:val="008D255B"/>
    <w:rsid w:val="008D4FBA"/>
    <w:rsid w:val="008E45EB"/>
    <w:rsid w:val="008E4871"/>
    <w:rsid w:val="008E4AF8"/>
    <w:rsid w:val="008E4D72"/>
    <w:rsid w:val="008E6275"/>
    <w:rsid w:val="008E79E0"/>
    <w:rsid w:val="008F00E5"/>
    <w:rsid w:val="008F28E8"/>
    <w:rsid w:val="008F487C"/>
    <w:rsid w:val="00901332"/>
    <w:rsid w:val="009050F5"/>
    <w:rsid w:val="0090511A"/>
    <w:rsid w:val="0090662E"/>
    <w:rsid w:val="009127D4"/>
    <w:rsid w:val="009134ED"/>
    <w:rsid w:val="00916142"/>
    <w:rsid w:val="0091650E"/>
    <w:rsid w:val="00916D07"/>
    <w:rsid w:val="009211B3"/>
    <w:rsid w:val="0092292B"/>
    <w:rsid w:val="00923310"/>
    <w:rsid w:val="0092334F"/>
    <w:rsid w:val="00923764"/>
    <w:rsid w:val="009247B4"/>
    <w:rsid w:val="00924B29"/>
    <w:rsid w:val="00927AF8"/>
    <w:rsid w:val="00927C92"/>
    <w:rsid w:val="00930AB9"/>
    <w:rsid w:val="00933328"/>
    <w:rsid w:val="00936DF8"/>
    <w:rsid w:val="009403A8"/>
    <w:rsid w:val="00940552"/>
    <w:rsid w:val="009416DC"/>
    <w:rsid w:val="00942D1C"/>
    <w:rsid w:val="009435E9"/>
    <w:rsid w:val="0094478B"/>
    <w:rsid w:val="00944918"/>
    <w:rsid w:val="009466AB"/>
    <w:rsid w:val="0094770B"/>
    <w:rsid w:val="00951BCB"/>
    <w:rsid w:val="00952AC3"/>
    <w:rsid w:val="00953915"/>
    <w:rsid w:val="00953B55"/>
    <w:rsid w:val="009564C7"/>
    <w:rsid w:val="00956C35"/>
    <w:rsid w:val="00960ACA"/>
    <w:rsid w:val="00960D94"/>
    <w:rsid w:val="009666A8"/>
    <w:rsid w:val="00966E5E"/>
    <w:rsid w:val="009741F0"/>
    <w:rsid w:val="00975C51"/>
    <w:rsid w:val="009772BE"/>
    <w:rsid w:val="009815DF"/>
    <w:rsid w:val="009912DA"/>
    <w:rsid w:val="00991477"/>
    <w:rsid w:val="009968BC"/>
    <w:rsid w:val="009A183B"/>
    <w:rsid w:val="009B0B07"/>
    <w:rsid w:val="009B1545"/>
    <w:rsid w:val="009B1879"/>
    <w:rsid w:val="009B405A"/>
    <w:rsid w:val="009B429D"/>
    <w:rsid w:val="009B453D"/>
    <w:rsid w:val="009C0509"/>
    <w:rsid w:val="009C2CE8"/>
    <w:rsid w:val="009C36F4"/>
    <w:rsid w:val="009D0704"/>
    <w:rsid w:val="009D22EC"/>
    <w:rsid w:val="009D64B1"/>
    <w:rsid w:val="009E0F01"/>
    <w:rsid w:val="009E1494"/>
    <w:rsid w:val="009E4B54"/>
    <w:rsid w:val="009F01D0"/>
    <w:rsid w:val="009F0FB6"/>
    <w:rsid w:val="009F14F8"/>
    <w:rsid w:val="009F15AA"/>
    <w:rsid w:val="009F20AB"/>
    <w:rsid w:val="009F6D71"/>
    <w:rsid w:val="00A0027D"/>
    <w:rsid w:val="00A004B2"/>
    <w:rsid w:val="00A035A4"/>
    <w:rsid w:val="00A0379C"/>
    <w:rsid w:val="00A07909"/>
    <w:rsid w:val="00A12C09"/>
    <w:rsid w:val="00A137CE"/>
    <w:rsid w:val="00A141B1"/>
    <w:rsid w:val="00A147FE"/>
    <w:rsid w:val="00A21289"/>
    <w:rsid w:val="00A24DED"/>
    <w:rsid w:val="00A26F20"/>
    <w:rsid w:val="00A26F59"/>
    <w:rsid w:val="00A27FAD"/>
    <w:rsid w:val="00A302C2"/>
    <w:rsid w:val="00A3115B"/>
    <w:rsid w:val="00A32797"/>
    <w:rsid w:val="00A32FF1"/>
    <w:rsid w:val="00A331D0"/>
    <w:rsid w:val="00A33F5D"/>
    <w:rsid w:val="00A37B1B"/>
    <w:rsid w:val="00A40236"/>
    <w:rsid w:val="00A40FE7"/>
    <w:rsid w:val="00A41663"/>
    <w:rsid w:val="00A44321"/>
    <w:rsid w:val="00A5371D"/>
    <w:rsid w:val="00A564A5"/>
    <w:rsid w:val="00A61A79"/>
    <w:rsid w:val="00A6317D"/>
    <w:rsid w:val="00A64089"/>
    <w:rsid w:val="00A64599"/>
    <w:rsid w:val="00A64E8E"/>
    <w:rsid w:val="00A6600C"/>
    <w:rsid w:val="00A677FA"/>
    <w:rsid w:val="00A73175"/>
    <w:rsid w:val="00A73CF7"/>
    <w:rsid w:val="00A75061"/>
    <w:rsid w:val="00A77406"/>
    <w:rsid w:val="00A80188"/>
    <w:rsid w:val="00A801C0"/>
    <w:rsid w:val="00A825DC"/>
    <w:rsid w:val="00A82F7E"/>
    <w:rsid w:val="00A8557B"/>
    <w:rsid w:val="00A85E15"/>
    <w:rsid w:val="00A86074"/>
    <w:rsid w:val="00A90EAD"/>
    <w:rsid w:val="00A93CB0"/>
    <w:rsid w:val="00A94205"/>
    <w:rsid w:val="00A951CD"/>
    <w:rsid w:val="00A96FBA"/>
    <w:rsid w:val="00AA1CA9"/>
    <w:rsid w:val="00AA2E60"/>
    <w:rsid w:val="00AA3C7F"/>
    <w:rsid w:val="00AA413F"/>
    <w:rsid w:val="00AA5316"/>
    <w:rsid w:val="00AB0CAE"/>
    <w:rsid w:val="00AB0E67"/>
    <w:rsid w:val="00AB2ED1"/>
    <w:rsid w:val="00AB473C"/>
    <w:rsid w:val="00AC123D"/>
    <w:rsid w:val="00AC1FD1"/>
    <w:rsid w:val="00AC2EAE"/>
    <w:rsid w:val="00AC7A6D"/>
    <w:rsid w:val="00AC7CCA"/>
    <w:rsid w:val="00AD1B66"/>
    <w:rsid w:val="00AD1C3C"/>
    <w:rsid w:val="00AD7947"/>
    <w:rsid w:val="00AE12DC"/>
    <w:rsid w:val="00AE52DA"/>
    <w:rsid w:val="00AE7A4E"/>
    <w:rsid w:val="00AF04CA"/>
    <w:rsid w:val="00AF0A08"/>
    <w:rsid w:val="00AF144A"/>
    <w:rsid w:val="00AF1DC9"/>
    <w:rsid w:val="00AF3638"/>
    <w:rsid w:val="00AF5ADD"/>
    <w:rsid w:val="00B04006"/>
    <w:rsid w:val="00B12A81"/>
    <w:rsid w:val="00B17A98"/>
    <w:rsid w:val="00B20635"/>
    <w:rsid w:val="00B217E7"/>
    <w:rsid w:val="00B229F0"/>
    <w:rsid w:val="00B233B5"/>
    <w:rsid w:val="00B234D4"/>
    <w:rsid w:val="00B25F06"/>
    <w:rsid w:val="00B30F86"/>
    <w:rsid w:val="00B35699"/>
    <w:rsid w:val="00B37824"/>
    <w:rsid w:val="00B41E7C"/>
    <w:rsid w:val="00B42BAE"/>
    <w:rsid w:val="00B43688"/>
    <w:rsid w:val="00B472E0"/>
    <w:rsid w:val="00B478A8"/>
    <w:rsid w:val="00B50010"/>
    <w:rsid w:val="00B51E42"/>
    <w:rsid w:val="00B608E6"/>
    <w:rsid w:val="00B625AA"/>
    <w:rsid w:val="00B63792"/>
    <w:rsid w:val="00B712C5"/>
    <w:rsid w:val="00B7147F"/>
    <w:rsid w:val="00B77DAE"/>
    <w:rsid w:val="00B81218"/>
    <w:rsid w:val="00B81837"/>
    <w:rsid w:val="00B8263E"/>
    <w:rsid w:val="00B8536D"/>
    <w:rsid w:val="00B864FA"/>
    <w:rsid w:val="00B91C55"/>
    <w:rsid w:val="00B91D48"/>
    <w:rsid w:val="00B91D4C"/>
    <w:rsid w:val="00B930ED"/>
    <w:rsid w:val="00B95395"/>
    <w:rsid w:val="00B95653"/>
    <w:rsid w:val="00B95E56"/>
    <w:rsid w:val="00B96ABE"/>
    <w:rsid w:val="00BA144E"/>
    <w:rsid w:val="00BA42F4"/>
    <w:rsid w:val="00BA4C41"/>
    <w:rsid w:val="00BA76DE"/>
    <w:rsid w:val="00BB1C4D"/>
    <w:rsid w:val="00BB2CA0"/>
    <w:rsid w:val="00BB37CC"/>
    <w:rsid w:val="00BB6FFA"/>
    <w:rsid w:val="00BC341A"/>
    <w:rsid w:val="00BD1397"/>
    <w:rsid w:val="00BD20D3"/>
    <w:rsid w:val="00BD4AA0"/>
    <w:rsid w:val="00BD607C"/>
    <w:rsid w:val="00BD78CD"/>
    <w:rsid w:val="00BE3EFE"/>
    <w:rsid w:val="00BE5E91"/>
    <w:rsid w:val="00BF09D3"/>
    <w:rsid w:val="00BF28C2"/>
    <w:rsid w:val="00BF4382"/>
    <w:rsid w:val="00BF481F"/>
    <w:rsid w:val="00BF53E8"/>
    <w:rsid w:val="00C03B59"/>
    <w:rsid w:val="00C046D3"/>
    <w:rsid w:val="00C05526"/>
    <w:rsid w:val="00C05A99"/>
    <w:rsid w:val="00C11360"/>
    <w:rsid w:val="00C145FF"/>
    <w:rsid w:val="00C14CEF"/>
    <w:rsid w:val="00C15AEF"/>
    <w:rsid w:val="00C208FD"/>
    <w:rsid w:val="00C20BC5"/>
    <w:rsid w:val="00C21A2E"/>
    <w:rsid w:val="00C23A57"/>
    <w:rsid w:val="00C244EA"/>
    <w:rsid w:val="00C25806"/>
    <w:rsid w:val="00C275B8"/>
    <w:rsid w:val="00C27C64"/>
    <w:rsid w:val="00C32E3B"/>
    <w:rsid w:val="00C33E33"/>
    <w:rsid w:val="00C35E79"/>
    <w:rsid w:val="00C36B13"/>
    <w:rsid w:val="00C37E88"/>
    <w:rsid w:val="00C422AD"/>
    <w:rsid w:val="00C437CF"/>
    <w:rsid w:val="00C449AE"/>
    <w:rsid w:val="00C45A83"/>
    <w:rsid w:val="00C45A9F"/>
    <w:rsid w:val="00C46439"/>
    <w:rsid w:val="00C50D4A"/>
    <w:rsid w:val="00C510B3"/>
    <w:rsid w:val="00C519E9"/>
    <w:rsid w:val="00C52131"/>
    <w:rsid w:val="00C5327D"/>
    <w:rsid w:val="00C54ABC"/>
    <w:rsid w:val="00C608E7"/>
    <w:rsid w:val="00C61517"/>
    <w:rsid w:val="00C61B81"/>
    <w:rsid w:val="00C64EE0"/>
    <w:rsid w:val="00C65E8D"/>
    <w:rsid w:val="00C66EAF"/>
    <w:rsid w:val="00C724C4"/>
    <w:rsid w:val="00C7789E"/>
    <w:rsid w:val="00C7796B"/>
    <w:rsid w:val="00C805D4"/>
    <w:rsid w:val="00C847FF"/>
    <w:rsid w:val="00C84C42"/>
    <w:rsid w:val="00C86826"/>
    <w:rsid w:val="00C86E3B"/>
    <w:rsid w:val="00C912D4"/>
    <w:rsid w:val="00C91497"/>
    <w:rsid w:val="00C91966"/>
    <w:rsid w:val="00C93327"/>
    <w:rsid w:val="00C93633"/>
    <w:rsid w:val="00C94911"/>
    <w:rsid w:val="00C973BB"/>
    <w:rsid w:val="00CA0D34"/>
    <w:rsid w:val="00CA2F49"/>
    <w:rsid w:val="00CA4886"/>
    <w:rsid w:val="00CA7F5C"/>
    <w:rsid w:val="00CB0E4C"/>
    <w:rsid w:val="00CB1852"/>
    <w:rsid w:val="00CB351C"/>
    <w:rsid w:val="00CB7AF0"/>
    <w:rsid w:val="00CC4652"/>
    <w:rsid w:val="00CC55CD"/>
    <w:rsid w:val="00CC7136"/>
    <w:rsid w:val="00CD5948"/>
    <w:rsid w:val="00CD5BDF"/>
    <w:rsid w:val="00CD5DC2"/>
    <w:rsid w:val="00CD65D9"/>
    <w:rsid w:val="00CE6333"/>
    <w:rsid w:val="00CF1B1A"/>
    <w:rsid w:val="00CF357F"/>
    <w:rsid w:val="00CF3E1D"/>
    <w:rsid w:val="00CF46A5"/>
    <w:rsid w:val="00D0307E"/>
    <w:rsid w:val="00D03223"/>
    <w:rsid w:val="00D053AF"/>
    <w:rsid w:val="00D05EF2"/>
    <w:rsid w:val="00D06D70"/>
    <w:rsid w:val="00D1070D"/>
    <w:rsid w:val="00D17395"/>
    <w:rsid w:val="00D2119F"/>
    <w:rsid w:val="00D25830"/>
    <w:rsid w:val="00D25F0D"/>
    <w:rsid w:val="00D31DB8"/>
    <w:rsid w:val="00D3489F"/>
    <w:rsid w:val="00D37500"/>
    <w:rsid w:val="00D41C63"/>
    <w:rsid w:val="00D45896"/>
    <w:rsid w:val="00D50FD4"/>
    <w:rsid w:val="00D52AD4"/>
    <w:rsid w:val="00D52E2B"/>
    <w:rsid w:val="00D53D6F"/>
    <w:rsid w:val="00D54B88"/>
    <w:rsid w:val="00D54D13"/>
    <w:rsid w:val="00D55D75"/>
    <w:rsid w:val="00D60CC3"/>
    <w:rsid w:val="00D61172"/>
    <w:rsid w:val="00D70435"/>
    <w:rsid w:val="00D716CF"/>
    <w:rsid w:val="00D71C9C"/>
    <w:rsid w:val="00D74BD4"/>
    <w:rsid w:val="00D74D20"/>
    <w:rsid w:val="00D76F4B"/>
    <w:rsid w:val="00D77D3A"/>
    <w:rsid w:val="00D80131"/>
    <w:rsid w:val="00D83AAF"/>
    <w:rsid w:val="00D8424A"/>
    <w:rsid w:val="00D8451E"/>
    <w:rsid w:val="00D8623A"/>
    <w:rsid w:val="00D91BA7"/>
    <w:rsid w:val="00D92AEA"/>
    <w:rsid w:val="00D96C27"/>
    <w:rsid w:val="00D97E1E"/>
    <w:rsid w:val="00DA2004"/>
    <w:rsid w:val="00DA3423"/>
    <w:rsid w:val="00DA4BC0"/>
    <w:rsid w:val="00DA7F66"/>
    <w:rsid w:val="00DB4C3A"/>
    <w:rsid w:val="00DB7284"/>
    <w:rsid w:val="00DB7461"/>
    <w:rsid w:val="00DB7F3D"/>
    <w:rsid w:val="00DC2D96"/>
    <w:rsid w:val="00DC4240"/>
    <w:rsid w:val="00DC45AB"/>
    <w:rsid w:val="00DC6918"/>
    <w:rsid w:val="00DC6B5F"/>
    <w:rsid w:val="00DC78D3"/>
    <w:rsid w:val="00DC7A03"/>
    <w:rsid w:val="00DD0BA2"/>
    <w:rsid w:val="00DD23F6"/>
    <w:rsid w:val="00DD3802"/>
    <w:rsid w:val="00DD38B1"/>
    <w:rsid w:val="00DD39BA"/>
    <w:rsid w:val="00DD4D8E"/>
    <w:rsid w:val="00DE0E58"/>
    <w:rsid w:val="00DE17EE"/>
    <w:rsid w:val="00DE2375"/>
    <w:rsid w:val="00DE4E1E"/>
    <w:rsid w:val="00DF058B"/>
    <w:rsid w:val="00DF4C0B"/>
    <w:rsid w:val="00DF59BC"/>
    <w:rsid w:val="00DF5E8C"/>
    <w:rsid w:val="00E00C9C"/>
    <w:rsid w:val="00E0245C"/>
    <w:rsid w:val="00E04D1A"/>
    <w:rsid w:val="00E06E45"/>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1731"/>
    <w:rsid w:val="00E56AC4"/>
    <w:rsid w:val="00E628D8"/>
    <w:rsid w:val="00E63184"/>
    <w:rsid w:val="00E64E73"/>
    <w:rsid w:val="00E71FAF"/>
    <w:rsid w:val="00E737D6"/>
    <w:rsid w:val="00E810ED"/>
    <w:rsid w:val="00E83A16"/>
    <w:rsid w:val="00E87BE0"/>
    <w:rsid w:val="00E90151"/>
    <w:rsid w:val="00E933A1"/>
    <w:rsid w:val="00E972EA"/>
    <w:rsid w:val="00E977A4"/>
    <w:rsid w:val="00EA0414"/>
    <w:rsid w:val="00EA136D"/>
    <w:rsid w:val="00EA18E1"/>
    <w:rsid w:val="00EA1B8A"/>
    <w:rsid w:val="00EA1C4A"/>
    <w:rsid w:val="00EA2539"/>
    <w:rsid w:val="00EA26B7"/>
    <w:rsid w:val="00EA377E"/>
    <w:rsid w:val="00EA5084"/>
    <w:rsid w:val="00EB2EB7"/>
    <w:rsid w:val="00EB3272"/>
    <w:rsid w:val="00EB4506"/>
    <w:rsid w:val="00EC2569"/>
    <w:rsid w:val="00ED07B1"/>
    <w:rsid w:val="00ED102A"/>
    <w:rsid w:val="00ED1484"/>
    <w:rsid w:val="00ED26E0"/>
    <w:rsid w:val="00ED3590"/>
    <w:rsid w:val="00ED4B2A"/>
    <w:rsid w:val="00ED6767"/>
    <w:rsid w:val="00EE18B0"/>
    <w:rsid w:val="00EE1FC5"/>
    <w:rsid w:val="00EE388E"/>
    <w:rsid w:val="00EE39BA"/>
    <w:rsid w:val="00EF022C"/>
    <w:rsid w:val="00EF193D"/>
    <w:rsid w:val="00EF49E7"/>
    <w:rsid w:val="00EF5A8D"/>
    <w:rsid w:val="00EF6573"/>
    <w:rsid w:val="00F0329E"/>
    <w:rsid w:val="00F056B1"/>
    <w:rsid w:val="00F05A54"/>
    <w:rsid w:val="00F05F90"/>
    <w:rsid w:val="00F06651"/>
    <w:rsid w:val="00F07164"/>
    <w:rsid w:val="00F073E6"/>
    <w:rsid w:val="00F07400"/>
    <w:rsid w:val="00F10D93"/>
    <w:rsid w:val="00F11C8D"/>
    <w:rsid w:val="00F16E32"/>
    <w:rsid w:val="00F21438"/>
    <w:rsid w:val="00F21AE1"/>
    <w:rsid w:val="00F229D7"/>
    <w:rsid w:val="00F24867"/>
    <w:rsid w:val="00F24F6A"/>
    <w:rsid w:val="00F27E01"/>
    <w:rsid w:val="00F3249E"/>
    <w:rsid w:val="00F3596C"/>
    <w:rsid w:val="00F35CD0"/>
    <w:rsid w:val="00F36DB7"/>
    <w:rsid w:val="00F404E2"/>
    <w:rsid w:val="00F46C92"/>
    <w:rsid w:val="00F55996"/>
    <w:rsid w:val="00F608D4"/>
    <w:rsid w:val="00F6270F"/>
    <w:rsid w:val="00F70D3E"/>
    <w:rsid w:val="00F72261"/>
    <w:rsid w:val="00F808BF"/>
    <w:rsid w:val="00F81944"/>
    <w:rsid w:val="00F87267"/>
    <w:rsid w:val="00F91114"/>
    <w:rsid w:val="00F91310"/>
    <w:rsid w:val="00F9160D"/>
    <w:rsid w:val="00F91B20"/>
    <w:rsid w:val="00F92476"/>
    <w:rsid w:val="00F92AE6"/>
    <w:rsid w:val="00F95B4C"/>
    <w:rsid w:val="00F97DDE"/>
    <w:rsid w:val="00FA021E"/>
    <w:rsid w:val="00FA1572"/>
    <w:rsid w:val="00FA1947"/>
    <w:rsid w:val="00FA20D0"/>
    <w:rsid w:val="00FA3302"/>
    <w:rsid w:val="00FA357F"/>
    <w:rsid w:val="00FA4111"/>
    <w:rsid w:val="00FA503F"/>
    <w:rsid w:val="00FA5A5D"/>
    <w:rsid w:val="00FB0E27"/>
    <w:rsid w:val="00FB1D87"/>
    <w:rsid w:val="00FB3085"/>
    <w:rsid w:val="00FB4B79"/>
    <w:rsid w:val="00FB4D76"/>
    <w:rsid w:val="00FB4FC2"/>
    <w:rsid w:val="00FB7494"/>
    <w:rsid w:val="00FC0622"/>
    <w:rsid w:val="00FC18A1"/>
    <w:rsid w:val="00FC4677"/>
    <w:rsid w:val="00FD37A9"/>
    <w:rsid w:val="00FD40BE"/>
    <w:rsid w:val="00FD66C0"/>
    <w:rsid w:val="00FE0515"/>
    <w:rsid w:val="00FE36C8"/>
    <w:rsid w:val="00FE67B2"/>
    <w:rsid w:val="00FE6F3B"/>
    <w:rsid w:val="00FE7DAD"/>
    <w:rsid w:val="00FF14DB"/>
    <w:rsid w:val="00FF2081"/>
    <w:rsid w:val="00FF2CCB"/>
    <w:rsid w:val="00FF2F05"/>
    <w:rsid w:val="00FF5712"/>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5C5A29CF-6C16-432B-85E3-ED95784A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uiPriority w:val="99"/>
    <w:qFormat/>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uiPriority w:val="99"/>
    <w:qFormat/>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uiPriority w:val="99"/>
    <w:qFormat/>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uiPriority w:val="99"/>
    <w:qFormat/>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uiPriority w:val="99"/>
    <w:qFormat/>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uiPriority w:val="99"/>
    <w:qFormat/>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uiPriority w:val="99"/>
    <w:qFormat/>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uiPriority w:val="99"/>
    <w:qFormat/>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Times New Roman" w:hAnsi="Arial"/>
      <w:b/>
      <w:sz w:val="28"/>
      <w:lang w:val="es-ES" w:eastAsia="es-ES"/>
    </w:rPr>
  </w:style>
  <w:style w:type="character" w:customStyle="1" w:styleId="Ttulo2Car">
    <w:name w:val="Título 2 Car"/>
    <w:link w:val="Ttulo2"/>
    <w:uiPriority w:val="99"/>
    <w:rPr>
      <w:rFonts w:ascii="Arial" w:eastAsia="Symbol" w:hAnsi="Arial" w:cs="Cambria"/>
      <w:b/>
      <w:sz w:val="24"/>
      <w:lang w:val="es-ES" w:eastAsia="es-ES"/>
    </w:rPr>
  </w:style>
  <w:style w:type="character" w:customStyle="1" w:styleId="Ttulo3Car">
    <w:name w:val="Título 3 Car"/>
    <w:link w:val="Ttulo3"/>
    <w:uiPriority w:val="99"/>
    <w:rPr>
      <w:rFonts w:ascii="Arial" w:eastAsia="Symbol" w:hAnsi="Arial" w:cs="Cambria"/>
      <w:b/>
      <w:sz w:val="24"/>
      <w:lang w:val="es-ES" w:eastAsia="es-ES"/>
    </w:rPr>
  </w:style>
  <w:style w:type="character" w:customStyle="1" w:styleId="Ttulo4Car">
    <w:name w:val="Título 4 Car"/>
    <w:link w:val="Ttulo4"/>
    <w:uiPriority w:val="99"/>
    <w:rPr>
      <w:rFonts w:ascii="Cambria" w:eastAsia="Symbol" w:hAnsi="Cambria" w:cs="Cambria"/>
      <w:b/>
      <w:i/>
      <w:color w:val="4F81BD"/>
      <w:sz w:val="24"/>
      <w:lang w:val="es-ES" w:eastAsia="es-ES"/>
    </w:rPr>
  </w:style>
  <w:style w:type="character" w:customStyle="1" w:styleId="Ttulo5Car">
    <w:name w:val="Título 5 Car"/>
    <w:link w:val="Ttulo5"/>
    <w:uiPriority w:val="99"/>
    <w:rPr>
      <w:rFonts w:ascii="Cambria" w:eastAsia="Symbol" w:hAnsi="Cambria" w:cs="Cambria"/>
      <w:color w:val="243F60"/>
      <w:sz w:val="24"/>
      <w:lang w:val="es-ES" w:eastAsia="es-ES"/>
    </w:rPr>
  </w:style>
  <w:style w:type="character" w:customStyle="1" w:styleId="Ttulo6Car">
    <w:name w:val="Título 6 Car"/>
    <w:link w:val="Ttulo6"/>
    <w:uiPriority w:val="99"/>
    <w:rPr>
      <w:rFonts w:ascii="Cambria" w:eastAsia="Symbol" w:hAnsi="Cambria" w:cs="Cambria"/>
      <w:i/>
      <w:color w:val="243F60"/>
      <w:sz w:val="24"/>
      <w:lang w:val="es-ES" w:eastAsia="es-ES"/>
    </w:rPr>
  </w:style>
  <w:style w:type="character" w:customStyle="1" w:styleId="Ttulo7Car">
    <w:name w:val="Título 7 Car"/>
    <w:link w:val="Ttulo7"/>
    <w:uiPriority w:val="99"/>
    <w:rPr>
      <w:rFonts w:ascii="Cambria" w:eastAsia="Symbol" w:hAnsi="Cambria" w:cs="Cambria"/>
      <w:i/>
      <w:color w:val="404040"/>
      <w:sz w:val="24"/>
      <w:lang w:val="es-ES" w:eastAsia="es-ES"/>
    </w:rPr>
  </w:style>
  <w:style w:type="character" w:customStyle="1" w:styleId="Ttulo8Car">
    <w:name w:val="Título 8 Car"/>
    <w:link w:val="Ttulo8"/>
    <w:uiPriority w:val="99"/>
    <w:rPr>
      <w:rFonts w:ascii="Cambria" w:eastAsia="Symbol" w:hAnsi="Cambria" w:cs="Cambria"/>
      <w:color w:val="404040"/>
      <w:lang w:val="es-ES" w:eastAsia="es-ES"/>
    </w:rPr>
  </w:style>
  <w:style w:type="character" w:customStyle="1" w:styleId="Ttulo9Car">
    <w:name w:val="Título 9 Car"/>
    <w:link w:val="Ttulo9"/>
    <w:uiPriority w:val="99"/>
    <w:rPr>
      <w:rFonts w:ascii="Cambria" w:eastAsia="Symbol" w:hAnsi="Cambria" w:cs="Cambria"/>
      <w:i/>
      <w:color w:val="404040"/>
      <w:lang w:val="es-ES" w:eastAsia="es-ES"/>
    </w:rPr>
  </w:style>
  <w:style w:type="character" w:styleId="Hipervnculo">
    <w:name w:val="Hyperlink"/>
    <w:uiPriority w:val="99"/>
    <w:unhideWhenUsed/>
    <w:rPr>
      <w:color w:val="0563C1"/>
      <w:u w:val="single"/>
    </w:rPr>
  </w:style>
  <w:style w:type="character" w:styleId="nfasis">
    <w:name w:val="Emphasis"/>
    <w:uiPriority w:val="20"/>
    <w:qFormat/>
    <w:rPr>
      <w:i/>
      <w:iCs/>
    </w:rPr>
  </w:style>
  <w:style w:type="character" w:styleId="Refdecomentario">
    <w:name w:val="annotation reference"/>
    <w:uiPriority w:val="99"/>
    <w:unhideWhenUsed/>
    <w:rPr>
      <w:sz w:val="16"/>
      <w:szCs w:val="16"/>
    </w:rPr>
  </w:style>
  <w:style w:type="character" w:styleId="Refdenotaalpie">
    <w:name w:val="footnote reference"/>
    <w:uiPriority w:val="99"/>
    <w:unhideWhenUsed/>
    <w:rPr>
      <w:vertAlign w:val="superscript"/>
    </w:rPr>
  </w:style>
  <w:style w:type="character" w:styleId="CitaHTML">
    <w:name w:val="HTML Cite"/>
    <w:uiPriority w:val="99"/>
    <w:unhideWhenUsed/>
    <w:rPr>
      <w:i/>
      <w:iCs/>
    </w:rPr>
  </w:style>
  <w:style w:type="character" w:styleId="Textoennegrita">
    <w:name w:val="Strong"/>
    <w:uiPriority w:val="22"/>
    <w:qFormat/>
    <w:rPr>
      <w:b/>
      <w:bCs/>
    </w:rPr>
  </w:style>
  <w:style w:type="character" w:customStyle="1" w:styleId="apple-converted-space">
    <w:name w:val="apple-converted-space"/>
  </w:style>
  <w:style w:type="character" w:customStyle="1" w:styleId="Sangra3detindependienteCar">
    <w:name w:val="Sangría 3 de t. independiente Car"/>
    <w:link w:val="Sangra3detindependiente"/>
    <w:uiPriority w:val="99"/>
    <w:semiHidden/>
    <w:rPr>
      <w:sz w:val="16"/>
      <w:szCs w:val="16"/>
      <w:lang w:eastAsia="en-US"/>
    </w:rPr>
  </w:style>
  <w:style w:type="paragraph" w:styleId="Sangra3detindependiente">
    <w:name w:val="Body Text Indent 3"/>
    <w:basedOn w:val="Normal"/>
    <w:link w:val="Sangra3detindependienteCar"/>
    <w:uiPriority w:val="99"/>
    <w:unhideWhenUsed/>
    <w:pPr>
      <w:spacing w:after="120"/>
      <w:ind w:left="283"/>
    </w:pPr>
    <w:rPr>
      <w:sz w:val="16"/>
      <w:szCs w:val="16"/>
    </w:rPr>
  </w:style>
  <w:style w:type="character" w:customStyle="1" w:styleId="st1">
    <w:name w:val="st1"/>
  </w:style>
  <w:style w:type="character" w:customStyle="1" w:styleId="orcid-id-https">
    <w:name w:val="orcid-id-https"/>
  </w:style>
  <w:style w:type="character" w:customStyle="1" w:styleId="TextoindependienteCar">
    <w:name w:val="Texto independiente Car"/>
    <w:link w:val="Textoindependiente"/>
    <w:rPr>
      <w:rFonts w:ascii="Arial" w:eastAsia="Times New Roman" w:hAnsi="Arial" w:cs="Arial"/>
      <w:sz w:val="24"/>
      <w:szCs w:val="24"/>
      <w:lang w:val="es-ES_tradnl" w:eastAsia="es-ES"/>
    </w:rPr>
  </w:style>
  <w:style w:type="paragraph" w:styleId="Textoindependiente">
    <w:name w:val="Body Text"/>
    <w:basedOn w:val="Normal"/>
    <w:link w:val="TextoindependienteCar"/>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uiPriority w:val="34"/>
    <w:rPr>
      <w:sz w:val="22"/>
      <w:szCs w:val="22"/>
      <w:lang w:eastAsia="en-US"/>
    </w:rPr>
  </w:style>
  <w:style w:type="paragraph" w:styleId="Prrafodelista">
    <w:name w:val="List Paragraph"/>
    <w:basedOn w:val="Normal"/>
    <w:link w:val="PrrafodelistaCar"/>
    <w:uiPriority w:val="34"/>
    <w:qFormat/>
    <w:pPr>
      <w:ind w:left="720"/>
      <w:contextualSpacing/>
    </w:pPr>
  </w:style>
  <w:style w:type="character" w:customStyle="1" w:styleId="tlid-translation">
    <w:name w:val="tlid-translation"/>
  </w:style>
  <w:style w:type="character" w:customStyle="1" w:styleId="A6">
    <w:name w:val="A6"/>
    <w:rPr>
      <w:rFonts w:cs="Humanst521 BT"/>
      <w:color w:val="000000"/>
      <w:sz w:val="22"/>
      <w:szCs w:val="22"/>
    </w:rPr>
  </w:style>
  <w:style w:type="character" w:customStyle="1" w:styleId="shorttext">
    <w:name w:val="short_text"/>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SubttuloCar">
    <w:name w:val="Subtítulo Car"/>
    <w:link w:val="Subttulo"/>
    <w:uiPriority w:val="11"/>
    <w:rPr>
      <w:rFonts w:ascii="Calibri Light" w:eastAsia="Times New Roman" w:hAnsi="Calibri Light" w:cs="Times New Roman"/>
      <w:sz w:val="24"/>
      <w:szCs w:val="24"/>
      <w:lang w:eastAsia="en-US"/>
    </w:rPr>
  </w:style>
  <w:style w:type="paragraph" w:styleId="Subttulo">
    <w:name w:val="Subtitle"/>
    <w:basedOn w:val="Normal"/>
    <w:next w:val="Normal"/>
    <w:link w:val="SubttuloCar"/>
    <w:uiPriority w:val="11"/>
    <w:qFormat/>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TextodegloboCar">
    <w:name w:val="Texto de globo Car"/>
    <w:link w:val="Textodeglobo"/>
    <w:uiPriority w:val="99"/>
    <w:semiHidden/>
    <w:rPr>
      <w:rFonts w:ascii="Segoe UI" w:hAnsi="Segoe UI" w:cs="Segoe UI"/>
      <w:sz w:val="18"/>
      <w:szCs w:val="18"/>
    </w:r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character" w:customStyle="1" w:styleId="SinespaciadoCar">
    <w:name w:val="Sin espaciado Car"/>
    <w:link w:val="Sinespaciado"/>
    <w:uiPriority w:val="1"/>
    <w:rPr>
      <w:sz w:val="22"/>
      <w:szCs w:val="22"/>
      <w:lang w:eastAsia="en-US"/>
    </w:rPr>
  </w:style>
  <w:style w:type="paragraph" w:styleId="Sinespaciado">
    <w:name w:val="No Spacing"/>
    <w:link w:val="SinespaciadoCar"/>
    <w:uiPriority w:val="1"/>
    <w:qFormat/>
    <w:rPr>
      <w:sz w:val="22"/>
      <w:szCs w:val="22"/>
      <w:lang w:eastAsia="en-US"/>
    </w:rPr>
  </w:style>
  <w:style w:type="character" w:customStyle="1" w:styleId="normaltextrun">
    <w:name w:val="normaltextrun"/>
    <w:basedOn w:val="Fuentedeprrafopredeter"/>
    <w:qFormat/>
  </w:style>
  <w:style w:type="character" w:customStyle="1" w:styleId="TextocomentarioCar">
    <w:name w:val="Texto comentario Car"/>
    <w:link w:val="Textocomentario"/>
    <w:uiPriority w:val="99"/>
    <w:semiHidden/>
    <w:rPr>
      <w:sz w:val="20"/>
      <w:szCs w:val="2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article-title">
    <w:name w:val="article-title"/>
  </w:style>
  <w:style w:type="character" w:customStyle="1" w:styleId="eop">
    <w:name w:val="eop"/>
    <w:basedOn w:val="Fuentedeprrafopredeter"/>
    <w:qFormat/>
  </w:style>
  <w:style w:type="character" w:customStyle="1" w:styleId="Refdecomentario1">
    <w:name w:val="Ref. de comentario1"/>
    <w:rPr>
      <w:sz w:val="16"/>
      <w:szCs w:val="16"/>
    </w:rPr>
  </w:style>
  <w:style w:type="character" w:customStyle="1" w:styleId="NormalWebCar">
    <w:name w:val="Normal (Web) Car"/>
    <w:link w:val="NormalWeb"/>
    <w:uiPriority w:val="99"/>
    <w:locked/>
    <w:rPr>
      <w:rFonts w:ascii="Times New Roman" w:eastAsia="Times New Roman" w:hAnsi="Times New Roman"/>
      <w:sz w:val="24"/>
      <w:szCs w:val="24"/>
      <w:lang w:val="es-ES" w:eastAsia="es-ES"/>
    </w:rPr>
  </w:style>
  <w:style w:type="paragraph" w:styleId="NormalWeb">
    <w:name w:val="Normal (Web)"/>
    <w:basedOn w:val="Normal"/>
    <w:link w:val="NormalWebCar"/>
    <w:uiPriority w:val="99"/>
    <w:qFormat/>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style>
  <w:style w:type="paragraph" w:styleId="Listaconvietas2">
    <w:name w:val="List Bullet 2"/>
    <w:basedOn w:val="Normal"/>
    <w:unhideWhenUsed/>
    <w:pPr>
      <w:spacing w:after="200" w:line="276" w:lineRule="auto"/>
      <w:contextualSpacing/>
    </w:pPr>
    <w:rPr>
      <w:lang w:eastAsia="es-EC"/>
    </w:rPr>
  </w:style>
  <w:style w:type="paragraph" w:styleId="Descripcin">
    <w:name w:val="caption"/>
    <w:basedOn w:val="Normal"/>
    <w:next w:val="Normal"/>
    <w:uiPriority w:val="35"/>
    <w:qFormat/>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uiPriority w:val="10"/>
    <w:qFormat/>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uiPriority w:val="99"/>
    <w:unhideWhenUsed/>
    <w:pPr>
      <w:spacing w:after="0" w:line="240" w:lineRule="auto"/>
    </w:pPr>
    <w:rPr>
      <w:sz w:val="20"/>
      <w:szCs w:val="20"/>
    </w:rPr>
  </w:style>
  <w:style w:type="paragraph" w:styleId="Textodebloque">
    <w:name w:val="Block Text"/>
    <w:basedOn w:val="Normal"/>
    <w:uiPriority w:val="99"/>
    <w:unhideWhenUsed/>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uiPriority w:val="99"/>
    <w:rsid w:val="000B64C6"/>
    <w:rPr>
      <w:rFonts w:ascii="Courier New" w:eastAsia="Times New Roman" w:hAnsi="Courier New" w:cs="Courier New"/>
      <w:lang w:val="es-ES" w:eastAsia="es-ES"/>
    </w:rPr>
  </w:style>
  <w:style w:type="paragraph" w:customStyle="1" w:styleId="Cuerpodetexto">
    <w:name w:val="Cuerpo de texto"/>
    <w:basedOn w:val="Normal"/>
    <w:uiPriority w:val="99"/>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qFormat/>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uiPriority w:val="99"/>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uiPriority w:val="37"/>
    <w:unhideWhenUsed/>
  </w:style>
  <w:style w:type="paragraph" w:customStyle="1" w:styleId="Standard">
    <w:name w:val="Standard"/>
    <w:uiPriority w:val="99"/>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qFormat/>
    <w:pPr>
      <w:keepNext/>
      <w:spacing w:after="0" w:line="480" w:lineRule="auto"/>
      <w:ind w:left="737"/>
    </w:pPr>
    <w:rPr>
      <w:sz w:val="24"/>
    </w:rPr>
  </w:style>
  <w:style w:type="paragraph" w:customStyle="1" w:styleId="FUENTE">
    <w:name w:val="FUENTE"/>
    <w:basedOn w:val="Normal"/>
    <w:qFormat/>
    <w:pPr>
      <w:ind w:left="737"/>
    </w:pPr>
    <w:rPr>
      <w:sz w:val="20"/>
      <w:szCs w:val="24"/>
    </w:rPr>
  </w:style>
  <w:style w:type="paragraph" w:customStyle="1" w:styleId="CM95">
    <w:name w:val="CM95"/>
    <w:basedOn w:val="Normal"/>
    <w:next w:val="Normal"/>
    <w:uiPriority w:val="99"/>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qFormat/>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qFormat/>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uiPriority w:val="37"/>
    <w:unhideWhenUsed/>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qFormat/>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uiPriority w:val="37"/>
    <w:unhideWhenUsed/>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autoSpaceDE w:val="0"/>
      <w:autoSpaceDN w:val="0"/>
    </w:pPr>
    <w:rPr>
      <w:rFonts w:eastAsia="Times New Roman"/>
      <w:sz w:val="22"/>
      <w:szCs w:val="22"/>
      <w:lang w:val="en-US" w:eastAsia="es-ES"/>
    </w:rPr>
    <w:tblPr>
      <w:tblCellMar>
        <w:top w:w="0" w:type="dxa"/>
        <w:left w:w="0" w:type="dxa"/>
        <w:bottom w:w="0" w:type="dxa"/>
        <w:right w:w="0" w:type="dxa"/>
      </w:tblCellMar>
    </w:tblPr>
  </w:style>
  <w:style w:type="table" w:customStyle="1" w:styleId="Tablaconcuadrcula1">
    <w:name w:val="Tabla con cuadrícula1"/>
    <w:basedOn w:val="Tablanormal"/>
    <w:uiPriority w:val="59"/>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uiPriority w:val="6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uiPriority w:val="5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uiPriority w:val="51"/>
    <w:qFormat/>
    <w:rPr>
      <w:color w:val="000000"/>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uiPriority w:val="2"/>
    <w:unhideWhenUsed/>
    <w:qFormat/>
    <w:pPr>
      <w:widowControl w:val="0"/>
      <w:autoSpaceDE w:val="0"/>
      <w:autoSpaceDN w:val="0"/>
    </w:pPr>
    <w:rPr>
      <w:rFonts w:eastAsia="Times New Roman"/>
      <w:sz w:val="22"/>
      <w:szCs w:val="22"/>
      <w:lang w:val="en-US" w:eastAsia="es-ES"/>
    </w:rPr>
    <w:tblPr>
      <w:tblCellMar>
        <w:top w:w="0" w:type="dxa"/>
        <w:left w:w="0" w:type="dxa"/>
        <w:bottom w:w="0" w:type="dxa"/>
        <w:right w:w="0" w:type="dxa"/>
      </w:tblCellMar>
    </w:tblPr>
  </w:style>
  <w:style w:type="table" w:customStyle="1" w:styleId="Tablaconcuadrcula3">
    <w:name w:val="Tabla con cuadrícula3"/>
    <w:basedOn w:val="Tablanormal"/>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uiPriority w:val="99"/>
    <w:semiHidden/>
    <w:unhideWhenUsed/>
    <w:rsid w:val="000848D5"/>
    <w:rPr>
      <w:color w:val="605E5C"/>
      <w:shd w:val="clear" w:color="auto" w:fill="E1DFDD"/>
    </w:rPr>
  </w:style>
  <w:style w:type="paragraph" w:customStyle="1" w:styleId="Style7">
    <w:name w:val="Style 7"/>
    <w:uiPriority w:val="99"/>
    <w:semiHidden/>
    <w:rsid w:val="00A82F7E"/>
    <w:pPr>
      <w:widowControl w:val="0"/>
      <w:autoSpaceDE w:val="0"/>
      <w:autoSpaceDN w:val="0"/>
      <w:adjustRightInd w:val="0"/>
    </w:pPr>
    <w:rPr>
      <w:rFonts w:ascii="Times New Roman" w:eastAsia="Times New Roman" w:hAnsi="Times New Roman"/>
      <w:szCs w:val="22"/>
      <w:lang w:val="en-US" w:eastAsia="es-ES"/>
    </w:rPr>
  </w:style>
  <w:style w:type="character" w:customStyle="1" w:styleId="A5">
    <w:name w:val="A5"/>
    <w:uiPriority w:val="99"/>
    <w:rsid w:val="006F5958"/>
    <w:rPr>
      <w:rFonts w:ascii="HelveticaNeueLT Std" w:hAnsi="HelveticaNeueLT Std" w:cs="HelveticaNeueLT Std" w:hint="default"/>
      <w:color w:val="000000"/>
      <w:sz w:val="19"/>
      <w:szCs w:val="19"/>
    </w:rPr>
  </w:style>
  <w:style w:type="character" w:styleId="Hipervnculovisitado">
    <w:name w:val="FollowedHyperlink"/>
    <w:uiPriority w:val="99"/>
    <w:semiHidden/>
    <w:unhideWhenUsed/>
    <w:rsid w:val="00B8263E"/>
    <w:rPr>
      <w:color w:val="954F72"/>
      <w:u w:val="single"/>
    </w:rPr>
  </w:style>
  <w:style w:type="table" w:styleId="Tablanormal2">
    <w:name w:val="Plain Table 2"/>
    <w:basedOn w:val="Tablanormal"/>
    <w:uiPriority w:val="42"/>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uiPriority w:val="99"/>
    <w:semiHidden/>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qFormat/>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uiPriority w:val="42"/>
    <w:rsid w:val="00F27E0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
    <w:name w:val="Tabla normal 22"/>
    <w:basedOn w:val="Tablanormal"/>
    <w:next w:val="Tablanormal2"/>
    <w:uiPriority w:val="42"/>
    <w:rsid w:val="00F27E0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4">
    <w:name w:val="Tabla con cuadrícula4"/>
    <w:basedOn w:val="Tablanormal"/>
    <w:next w:val="Tablaconcuadrcula"/>
    <w:uiPriority w:val="39"/>
    <w:rsid w:val="002330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3041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04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04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uiPriority w:val="39"/>
    <w:rsid w:val="0030416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uiPriority w:val="99"/>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uiPriority w:val="1"/>
    <w:qFormat/>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qFormat/>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basedOn w:val="Fuentedeprrafopredete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uiPriority w:val="43"/>
    <w:rsid w:val="003F6D0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oses\Desktop\9no%20Semestre\Maquinaria\Libro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oses\Desktop\9no%20Semestre\Maquinaria\Libro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s-EC"/>
              <a:t>Rendimiento %</a:t>
            </a:r>
          </a:p>
        </c:rich>
      </c:tx>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s-EC"/>
        </a:p>
      </c:txPr>
    </c:title>
    <c:autoTitleDeleted val="0"/>
    <c:plotArea>
      <c:layout/>
      <c:barChart>
        <c:barDir val="col"/>
        <c:grouping val="clustered"/>
        <c:varyColors val="0"/>
        <c:ser>
          <c:idx val="0"/>
          <c:order val="0"/>
          <c:tx>
            <c:v>910M</c:v>
          </c:tx>
          <c:spPr>
            <a:solidFill>
              <a:schemeClr val="accent1"/>
            </a:solidFill>
            <a:ln>
              <a:noFill/>
            </a:ln>
            <a:effectLst/>
          </c:spPr>
          <c:invertIfNegative val="0"/>
          <c:cat>
            <c:strLit>
              <c:ptCount val="1"/>
              <c:pt idx="0">
                <c:v>Serie 910       908        914</c:v>
              </c:pt>
            </c:strLit>
          </c:cat>
          <c:val>
            <c:numRef>
              <c:f>Hoja1!$K$4</c:f>
              <c:numCache>
                <c:formatCode>General</c:formatCode>
                <c:ptCount val="1"/>
                <c:pt idx="0">
                  <c:v>81.822778066448365</c:v>
                </c:pt>
              </c:numCache>
            </c:numRef>
          </c:val>
          <c:extLst xmlns:c16r2="http://schemas.microsoft.com/office/drawing/2015/06/chart">
            <c:ext xmlns:c16="http://schemas.microsoft.com/office/drawing/2014/chart" uri="{C3380CC4-5D6E-409C-BE32-E72D297353CC}">
              <c16:uniqueId val="{00000000-2EB4-4B27-8AFA-7B1C0E4889AB}"/>
            </c:ext>
          </c:extLst>
        </c:ser>
        <c:ser>
          <c:idx val="1"/>
          <c:order val="1"/>
          <c:tx>
            <c:v>908M</c:v>
          </c:tx>
          <c:spPr>
            <a:solidFill>
              <a:schemeClr val="accent2"/>
            </a:solidFill>
            <a:ln>
              <a:noFill/>
            </a:ln>
            <a:effectLst/>
          </c:spPr>
          <c:invertIfNegative val="0"/>
          <c:cat>
            <c:strLit>
              <c:ptCount val="1"/>
              <c:pt idx="0">
                <c:v>Serie 910       908        914</c:v>
              </c:pt>
            </c:strLit>
          </c:cat>
          <c:val>
            <c:numRef>
              <c:f>Hoja1!$L$4</c:f>
              <c:numCache>
                <c:formatCode>General</c:formatCode>
                <c:ptCount val="1"/>
                <c:pt idx="0">
                  <c:v>70.670946756187476</c:v>
                </c:pt>
              </c:numCache>
            </c:numRef>
          </c:val>
          <c:extLst xmlns:c16r2="http://schemas.microsoft.com/office/drawing/2015/06/chart">
            <c:ext xmlns:c16="http://schemas.microsoft.com/office/drawing/2014/chart" uri="{C3380CC4-5D6E-409C-BE32-E72D297353CC}">
              <c16:uniqueId val="{00000001-2EB4-4B27-8AFA-7B1C0E4889AB}"/>
            </c:ext>
          </c:extLst>
        </c:ser>
        <c:ser>
          <c:idx val="2"/>
          <c:order val="2"/>
          <c:tx>
            <c:v>914M</c:v>
          </c:tx>
          <c:spPr>
            <a:solidFill>
              <a:schemeClr val="accent3"/>
            </a:solidFill>
            <a:ln>
              <a:noFill/>
            </a:ln>
            <a:effectLst/>
          </c:spPr>
          <c:invertIfNegative val="0"/>
          <c:cat>
            <c:strLit>
              <c:ptCount val="1"/>
              <c:pt idx="0">
                <c:v>Serie 910       908        914</c:v>
              </c:pt>
            </c:strLit>
          </c:cat>
          <c:val>
            <c:numRef>
              <c:f>Hoja1!$M$4</c:f>
              <c:numCache>
                <c:formatCode>General</c:formatCode>
                <c:ptCount val="1"/>
                <c:pt idx="0">
                  <c:v>94.170403587443957</c:v>
                </c:pt>
              </c:numCache>
            </c:numRef>
          </c:val>
          <c:extLst xmlns:c16r2="http://schemas.microsoft.com/office/drawing/2015/06/chart">
            <c:ext xmlns:c16="http://schemas.microsoft.com/office/drawing/2014/chart" uri="{C3380CC4-5D6E-409C-BE32-E72D297353CC}">
              <c16:uniqueId val="{00000002-2EB4-4B27-8AFA-7B1C0E4889AB}"/>
            </c:ext>
          </c:extLst>
        </c:ser>
        <c:dLbls>
          <c:showLegendKey val="0"/>
          <c:showVal val="0"/>
          <c:showCatName val="0"/>
          <c:showSerName val="0"/>
          <c:showPercent val="0"/>
          <c:showBubbleSize val="0"/>
        </c:dLbls>
        <c:gapWidth val="75"/>
        <c:overlap val="-25"/>
        <c:axId val="646961096"/>
        <c:axId val="646949728"/>
      </c:barChart>
      <c:catAx>
        <c:axId val="646961096"/>
        <c:scaling>
          <c:orientation val="minMax"/>
        </c:scaling>
        <c:delete val="1"/>
        <c:axPos val="b"/>
        <c:numFmt formatCode="General" sourceLinked="1"/>
        <c:majorTickMark val="none"/>
        <c:minorTickMark val="none"/>
        <c:tickLblPos val="nextTo"/>
        <c:crossAx val="646949728"/>
        <c:crosses val="autoZero"/>
        <c:auto val="1"/>
        <c:lblAlgn val="ctr"/>
        <c:lblOffset val="100"/>
        <c:noMultiLvlLbl val="0"/>
      </c:catAx>
      <c:valAx>
        <c:axId val="646949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s-EC"/>
          </a:p>
        </c:txPr>
        <c:crossAx val="646961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EC"/>
              <a:t>Rendimiento %</a:t>
            </a:r>
          </a:p>
        </c:rich>
      </c:tx>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barChart>
        <c:barDir val="col"/>
        <c:grouping val="clustered"/>
        <c:varyColors val="0"/>
        <c:ser>
          <c:idx val="0"/>
          <c:order val="0"/>
          <c:tx>
            <c:v>336D2L</c:v>
          </c:tx>
          <c:spPr>
            <a:solidFill>
              <a:schemeClr val="accent2"/>
            </a:solidFill>
            <a:ln>
              <a:noFill/>
            </a:ln>
            <a:effectLst/>
          </c:spPr>
          <c:invertIfNegative val="0"/>
          <c:val>
            <c:numRef>
              <c:f>Hoja1!$K$11</c:f>
              <c:numCache>
                <c:formatCode>General</c:formatCode>
                <c:ptCount val="1"/>
                <c:pt idx="0">
                  <c:v>73.632075471698116</c:v>
                </c:pt>
              </c:numCache>
            </c:numRef>
          </c:val>
          <c:extLst xmlns:c16r2="http://schemas.microsoft.com/office/drawing/2015/06/chart">
            <c:ext xmlns:c16="http://schemas.microsoft.com/office/drawing/2014/chart" uri="{C3380CC4-5D6E-409C-BE32-E72D297353CC}">
              <c16:uniqueId val="{00000000-4F70-4797-8213-2776C8F53BCF}"/>
            </c:ext>
          </c:extLst>
        </c:ser>
        <c:ser>
          <c:idx val="1"/>
          <c:order val="1"/>
          <c:tx>
            <c:v>336D2XE</c:v>
          </c:tx>
          <c:spPr>
            <a:solidFill>
              <a:schemeClr val="accent4"/>
            </a:solidFill>
            <a:ln>
              <a:noFill/>
            </a:ln>
            <a:effectLst/>
          </c:spPr>
          <c:invertIfNegative val="0"/>
          <c:val>
            <c:numRef>
              <c:f>Hoja1!$L$11</c:f>
              <c:numCache>
                <c:formatCode>General</c:formatCode>
                <c:ptCount val="1"/>
                <c:pt idx="0">
                  <c:v>73.608333333333348</c:v>
                </c:pt>
              </c:numCache>
            </c:numRef>
          </c:val>
          <c:extLst xmlns:c16r2="http://schemas.microsoft.com/office/drawing/2015/06/chart">
            <c:ext xmlns:c16="http://schemas.microsoft.com/office/drawing/2014/chart" uri="{C3380CC4-5D6E-409C-BE32-E72D297353CC}">
              <c16:uniqueId val="{00000001-4F70-4797-8213-2776C8F53BCF}"/>
            </c:ext>
          </c:extLst>
        </c:ser>
        <c:ser>
          <c:idx val="2"/>
          <c:order val="2"/>
          <c:tx>
            <c:v>340D2L</c:v>
          </c:tx>
          <c:spPr>
            <a:solidFill>
              <a:schemeClr val="accent6"/>
            </a:solidFill>
            <a:ln>
              <a:noFill/>
            </a:ln>
            <a:effectLst/>
          </c:spPr>
          <c:invertIfNegative val="0"/>
          <c:val>
            <c:numRef>
              <c:f>Hoja1!$M$11</c:f>
              <c:numCache>
                <c:formatCode>General</c:formatCode>
                <c:ptCount val="1"/>
                <c:pt idx="0">
                  <c:v>79.772727272727266</c:v>
                </c:pt>
              </c:numCache>
            </c:numRef>
          </c:val>
          <c:extLst xmlns:c16r2="http://schemas.microsoft.com/office/drawing/2015/06/chart">
            <c:ext xmlns:c16="http://schemas.microsoft.com/office/drawing/2014/chart" uri="{C3380CC4-5D6E-409C-BE32-E72D297353CC}">
              <c16:uniqueId val="{00000002-4F70-4797-8213-2776C8F53BCF}"/>
            </c:ext>
          </c:extLst>
        </c:ser>
        <c:dLbls>
          <c:showLegendKey val="0"/>
          <c:showVal val="0"/>
          <c:showCatName val="0"/>
          <c:showSerName val="0"/>
          <c:showPercent val="0"/>
          <c:showBubbleSize val="0"/>
        </c:dLbls>
        <c:gapWidth val="75"/>
        <c:overlap val="-25"/>
        <c:axId val="646963448"/>
        <c:axId val="646965408"/>
      </c:barChart>
      <c:catAx>
        <c:axId val="646963448"/>
        <c:scaling>
          <c:orientation val="minMax"/>
        </c:scaling>
        <c:delete val="1"/>
        <c:axPos val="b"/>
        <c:majorTickMark val="none"/>
        <c:minorTickMark val="none"/>
        <c:tickLblPos val="nextTo"/>
        <c:crossAx val="646965408"/>
        <c:crosses val="autoZero"/>
        <c:auto val="1"/>
        <c:lblAlgn val="ctr"/>
        <c:lblOffset val="100"/>
        <c:noMultiLvlLbl val="0"/>
      </c:catAx>
      <c:valAx>
        <c:axId val="646965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646963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Pér08</b:Tag>
    <b:SourceType>JournalArticle</b:SourceType>
    <b:Guid>{FE8750DF-D0F2-40AA-8985-226C5E0D8436}</b:Guid>
    <b:Title>La biblioteca universitaria: reflexiones desde una perspectiva actual</b:Title>
    <b:JournalName>ACIMED</b:JournalName>
    <b:Year>2008</b:Year>
    <b:Author>
      <b:Author>
        <b:NameList>
          <b:Person>
            <b:Last>Pérez Rodríguez</b:Last>
            <b:First>Yudit</b:First>
          </b:Person>
          <b:Person>
            <b:Last>Milanés Guisado</b:Last>
            <b:First>Yusnelk</b:First>
          </b:Person>
        </b:NameList>
      </b:Author>
    </b:Author>
    <b:Volume>18</b:Volume>
    <b:Issue>3</b:Issue>
    <b:RefOrder>9</b:RefOrder>
  </b:Source>
  <b:Source>
    <b:Tag>Zav09</b:Tag>
    <b:SourceType>InternetSite</b:SourceType>
    <b:Guid>{D9774C82-6800-4209-B317-651E0D21FD2D}</b:Guid>
    <b:Title>Factores Bibliotecológicos que intervienen en la elaboración de los manuales de procedimientos en las bibliotecas universitarias.</b:Title>
    <b:JournalName>Tesis para obtener el grado de maestro en Bibliotecología y Estudios de la Información.</b:JournalName>
    <b:Year>2009</b:Year>
    <b:Author>
      <b:Author>
        <b:NameList>
          <b:Person>
            <b:Last>Zavala</b:Last>
            <b:First>R.</b:First>
          </b:Person>
        </b:NameList>
      </b:Author>
    </b:Author>
    <b:Comments>fffff</b:Comments>
    <b:YearAccessed>2020</b:YearAccessed>
    <b:MonthAccessed>11</b:MonthAccessed>
    <b:DayAccessed>19</b:DayAccessed>
    <b:URL>https://repositorio.unam.mx/contenidos/74620</b:URL>
    <b:RefOrder>10</b:RefOrder>
  </b:Source>
  <b:Source>
    <b:Tag>Aco10</b:Tag>
    <b:SourceType>JournalArticle</b:SourceType>
    <b:Guid>{D4B1D355-7976-42FA-AAED-FB968D6186C2}</b:Guid>
    <b:Title>Nivel de satisfacción de usuarios de la biblioteca universitaria de Ciencias Médicas de Sancti Spíritus</b:Title>
    <b:JournalName>Gaceta Médica Espirituana</b:JournalName>
    <b:Year>2010</b:Year>
    <b:Pages>64-69</b:Pages>
    <b:Author>
      <b:Author>
        <b:NameList>
          <b:Person>
            <b:Last>Acosta</b:Last>
            <b:First>T.</b:First>
          </b:Person>
          <b:Person>
            <b:Last>Llano</b:Last>
            <b:First>A.</b:First>
          </b:Person>
          <b:Person>
            <b:Last>Conde</b:Last>
            <b:First>E.</b:First>
          </b:Person>
          <b:Person>
            <b:Last>Bernal</b:Last>
            <b:First>M.</b:First>
          </b:Person>
          <b:Person>
            <b:Last>Manso</b:Last>
            <b:First>E.</b:First>
          </b:Person>
        </b:NameList>
      </b:Author>
    </b:Author>
    <b:Volume>9</b:Volume>
    <b:Issue>2</b:Issue>
    <b:DOI>10.3305/nh.2013.28.sup4.6783</b:DOI>
    <b:RefOrder>11</b:RefOrder>
  </b:Source>
  <b:Source>
    <b:Tag>CAC19</b:Tag>
    <b:SourceType>InternetSite</b:SourceType>
    <b:Guid>{CB98567E-46D4-4610-B1D5-B6EEB1B22EAF}</b:Guid>
    <b:Author>
      <b:Author>
        <b:Corporate>CACES</b:Corporate>
      </b:Author>
    </b:Author>
    <b:Title>Modelo de evaluación externa de universidades y escuelas politécnicas 2019</b:Title>
    <b:Year>2019</b:Year>
    <b:URL>https://n9.cl/jvt1</b:URL>
    <b:YearAccessed>2020</b:YearAccessed>
    <b:MonthAccessed>11</b:MonthAccessed>
    <b:DayAccessed>16</b:DayAccessed>
    <b:ShortTitle>Modelo de evaluación externa de universidades y escuelas politécnicas 2019</b:ShortTitle>
    <b:RefOrder>12</b:RefOrder>
  </b:Source>
  <b:Source>
    <b:Tag>Cab</b:Tag>
    <b:SourceType>JournalArticle</b:SourceType>
    <b:Guid>{D33B4DD1-849A-4C21-A927-0301669108EF}</b:Guid>
    <b:Title>La evaluación y el enfoque de competencias: Tensiones, limitaciones y oportunidades para la innovación docente en la universidad</b:Title>
    <b:InternetSiteTitle>Revista Escuela de Administración de Negocios</b:InternetSiteTitle>
    <b:Author>
      <b:Author>
        <b:NameList>
          <b:Person>
            <b:Last>Cabra Torres</b:Last>
            <b:First>F</b:First>
          </b:Person>
        </b:NameList>
      </b:Author>
    </b:Author>
    <b:JournalName>Revista Escuela de Administración de Negocios</b:JournalName>
    <b:Pages>91-105</b:Pages>
    <b:Issue>63</b:Issue>
    <b:Year>2008</b:Year>
    <b:RefOrder>13</b:RefOrder>
  </b:Source>
  <b:Source>
    <b:Tag>Jer15</b:Tag>
    <b:SourceType>Book</b:SourceType>
    <b:Guid>{94E30D9A-0B61-4A3C-B9EB-BEC36ACD4974}</b:Guid>
    <b:Title>El diseño de sillabus en la educación superior: una propuesta metodológica.</b:Title>
    <b:Year>2015</b:Year>
    <b:Author>
      <b:Author>
        <b:NameList>
          <b:Person>
            <b:Last>Jerez</b:Last>
            <b:First>O</b:First>
          </b:Person>
          <b:Person>
            <b:Last>Hasbún</b:Last>
            <b:First>B</b:First>
          </b:Person>
          <b:Person>
            <b:Last>Rittershaussen</b:Last>
            <b:First>S.</b:First>
          </b:Person>
        </b:NameList>
      </b:Author>
    </b:Author>
    <b:Pages>1-83</b:Pages>
    <b:City>Chile</b:City>
    <b:Publisher>Universidad de Chile</b:Publisher>
    <b:Edition>Primera</b:Edition>
    <b:RefOrder>14</b:RefOrder>
  </b:Source>
  <b:Source>
    <b:Tag>DaR20</b:Tag>
    <b:SourceType>JournalArticle</b:SourceType>
    <b:Guid>{9A23D3A8-9B78-42A0-A4AC-7268385A7CA7}</b:Guid>
    <b:Title>O currículo institucional e a formação pedagógica do docente universitário</b:Title>
    <b:JournalName>J. of Develop</b:JournalName>
    <b:Year>2020</b:Year>
    <b:Pages>64109-19</b:Pages>
    <b:Author>
      <b:Author>
        <b:NameList>
          <b:Person>
            <b:Last>Da Rocha</b:Last>
            <b:First>Luciane</b:First>
          </b:Person>
          <b:Person>
            <b:Last>Otilia Dantas</b:Last>
          </b:Person>
        </b:NameList>
      </b:Author>
    </b:Author>
    <b:RefOrder>15</b:RefOrder>
  </b:Source>
  <b:Source>
    <b:Tag>Sen11</b:Tag>
    <b:SourceType>Misc</b:SourceType>
    <b:Guid>{BAA73F87-AC18-4227-8F47-1316996B2CC8}</b:Guid>
    <b:Year>2011</b:Year>
    <b:URL>http://eprints.rclis.org/15335/1/pmb.pdf</b:URL>
    <b:YearAccessed>2020</b:YearAccessed>
    <b:MonthAccessed>Noviembre</b:MonthAccessed>
    <b:DayAccessed>11</b:DayAccessed>
    <b:Author>
      <b:Author>
        <b:NameList>
          <b:Person>
            <b:Last>Senso</b:Last>
            <b:Middle>A.</b:Middle>
            <b:First>Jose</b:First>
          </b:Person>
        </b:NameList>
      </b:Author>
    </b:Author>
    <b:PublicationTitle>Automatización de bibliotecas con PMB</b:PublicationTitle>
    <b:Publisher>e-Lis Repository</b:Publisher>
    <b:RefOrder>16</b:RefOrder>
  </b:Source>
  <b:Source>
    <b:Tag>Arr11</b:Tag>
    <b:SourceType>JournalArticle</b:SourceType>
    <b:Guid>{0F2EBE0E-8F25-48F1-B541-0126EBB7B63E}</b:Guid>
    <b:Title>Software propietario vs software libre: una evaluación de sistemas integrales para la automatización de bibliotecas.</b:Title>
    <b:Year>2011</b:Year>
    <b:Author>
      <b:Author>
        <b:NameList>
          <b:Person>
            <b:Last>Arriola Navarrete</b:Last>
            <b:First>Oscar</b:First>
          </b:Person>
          <b:Person>
            <b:Last>Tecuatl Quechol</b:Last>
            <b:First>Graciela</b:First>
          </b:Person>
          <b:Person>
            <b:Last>González Herrera</b:Last>
            <b:First>Guadalupe</b:First>
          </b:Person>
        </b:NameList>
      </b:Author>
    </b:Author>
    <b:ShortTitle>Software propietario vs software libre: una evaluación de sistemas integrales para la automatización de bibliotecas</b:ShortTitle>
    <b:JournalName>Investigación bibliotecológica</b:JournalName>
    <b:Pages>37-70</b:Pages>
    <b:Volume>25</b:Volume>
    <b:Issue>54</b:Issue>
    <b:RefOrder>17</b:RefOrder>
  </b:Source>
  <b:Source>
    <b:Tag>Gar17</b:Tag>
    <b:SourceType>Misc</b:SourceType>
    <b:Guid>{9AC2CBE2-9CEF-4CA9-9873-0B60C565913B}</b:Guid>
    <b:Year>2017</b:Year>
    <b:URL>http://dspace.ueb.edu.ec/handle/123456789/1817</b:URL>
    <b:PublicationTitle>Repercusión de un sistema informático para el control de los sílabos en la escuela de sistemas de la Facultad de Ciencias Administrativas, Gestión Empresarial e Informática de la Universidad Estatal de Bolívar, año 2016-2017</b:PublicationTitle>
    <b:Publisher>Repositorio Digital UEB</b:Publisher>
    <b:Author>
      <b:Author>
        <b:NameList>
          <b:Person>
            <b:Last>Garófalo Carrera</b:Last>
            <b:First>Diana Maribel</b:First>
          </b:Person>
          <b:Person>
            <b:Last>Paredes Guachilema</b:Last>
            <b:First>Katherynn Piedad</b:First>
          </b:Person>
        </b:NameList>
      </b:Author>
    </b:Author>
    <b:YearAccessed>2020</b:YearAccessed>
    <b:MonthAccessed>11</b:MonthAccessed>
    <b:DayAccessed>19</b:DayAccessed>
    <b:RefOrder>18</b:RefOrder>
  </b:Source>
  <b:Source>
    <b:Tag>Lóp17</b:Tag>
    <b:SourceType>Misc</b:SourceType>
    <b:Guid>{C924C0B7-B73D-4B48-9410-739776F38A4F}</b:Guid>
    <b:Year>2017</b:Year>
    <b:URL>http://repositorio.puce.edu.ec/handle/22000/13182</b:URL>
    <b:YearAccessed>2020</b:YearAccessed>
    <b:MonthAccessed>Noviembre</b:MonthAccessed>
    <b:DayAccessed>11</b:DayAccessed>
    <b:Author>
      <b:Author>
        <b:NameList>
          <b:Person>
            <b:Last>López Freire</b:Last>
            <b:Middle>Alejandro</b:Middle>
            <b:First>Cristian</b:First>
          </b:Person>
        </b:NameList>
      </b:Author>
    </b:Author>
    <b:PublicationTitle>Diseño e implementación de un sistema informático para la gestión de syllabus (programa microcurricular) de la Pontificia Universidad Católica del Ecuador</b:PublicationTitle>
    <b:Publisher>Repositorio PUCE</b:Publisher>
    <b:RefOrder>19</b:RefOrder>
  </b:Source>
  <b:Source>
    <b:Tag>DTI19</b:Tag>
    <b:SourceType>DocumentFromInternetSite</b:SourceType>
    <b:Guid>{D463D468-D41C-463B-9554-6E6D88DAE1BC}</b:Guid>
    <b:Title>Manual de Usuario del Sistema de Gestión de Sílabos SGS</b:Title>
    <b:Year>2019</b:Year>
    <b:URL>https://n9.cl/z5wl6</b:URL>
    <b:Author>
      <b:Author>
        <b:Corporate>DTIC, Universidad de Cuenca</b:Corporate>
      </b:Author>
    </b:Author>
    <b:YearAccessed>2020</b:YearAccessed>
    <b:MonthAccessed>Noviembre</b:MonthAccessed>
    <b:DayAccessed>11</b:DayAccessed>
    <b:ShortTitle>Manual de Usuario del Sistema de Gestión de Sílabos SGS</b:ShortTitle>
    <b:RefOrder>20</b:RefOrder>
  </b:Source>
  <b:Source>
    <b:Tag>Mor20</b:Tag>
    <b:SourceType>Misc</b:SourceType>
    <b:Guid>{9D84A76D-B227-4D8D-B4ED-9E9B8732B353}</b:Guid>
    <b:Year>2020</b:Year>
    <b:URL>http://www.dspace.uce.edu.ec/handle/25000/20753</b:URL>
    <b:Author>
      <b:Author>
        <b:NameList>
          <b:Person>
            <b:Last>Morales Morales</b:Last>
            <b:Middle>Raúl</b:Middle>
            <b:First>Mario</b:First>
          </b:Person>
          <b:Person>
            <b:Last>Larco Guzmán</b:Last>
            <b:Middle>Daniel</b:Middle>
            <b:First>Geovanny</b:First>
          </b:Person>
          <b:Person>
            <b:Last>Navarrete Zurita</b:Last>
            <b:Middle>Omar</b:Middle>
            <b:First>Diego</b:First>
          </b:Person>
        </b:NameList>
      </b:Author>
    </b:Author>
    <b:YearAccessed>2020</b:YearAccessed>
    <b:MonthAccessed>Noviembre</b:MonthAccessed>
    <b:DayAccessed>11</b:DayAccessed>
    <b:PublicationTitle>Sistema de gestión de seguimiento académico y sílabo</b:PublicationTitle>
    <b:Publisher>Repositorio Digital de la UCE</b:Publisher>
    <b:RefOrder>21</b:RefOrder>
  </b:Source>
  <b:Source>
    <b:Tag>Web20</b:Tag>
    <b:SourceType>InternetSite</b:SourceType>
    <b:Guid>{0D447704-D6F4-419D-AB23-1E58C5B5CE73}</b:Guid>
    <b:Title>Webometrics</b:Title>
    <b:Year>2020</b:Year>
    <b:URL>https://n9.cl/r83j2</b:URL>
    <b:Author>
      <b:Author>
        <b:Corporate>Webometrics.info</b:Corporate>
      </b:Author>
    </b:Author>
    <b:YearAccessed>2020</b:YearAccessed>
    <b:MonthAccessed>11</b:MonthAccessed>
    <b:DayAccessed>16</b:DayAccessed>
    <b:RefOrder>22</b:RefOrder>
  </b:Source>
  <b:Source>
    <b:Tag>Min10</b:Tag>
    <b:SourceType>Book</b:SourceType>
    <b:Guid>{FB2FB5E9-AB50-4F0A-A1D2-CDB02ABE4CA7}</b:Guid>
    <b:Author>
      <b:Author>
        <b:Corporate>Ministerio de Educación de Ecuador</b:Corporate>
      </b:Author>
    </b:Author>
    <b:Title>Cirriculum matemática</b:Title>
    <b:Year>2010</b:Year>
    <b:City>Quito</b:City>
    <b:RefOrder>23</b:RefOrder>
  </b:Source>
  <b:Source>
    <b:Tag>Cru12</b:Tag>
    <b:SourceType>JournalArticle</b:SourceType>
    <b:Guid>{68EE82A4-5191-44CD-9856-FBCC3D0B6FE3}</b:Guid>
    <b:Author>
      <b:Author>
        <b:NameList>
          <b:Person>
            <b:Last>Cruz</b:Last>
            <b:First>I</b:First>
          </b:Person>
          <b:Person>
            <b:Last>Puentes</b:Last>
            <b:First>Á</b:First>
          </b:Person>
        </b:NameList>
      </b:Author>
    </b:Author>
    <b:Title>Innovación Educativa: Uso de las TIC en la enseñanza de la Matemática Básica</b:Title>
    <b:Year>2012</b:Year>
    <b:JournalName>Revista de Educación Mediática y TIC</b:JournalName>
    <b:Pages>127 - 145</b:Pages>
    <b:RefOrder>24</b:RefOrder>
  </b:Source>
  <b:Source>
    <b:Tag>Cas151</b:Tag>
    <b:SourceType>Book</b:SourceType>
    <b:Guid>{EAF16091-80EF-4B55-8A35-640BA4D77465}</b:Guid>
    <b:Author>
      <b:Author>
        <b:NameList>
          <b:Person>
            <b:Last>Castro</b:Last>
            <b:First>H</b:First>
          </b:Person>
        </b:NameList>
      </b:Author>
    </b:Author>
    <b:Title>La Multimedia Interactiva y su relación con el razonamiento Lógico Matemático de los estudiantes en los Quintos años de Educación Básica de la Unidad Educativa Bilingüe CEBI, del Cantón Ambato.</b:Title>
    <b:Year>2015</b:Year>
    <b:Publisher>Tesis de Grado. Universidad Técnica de Ambato, Facultad de Ciencias Humanas y de la Educación,</b:Publisher>
    <b:RefOrder>25</b:RefOrder>
  </b:Source>
  <b:Source>
    <b:Tag>Uma13</b:Tag>
    <b:SourceType>Book</b:SourceType>
    <b:Guid>{826FC451-6820-4B62-9495-1D74D13F93B8}</b:Guid>
    <b:Title>La Influencia del uso de material Multimedia en el mejoramiento del Aprendizaje de la Trigonometría en los Estudiantes del décimo año de Educación Básica del Colegio “Rincón del Saber” en el Año Lectivo 2011 – 2012</b:Title>
    <b:Year>2013</b:Year>
    <b:Author>
      <b:Author>
        <b:NameList>
          <b:Person>
            <b:Last>Umantambo</b:Last>
            <b:First>S</b:First>
          </b:Person>
        </b:NameList>
      </b:Author>
    </b:Author>
    <b:City>Quito</b:City>
    <b:Publisher>Tesis de Grado. Universidad Central del Ecuador, Facultad de Filosofía Letras y Ciencias de la Educación, Carrera de Matemática y Física.</b:Publisher>
    <b:RefOrder>26</b:RefOrder>
  </b:Source>
  <b:Source>
    <b:Tag>Pin151</b:Tag>
    <b:SourceType>Book</b:SourceType>
    <b:Guid>{6927C42A-7DBC-4081-BBDF-103C3588D251}</b:Guid>
    <b:Author>
      <b:Author>
        <b:NameList>
          <b:Person>
            <b:Last>Pinto</b:Last>
            <b:First>H</b:First>
          </b:Person>
        </b:NameList>
      </b:Author>
    </b:Author>
    <b:Title>Competencias Digitales y su Aplicación en el proceso de Enseñanza – Aprendizaje de la asignatura de Matemática en los estudiantes de Décimos Años de Educación Básica Superior de la Unidad Educativa Liceo Policial de la ciudad de Quito D.M en el año lectiv</b:Title>
    <b:Year>2015</b:Year>
    <b:Publisher>Trabajo de Grado. Universidad Central del Ecuador, Facultad de Filosofía Letras y Ciencias de la Educación, Carrera de Informática aplicada a la Educación</b:Publisher>
    <b:RefOrder>27</b:RefOrder>
  </b:Source>
  <b:Source>
    <b:Tag>Mar091</b:Tag>
    <b:SourceType>Book</b:SourceType>
    <b:Guid>{E82A8DE5-25C5-4720-8214-E73DCB1A3361}</b:Guid>
    <b:Author>
      <b:Author>
        <b:NameList>
          <b:Person>
            <b:Last>Marquez</b:Last>
            <b:First>P</b:First>
          </b:Person>
        </b:NameList>
      </b:Author>
    </b:Author>
    <b:Title>El software educativo</b:Title>
    <b:Year>2009</b:Year>
    <b:City>Barcelona </b:City>
    <b:Publisher>Universidad Autónoma de Barcelona</b:Publisher>
    <b:RefOrder>28</b:RefOrder>
  </b:Source>
  <b:Source>
    <b:Tag>Jim19</b:Tag>
    <b:SourceType>Book</b:SourceType>
    <b:Guid>{E32A655D-E1E1-4030-8527-4975F927FBDF}</b:Guid>
    <b:Title> Revisión crítica de herramientas tic propuestas por aula planeta para la enseñanza de las matemáticas: una selección práctica para utilizarla en la educación primaria</b:Title>
    <b:Year>2019</b:Year>
    <b:Publisher>Trabajo de Fin de Grado de Maestro en Educcaión Primaria</b:Publisher>
    <b:Author>
      <b:Author>
        <b:NameList>
          <b:Person>
            <b:Last>Jiménez</b:Last>
            <b:First>N</b:First>
          </b:Person>
          <b:Person>
            <b:Last>Serafín</b:Last>
            <b:First>A</b:First>
          </b:Person>
        </b:NameList>
      </b:Author>
    </b:Author>
    <b:RefOrder>29</b:RefOrder>
  </b:Source>
  <b:Source>
    <b:Tag>Muñ12</b:Tag>
    <b:SourceType>Book</b:SourceType>
    <b:Guid>{FCF99A59-128E-43B9-A2F7-B568BADCDE26}</b:Guid>
    <b:Author>
      <b:Author>
        <b:NameList>
          <b:Person>
            <b:Last>Muñoz</b:Last>
            <b:First>O</b:First>
          </b:Person>
        </b:NameList>
      </b:Author>
    </b:Author>
    <b:Title>Diseñar e implementar una estrategia didáctica para la enseñanza aprendizaje de la función lineal modelando situaciones problema a través de las TIC: Estudio de caso en el grado noveno de la institución Educativa la Salle de Campoamor</b:Title>
    <b:Year>2012</b:Year>
    <b:City>Medellín</b:City>
    <b:Publisher>Tesis de Maestría. Universidad Nacional de Colombia.</b:Publisher>
    <b:RefOrder>30</b:RefOrder>
  </b:Source>
  <b:Source>
    <b:Tag>Apr12</b:Tag>
    <b:SourceType>DocumentFromInternetSite</b:SourceType>
    <b:Guid>{3CD2DF82-B3F8-4ED1-8E2D-D49FDCD6D1F3}</b:Guid>
    <b:Title>aprendeenlinea</b:Title>
    <b:Year>2012</b:Year>
    <b:Author>
      <b:Author>
        <b:NameList>
          <b:Person>
            <b:Last>Aprendeenlinea</b:Last>
          </b:Person>
        </b:NameList>
      </b:Author>
    </b:Author>
    <b:URL>Disponible en: http://aprendeenlinea.udea.edu.co/boa/contenidos.php/d211b52ee1441a30b59ae008e2d31386/845/estilo/aHR0cDovL2FwcmVuZGVlbmxpbmVhLnVkZWEuZWR1LmNvL2VzdGlsb3MvYXp1bF9jb3Jwb3JhdGl2by5jc3M=/1/contenido/#referencia_3a. Consultado octubre, 2020</b:URL>
    <b:RefOrder>31</b:RefOrder>
  </b:Source>
  <b:Source>
    <b:Tag>Pab14</b:Tag>
    <b:SourceType>JournalArticle</b:SourceType>
    <b:Guid>{9DE4FF87-03A9-43F9-B6CD-BB70698E78BE}</b:Guid>
    <b:Title>Las TICs y la lúdica como herramientas facilitadoras en el aprendizaje de la matemátic</b:Title>
    <b:Year>2014</b:Year>
    <b:Author>
      <b:Author>
        <b:NameList>
          <b:Person>
            <b:Last>Pabón</b:Last>
            <b:First>J</b:First>
          </b:Person>
        </b:NameList>
      </b:Author>
    </b:Author>
    <b:JournalName>Revista Eco.Mat</b:JournalName>
    <b:Pages>37 -48</b:Pages>
    <b:RefOrder>32</b:RefOrder>
  </b:Source>
  <b:Source>
    <b:Tag>Jím16</b:Tag>
    <b:SourceType>Book</b:SourceType>
    <b:Guid>{ED69CFD5-7063-471A-99D6-E1E79D7F37C4}</b:Guid>
    <b:Title>Herramientas digitales para la enseñanza de las matemáticas en la educación básica.</b:Title>
    <b:Year>2016</b:Year>
    <b:Author>
      <b:Author>
        <b:NameList>
          <b:Person>
            <b:Last>Jímenez</b:Last>
            <b:First>P</b:First>
          </b:Person>
        </b:NameList>
      </b:Author>
    </b:Author>
    <b:City>Bogotá</b:City>
    <b:Publisher>Trabajo de grado. Universidad Cooperativa de Colombia. Especialización en Multimedia para la Docencia</b:Publisher>
    <b:RefOrder>33</b:RefOrder>
  </b:Source>
  <b:Source>
    <b:Tag>Rui09</b:Tag>
    <b:SourceType>Book</b:SourceType>
    <b:Guid>{96B8C9CB-78B3-4A73-8BDA-A86CCAA6C165}</b:Guid>
    <b:Author>
      <b:Author>
        <b:NameList>
          <b:Person>
            <b:Last>Ruiz</b:Last>
            <b:First>F</b:First>
          </b:Person>
        </b:NameList>
      </b:Author>
    </b:Author>
    <b:Title>La Nueva Educación</b:Title>
    <b:Year>2009</b:Year>
    <b:City>Madrid</b:City>
    <b:Publisher>Editorial Empresarial S.L</b:Publisher>
    <b:RefOrder>34</b:RefOrder>
  </b:Source>
  <b:Source>
    <b:Tag>Gon13</b:Tag>
    <b:SourceType>DocumentFromInternetSite</b:SourceType>
    <b:Guid>{95A2A4C3-CE32-4AC4-B15E-6196947B7899}</b:Guid>
    <b:Author>
      <b:Author>
        <b:NameList>
          <b:Person>
            <b:Last>González</b:Last>
            <b:First>K</b:First>
            <b:Middle>: Esteban , C</b:Middle>
          </b:Person>
        </b:NameList>
      </b:Author>
    </b:Author>
    <b:Title>Caracterización de modelos pedagógicos en formación e-learning</b:Title>
    <b:InternetSiteTitle>En: Revista virtual Universidad Católica del Norte. N. Vol. 39, p. 4-16</b:InternetSiteTitle>
    <b:Year>2013</b:Year>
    <b:Month>Mayo - Agosto</b:Month>
    <b:URL>Disponible en: http://revistavirtual.ucn.edu.co/index.php/RevistaUCN/article/view/422</b:URL>
    <b:RefOrder>35</b:RefOrder>
  </b:Source>
  <b:Source>
    <b:Tag>Flo12</b:Tag>
    <b:SourceType>Book</b:SourceType>
    <b:Guid>{393B0A18-D326-48A7-8AE8-BADB9B02CC62}</b:Guid>
    <b:Title>Hacia una pedagogía del conocimiento</b:Title>
    <b:Year>2012</b:Year>
    <b:Author>
      <b:Author>
        <b:NameList>
          <b:Person>
            <b:Last>Flores</b:Last>
            <b:First>R</b:First>
          </b:Person>
        </b:NameList>
      </b:Author>
    </b:Author>
    <b:City>Bogotá</b:City>
    <b:Publisher>McGraw-Hill.</b:Publisher>
    <b:RefOrder>36</b:RefOrder>
  </b:Source>
  <b:Source>
    <b:Tag>Rub18</b:Tag>
    <b:SourceType>JournalArticle</b:SourceType>
    <b:Guid>{6822F3E6-A0CE-4D7A-85E9-292EB81BE54C}</b:Guid>
    <b:Title>Gestión y administración sanitaria</b:Title>
    <b:Year>2018</b:Year>
    <b:Author>
      <b:Author>
        <b:NameList>
          <b:Person>
            <b:Last>Rubio</b:Last>
            <b:First>S.</b:First>
          </b:Person>
          <b:Person>
            <b:Last>Repullo</b:Last>
            <b:First>J.R.</b:First>
          </b:Person>
          <b:Person>
            <b:Last>Rubio</b:Last>
            <b:First>González</b:First>
            <b:Middle>B.</b:Middle>
          </b:Person>
        </b:NameList>
      </b:Author>
    </b:Author>
    <b:Pages>271</b:Pages>
    <b:RefOrder>37</b:RefOrder>
  </b:Source>
  <b:Source>
    <b:Tag>Yag16</b:Tag>
    <b:SourceType>Report</b:SourceType>
    <b:Guid>{BF0D898A-5B62-4CBD-9F97-6B732297B935}</b:Guid>
    <b:Author>
      <b:Author>
        <b:NameList>
          <b:Person>
            <b:Last>Yago Simón</b:Last>
            <b:First>T.</b:First>
          </b:Person>
        </b:NameList>
      </b:Author>
    </b:Author>
    <b:Title>Condicionantes de género y embarazo no planificado en adolescentes y mujeres jóvenes</b:Title>
    <b:Year>2016</b:Year>
    <b:Pages>972-975</b:Pages>
    <b:RefOrder>38</b:RefOrder>
  </b:Source>
  <b:Source>
    <b:Tag>Gon16</b:Tag>
    <b:SourceType>JournalArticle</b:SourceType>
    <b:Guid>{ADA9F854-3BA6-4F16-AB9B-606574B4B46E}</b:Guid>
    <b:Title>Factores asociados al inicio sexual en adolescentes de ambos sexos </b:Title>
    <b:Year>2016 </b:Year>
    <b:Author>
      <b:Author>
        <b:NameList>
          <b:Person>
            <b:Last>Gonzalez</b:Last>
            <b:First>E.</b:First>
          </b:Person>
          <b:Person>
            <b:Last>Molina</b:Last>
            <b:First>T.</b:First>
          </b:Person>
          <b:Person>
            <b:Last>Montero</b:Last>
            <b:First>A.</b:First>
          </b:Person>
          <b:Person>
            <b:Last>Martínez</b:Last>
            <b:First>V.</b:First>
          </b:Person>
        </b:NameList>
      </b:Author>
    </b:Author>
    <b:JournalName>Revista chilena de gineco - obstetricia </b:JournalName>
    <b:Pages>4-7</b:Pages>
    <b:RefOrder>39</b:RefOrder>
  </b:Source>
  <b:Source>
    <b:Tag>Nog16</b:Tag>
    <b:SourceType>JournalArticle</b:SourceType>
    <b:Guid>{065467DC-73F4-47FB-915A-D2A5A08951A1}</b:Guid>
    <b:Author>
      <b:Author>
        <b:NameList>
          <b:Person>
            <b:Last>Noguera</b:Last>
            <b:First>N.</b:First>
          </b:Person>
          <b:Person>
            <b:Last>Alvarado</b:Last>
            <b:First>H</b:First>
          </b:Person>
        </b:NameList>
      </b:Author>
    </b:Author>
    <b:Title>Embarazo en adolescentes </b:Title>
    <b:JournalName>Revista Colombiana de Enfermería </b:JournalName>
    <b:Year>2016</b:Year>
    <b:Pages>150-154</b:Pages>
    <b:RefOrder>40</b:RefOrder>
  </b:Source>
  <b:Source>
    <b:Tag>Esc17</b:Tag>
    <b:SourceType>JournalArticle</b:SourceType>
    <b:Guid>{3B68C9E1-8FCB-441E-B251-4AE23E7D27EB}</b:Guid>
    <b:Title>Técnicas y Métodos cualitativos para la Investigación Científica</b:Title>
    <b:Year>2017</b:Year>
    <b:URL>http://repositorio.utmachala.edu.ec/bitstream/48000/12501/1/Tecnicas-y-MetodoscualitativosParaInvestigacionCientifica.pdf</b:URL>
    <b:Author>
      <b:Author>
        <b:NameList>
          <b:Person>
            <b:Last>Escudero</b:Last>
            <b:First>C</b:First>
          </b:Person>
          <b:Person>
            <b:Last>Cortez</b:Last>
            <b:First>L.</b:First>
          </b:Person>
        </b:NameList>
      </b:Author>
    </b:Author>
    <b:JournalName>Redes</b:JournalName>
    <b:Pages>1-106</b:Pages>
    <b:Publisher>Editorial UTMACH, 2018</b:Publisher>
    <b:RefOrder>41</b:RefOrder>
  </b:Source>
  <b:Source>
    <b:Tag>OMS16</b:Tag>
    <b:SourceType>Report</b:SourceType>
    <b:Guid>{7A6EDC8B-10E0-4270-AB5B-5B9BD084C31D}</b:Guid>
    <b:Title>SALUD PARA TODOS LOS ADOLESCENTES </b:Title>
    <b:Year>2016</b:Year>
    <b:Author>
      <b:Author>
        <b:NameList>
          <b:Person>
            <b:Last>OMS</b:Last>
          </b:Person>
        </b:NameList>
      </b:Author>
    </b:Author>
    <b:RefOrder>42</b:RefOrder>
  </b:Source>
  <b:Source>
    <b:Tag>Lan18</b:Tag>
    <b:SourceType>Report</b:SourceType>
    <b:Guid>{8F4625C9-3558-471E-B474-7BFFB0FCF5CE}</b:Guid>
    <b:Author>
      <b:Author>
        <b:NameList>
          <b:Person>
            <b:Last>Lancet.</b:Last>
          </b:Person>
        </b:NameList>
      </b:Author>
    </b:Author>
    <b:Title>SISTEMA DE SALUD PARA ADOLESCENTES </b:Title>
    <b:Year>2018</b:Year>
    <b:City>Europa </b:City>
    <b:RefOrder>43</b:RefOrder>
  </b:Source>
  <b:Source>
    <b:Tag>OMS181</b:Tag>
    <b:SourceType>Report</b:SourceType>
    <b:Guid>{E8D58AF4-D3E0-4099-9699-B47C682C8E4C}</b:Guid>
    <b:Author>
      <b:Author>
        <b:NameList>
          <b:Person>
            <b:Last>OMS</b:Last>
          </b:Person>
        </b:NameList>
      </b:Author>
    </b:Author>
    <b:Title>SALUD INTEGRAL PARA TODOS </b:Title>
    <b:Year>2018</b:Year>
    <b:RefOrder>44</b:RefOrder>
  </b:Source>
  <b:Source>
    <b:Tag>ROC17</b:Tag>
    <b:SourceType>Report</b:SourceType>
    <b:Guid>{BB8D4209-99E7-49D4-B6DA-F8E43DF8844C}</b:Guid>
    <b:Author>
      <b:Author>
        <b:NameList>
          <b:Person>
            <b:Last>ROCHE</b:Last>
            <b:First>AMERICA</b:First>
            <b:Middle>LATINA</b:Middle>
          </b:Person>
        </b:NameList>
      </b:Author>
    </b:Author>
    <b:Title>Informe de sotenibilidad 2016 - 2017</b:Title>
    <b:Year>2017</b:Year>
    <b:URL>https://www.roche.com.ar/es/sustentabilidad/nuestro_enfoque/Informe-de-sostenibilidad-2016-2017/America-Latina/Los-cuidados-de-la-salud-en-America-Latina.html</b:URL>
    <b:RefOrder>45</b:RefOrder>
  </b:Source>
  <b:Source>
    <b:Tag>Rod18</b:Tag>
    <b:SourceType>JournalArticle</b:SourceType>
    <b:Guid>{BED2E3E4-B91A-43F4-965C-1474810FE127}</b:Guid>
    <b:Author>
      <b:Author>
        <b:NameList>
          <b:Person>
            <b:Last>Rodriguez Cabrera</b:Last>
            <b:First>A.</b:First>
          </b:Person>
          <b:Person>
            <b:Last>Sanabria Ramos</b:Last>
            <b:First>G.</b:First>
          </b:Person>
          <b:Person>
            <b:Last>Álvarez Vázquez</b:Last>
            <b:First>L.</b:First>
          </b:Person>
          <b:Person>
            <b:Last>Gálvez</b:Last>
            <b:First>A.</b:First>
            <b:Middle>M.</b:Middle>
          </b:Person>
          <b:Person>
            <b:Last>Rojo Pérez</b:Last>
            <b:First>N.</b:First>
          </b:Person>
        </b:NameList>
      </b:Author>
    </b:Author>
    <b:Title>Salud y Adolescencia </b:Title>
    <b:JournalName>Gestión social </b:JournalName>
    <b:Year>2018</b:Year>
    <b:RefOrder>46</b:RefOrder>
  </b:Source>
  <b:Source>
    <b:Tag>OMS161</b:Tag>
    <b:SourceType>Report</b:SourceType>
    <b:Guid>{40BADF0B-735F-4F0E-908A-31D022565131}</b:Guid>
    <b:Title>SALUD PARA LOS ADOLESCENTES EN EL MUNDO</b:Title>
    <b:Year>2016</b:Year>
    <b:Author>
      <b:Author>
        <b:NameList>
          <b:Person>
            <b:Last>OMS</b:Last>
          </b:Person>
        </b:NameList>
      </b:Author>
    </b:Author>
    <b:RefOrder>47</b:RefOrder>
  </b:Source>
  <b:Source>
    <b:Tag>Pri16</b:Tag>
    <b:SourceType>Report</b:SourceType>
    <b:Guid>{ED8B72E2-C0B0-46EE-8808-87F62FB38545}</b:Guid>
    <b:Author>
      <b:Author>
        <b:NameList>
          <b:Person>
            <b:Last>Prieto</b:Last>
            <b:First>O.</b:First>
          </b:Person>
        </b:NameList>
      </b:Author>
    </b:Author>
    <b:Title>Promoción y desarollo integral de la salud en la poblacion adolescente </b:Title>
    <b:Year>2016</b:Year>
    <b:RefOrder>48</b:RefOrder>
  </b:Source>
  <b:Source>
    <b:Tag>Org18</b:Tag>
    <b:SourceType>Report</b:SourceType>
    <b:Guid>{7ED31D53-ECF3-4CAB-BD2B-372105250E31}</b:Guid>
    <b:Author>
      <b:Author>
        <b:NameList>
          <b:Person>
            <b:Last>Salud</b:Last>
            <b:First>Organización</b:First>
            <b:Middle>Panamericana de la</b:Middle>
          </b:Person>
        </b:NameList>
      </b:Author>
    </b:Author>
    <b:Title>Estrategia y Plan de acción regional sobre ls adolescentes y jóvenes  </b:Title>
    <b:Year>2018</b:Year>
    <b:City>Washington, D.C: OPS </b:City>
    <b:RefOrder>49</b:RefOrder>
  </b:Source>
  <b:Source>
    <b:Tag>OMS182</b:Tag>
    <b:SourceType>Report</b:SourceType>
    <b:Guid>{879DE12C-4CD8-4490-B0C7-D15BED29D617}</b:Guid>
    <b:Author>
      <b:Author>
        <b:NameList>
          <b:Person>
            <b:Last>OMS</b:Last>
          </b:Person>
        </b:NameList>
      </b:Author>
    </b:Author>
    <b:Title>SALUD PARA LOS ADOLESCENTES </b:Title>
    <b:Year>2018</b:Year>
    <b:RefOrder>50</b:RefOrder>
  </b:Source>
  <b:Source>
    <b:Tag>San18</b:Tag>
    <b:SourceType>JournalArticle</b:SourceType>
    <b:Guid>{53A70BDA-E9D9-4D92-A0E4-85BCBE8C5102}</b:Guid>
    <b:Author>
      <b:Author>
        <b:NameList>
          <b:Person>
            <b:Last>Santander</b:Last>
            <b:First>R.</b:First>
          </b:Person>
        </b:NameList>
      </b:Author>
    </b:Author>
    <b:Title>Gestión en Salud Pública en América Latina </b:Title>
    <b:JournalName>SciELO Cuba </b:JournalName>
    <b:Year>2018</b:Year>
    <b:Pages>98-100</b:Pages>
    <b:RefOrder>51</b:RefOrder>
  </b:Source>
  <b:Source>
    <b:Tag>Min202</b:Tag>
    <b:SourceType>InternetSite</b:SourceType>
    <b:Guid>{212C8F54-A842-41BD-B077-2F43E0A7E997}</b:Guid>
    <b:Author>
      <b:Author>
        <b:Corporate>Ministerio de Salud Argentina</b:Corporate>
      </b:Author>
    </b:Author>
    <b:Title>Evaluación   de   riesgos  y   manejo   de trabajadores    de    la    salud    expuestos    a    COVID-19</b:Title>
    <b:Year>2020</b:Year>
    <b:City>Argentina.</b:City>
    <b:Month>2</b:Month>
    <b:Day>8</b:Day>
    <b:URL>http://www.msal.gob.ar/images/stories/bes/graficos/0000001955cnt-COVID-19-Evaluacion_riesgos_y_manejo_trabajadores_salud_expuesto_COVID-19.pdf</b:URL>
    <b:RefOrder>52</b:RefOrder>
  </b:Source>
  <b:Source>
    <b:Tag>OPS20</b:Tag>
    <b:SourceType>InternetSite</b:SourceType>
    <b:Guid>{6BD11D8E-BB91-4A9C-BFBB-548C30F2BE71}</b:Guid>
    <b:Title>OPS/OMS. Mexico. COVID-19</b:Title>
    <b:Year>2020</b:Year>
    <b:Month>6</b:Month>
    <b:Day>17</b:Day>
    <b:URL>https://www.paho.org/hq/index.php?option=com_content&amp;view=article&amp;id=15751:communicating-the-risks-to-health-posed-by-covid-19-is-key-to-protecting-populations-and-mitigating-spread&amp;Itemid=1926&amp;lang=es</b:URL>
    <b:Author>
      <b:Author>
        <b:Corporate>OPS</b:Corporate>
      </b:Author>
    </b:Author>
    <b:RefOrder>53</b:RefOrder>
  </b:Source>
  <b:Source>
    <b:Tag>Jua171</b:Tag>
    <b:SourceType>JournalArticle</b:SourceType>
    <b:Guid>{FB29B758-D1B2-4A4F-B25C-6179408D3A7F}</b:Guid>
    <b:JournalName>Boletín Redipe</b:JournalName>
    <b:Year>2017</b:Year>
    <b:Pages>112 - 134</b:Pages>
    <b:Author>
      <b:Author>
        <b:NameList>
          <b:Person>
            <b:Last>Chancusig</b:Last>
            <b:First>Juan</b:First>
            <b:Middle>C.</b:Middle>
          </b:Person>
          <b:Person>
            <b:Last>Flores</b:Last>
            <b:First>Galo</b:First>
            <b:Middle>A.</b:Middle>
          </b:Person>
          <b:Person>
            <b:Last>Venegas</b:Last>
            <b:First>Gina</b:First>
            <b:Middle>S.</b:Middle>
          </b:Person>
          <b:Person>
            <b:Last>Cadena</b:Last>
            <b:First>José</b:First>
            <b:Middle>A.</b:Middle>
          </b:Person>
          <b:Person>
            <b:Last>Cadena</b:Last>
            <b:First>Oscar</b:First>
            <b:Middle>A.</b:Middle>
          </b:Person>
          <b:Person>
            <b:Last>Izurieta</b:Last>
            <b:First>Elizabeth</b:First>
            <b:Middle>M.</b:Middle>
          </b:Person>
        </b:NameList>
      </b:Author>
    </b:Author>
    <b:Volume>6</b:Volume>
    <b:Issue>4</b:Issue>
    <b:URL>https://dialnet.unirioja.es/servlet/articulo?codigo=6119349</b:URL>
    <b:Title>Utilización de recursos didácticos interactivos a través de las TIC´S en el proceso de enseñanza aprendizaje en el área de matemática.</b:Title>
    <b:LCID>en-US</b:LCID>
    <b:RefOrder>1</b:RefOrder>
  </b:Source>
  <b:Source>
    <b:Tag>Qui09</b:Tag>
    <b:SourceType>JournalArticle</b:SourceType>
    <b:Guid>{034473F7-5DB2-4678-8BE9-D14F3C9CD306}</b:Guid>
    <b:Author>
      <b:Author>
        <b:NameList>
          <b:Person>
            <b:Last>Quirós</b:Last>
            <b:First>Elionay</b:First>
          </b:Person>
        </b:NameList>
      </b:Author>
    </b:Author>
    <b:Title>Recursos didácticos digitales: medios innovadores para el trabajo colaborativo en línea</b:Title>
    <b:JournalName>Revista Electrónica Educare</b:JournalName>
    <b:Year>2009</b:Year>
    <b:Volume>13</b:Volume>
    <b:Issue>2</b:Issue>
    <b:URL>https://doi.org/10.15359/ree.13-2.4</b:URL>
    <b:RefOrder>2</b:RefOrder>
  </b:Source>
  <b:Source>
    <b:Tag>Bar15</b:Tag>
    <b:SourceType>JournalArticle</b:SourceType>
    <b:Guid>{96039755-1B49-4A76-AD84-F6F8FB2C489C}</b:Guid>
    <b:Author>
      <b:Author>
        <b:NameList>
          <b:Person>
            <b:Last>Barros-Bastida</b:Last>
            <b:First>Carlos</b:First>
          </b:Person>
          <b:Person>
            <b:Last>Barros-Morales</b:Last>
            <b:First>Rusvel</b:First>
          </b:Person>
        </b:NameList>
      </b:Author>
    </b:Author>
    <b:Title>Los medios audiovisuales y su influencia en la educación desde alternativas de análisis</b:Title>
    <b:JournalName>Revista Universidad y Sociedad</b:JournalName>
    <b:Year>2015</b:Year>
    <b:Pages>26 - 31</b:Pages>
    <b:Volume>7</b:Volume>
    <b:Issue>3</b:Issue>
    <b:URL>http://scielo.sld.cu/scielo.php?script=sci_arttext&amp;pid=S2218-36202015000300005</b:URL>
    <b:RefOrder>3</b:RefOrder>
  </b:Source>
  <b:Source>
    <b:Tag>Cri16</b:Tag>
    <b:SourceType>JournalArticle</b:SourceType>
    <b:Guid>{C3B89497-8F22-4E07-B68E-57ABB40E83DF}</b:Guid>
    <b:Title>Los medios audiovisuales: funciones didácticas y principios metodológicos para su</b:Title>
    <b:Year>2016</b:Year>
    <b:JournalName>International Journal of Educational Research and Innovation (IJERI)</b:JournalName>
    <b:Pages>58 -70</b:Pages>
    <b:Author>
      <b:Author>
        <b:NameList>
          <b:Person>
            <b:Last>Ballesteros-Regaña</b:Last>
            <b:First>Cristóbal</b:First>
          </b:Person>
        </b:NameList>
      </b:Author>
    </b:Author>
    <b:Volume>6</b:Volume>
    <b:URL>https://rio.upo.es/xmlui/bitstream/handle/10433/3507/1682-6001-1-PB.pdf?sequence=1&amp;isAllowed=y</b:URL>
    <b:RefOrder>4</b:RefOrder>
  </b:Source>
  <b:Source>
    <b:Tag>Sol19</b:Tag>
    <b:SourceType>JournalArticle</b:SourceType>
    <b:Guid>{4780C69A-B0AD-4685-A73C-64DE1A168B19}</b:Guid>
    <b:Author>
      <b:Author>
        <b:NameList>
          <b:Person>
            <b:Last>Solórzano-Restrepo</b:Last>
            <b:First>John</b:First>
          </b:Person>
          <b:Person>
            <b:Last>López-Vargas</b:Last>
            <b:First>Omar</b:First>
          </b:Person>
        </b:NameList>
      </b:Author>
    </b:Author>
    <b:Title>Efecto diferencial de un andamiaje metacognitivo en un ambiente e-learning sobre la carga cognitiva, el logro de aprendizaje y la habilidad metacognitiva</b:Title>
    <b:JournalName>Revista Suma Psicológica</b:JournalName>
    <b:Year>2019</b:Year>
    <b:Pages>37-45</b:Pages>
    <b:Volume>26</b:Volume>
    <b:Issue>1</b:Issue>
    <b:URL> http://dx.doi.org/10.14349/sumapsi.2019.v26.n1.5</b:URL>
    <b:RefOrder>5</b:RefOrder>
  </b:Source>
  <b:Source>
    <b:Tag>Bra00</b:Tag>
    <b:SourceType>DocumentFromInternetSite</b:SourceType>
    <b:Guid>{642294C1-BCD3-4AB8-A805-4D534C36A532}</b:Guid>
    <b:Author>
      <b:Author>
        <b:NameList>
          <b:Person>
            <b:Last>Bravo</b:Last>
            <b:First>Juan</b:First>
            <b:Middle>Luis</b:Middle>
          </b:Person>
        </b:NameList>
      </b:Author>
    </b:Author>
    <b:Title>Video Educativo</b:Title>
    <b:InternetSiteTitle>webnode</b:InternetSiteTitle>
    <b:Year>2000</b:Year>
    <b:URL>http://files.audiovisuales-edu.webnode.es/200000055-a4323a529e/Videdu.pdf</b:URL>
    <b:RefOrder>6</b:RefOrder>
  </b:Source>
  <b:Source>
    <b:Tag>Mat14</b:Tag>
    <b:SourceType>JournalArticle</b:SourceType>
    <b:Guid>{11CBCBCE-330B-493D-835A-22878EF35351}</b:Guid>
    <b:Author>
      <b:Author>
        <b:NameList>
          <b:Person>
            <b:Last>Matamoros</b:Last>
            <b:First>Manuel</b:First>
            <b:Middle>Antonio García</b:Middle>
          </b:Person>
        </b:NameList>
      </b:Author>
    </b:Author>
    <b:Title>Uso Instruccional del video didáctico</b:Title>
    <b:JournalName>Revista de Investigación</b:JournalName>
    <b:Year>2014</b:Year>
    <b:Pages>43 - 68</b:Pages>
    <b:Volume>81</b:Volume>
    <b:Issue>38</b:Issue>
    <b:URL>https://dialnet.unirioja.es/servlet/articulo?codigo=4731936</b:URL>
    <b:RefOrder>7</b:RefOrder>
  </b:Source>
  <b:Source>
    <b:Tag>MarcadorDePosición1</b:Tag>
    <b:SourceType>JournalArticle</b:SourceType>
    <b:Guid>{14CC8E44-2B5A-49C3-B7D1-DDBE3FD9CF14}</b:Guid>
    <b:Author>
      <b:Author>
        <b:NameList>
          <b:Person>
            <b:Last>García</b:Last>
            <b:First>Pablo</b:First>
            <b:Middle>J.</b:Middle>
          </b:Person>
        </b:NameList>
      </b:Author>
    </b:Author>
    <b:Title>Video en la educación: creación de subtítulos para romper barreras de accesibilidad.</b:Title>
    <b:JournalName>IJERI: International Journal of Educational Research and Innnovation</b:JournalName>
    <b:Year>2014</b:Year>
    <b:Pages>107 -117</b:Pages>
    <b:Volume>1</b:Volume>
    <b:Issue>2</b:Issue>
    <b:URL>https://www.upo.es/revistas/index.php/IJERI/article/view/1144/920</b:URL>
    <b:RefOrder>8</b:RefOrder>
  </b:Source>
  <b:Source>
    <b:Tag>Rod17</b:Tag>
    <b:SourceType>JournalArticle</b:SourceType>
    <b:Guid>{7FBC3790-EF66-407B-B32E-A79E2571B10D}</b:Guid>
    <b:Author>
      <b:Author>
        <b:NameList>
          <b:Person>
            <b:Last>Rodríguez-García</b:Last>
            <b:First>Antonio</b:First>
          </b:Person>
          <b:Person>
            <b:Last>Hinojo- Lucena</b:Last>
            <b:First>María</b:First>
          </b:Person>
          <b:Person>
            <b:Last>Agreda Montoro</b:Last>
            <b:First>Miriam</b:First>
          </b:Person>
        </b:NameList>
      </b:Author>
    </b:Author>
    <b:Title>Análisis del uso de vídeo-tutoriales como herramienta de inclusión educativa</b:Title>
    <b:Year>2017</b:Year>
    <b:Pages>13 - 35</b:Pages>
    <b:Volume>47</b:Volume>
    <b:URL>https://digibug.ugr.es/bitstream/handle/10481/52069/7195-18978-1-PB.pdf?sequence=1&amp;isAllowed=y</b:URL>
    <b:RefOrder>14</b:RefOrder>
  </b:Source>
  <b:Source>
    <b:Tag>Ech13</b:Tag>
    <b:SourceType>JournalArticle</b:SourceType>
    <b:Guid>{252F3D23-B8BA-4A23-AD02-72C71B0B4EBE}</b:Guid>
    <b:Author>
      <b:Author>
        <b:NameList>
          <b:Person>
            <b:Last>Echeita</b:Last>
            <b:First>Gerardo</b:First>
          </b:Person>
        </b:NameList>
      </b:Author>
    </b:Author>
    <b:Title>Inclusión y exclusión Educativa. De nuevo. "Voz y quebranto"</b:Title>
    <b:JournalName>REICE.Revista Iberoamericana sobre Calidad, Eficacia y Cambio en Educación</b:JournalName>
    <b:Year>2013</b:Year>
    <b:Pages>99 - 118</b:Pages>
    <b:City>Madrid - España</b:City>
    <b:Volume>11</b:Volume>
    <b:Issue>2</b:Issue>
    <b:URL>https://www.redalyc.org/pdf/551/55127024005.pdf</b:URL>
    <b:RefOrder>15</b:RefOrder>
  </b:Source>
  <b:Source>
    <b:Tag>Pat19</b:Tag>
    <b:SourceType>JournalArticle</b:SourceType>
    <b:Guid>{8FF410F8-4363-4B52-BEC4-53BEC687B5ED}</b:Guid>
    <b:Author>
      <b:Author>
        <b:NameList>
          <b:Person>
            <b:Last>Patiño-Ramirez</b:Last>
            <b:First>Cecilia</b:First>
          </b:Person>
        </b:NameList>
      </b:Author>
    </b:Author>
    <b:Title>La técnica Powtoon en la habilidad del habla “speaking”</b:Title>
    <b:JournalName>Investigación Valdizana</b:JournalName>
    <b:Year>2020</b:Year>
    <b:Pages>148 -158</b:Pages>
    <b:Volume>14</b:Volume>
    <b:Issue>3</b:Issue>
    <b:URL>http://revistas.unheval.edu.pe/index.php/riv/article/view/734/646</b:URL>
    <b:RefOrder>16</b:RefOrder>
  </b:Source>
  <b:Source>
    <b:Tag>Ele17</b:Tag>
    <b:SourceType>JournalArticle</b:SourceType>
    <b:Guid>{4FDA1AE9-E3A7-45CF-AC2D-49A43196657F}</b:Guid>
    <b:Title>Diseño de una estrategia didáctica colaborativa con ayuda de herramientas web 2.0 en la</b:Title>
    <b:Year>2017</b:Year>
    <b:City>Medellín, Colombia</b:City>
    <b:Author>
      <b:Author>
        <b:NameList>
          <b:Person>
            <b:Last>Bohórquez</b:Last>
            <b:First>Gladys</b:First>
          </b:Person>
          <b:Person>
            <b:Last>Bohórquez</b:Last>
            <b:First>Martha</b:First>
          </b:Person>
        </b:NameList>
      </b:Author>
    </b:Author>
    <b:JournalName>Revista Virtual Universidad Católica del Norte</b:JournalName>
    <b:Pages>46 - 63</b:Pages>
    <b:Volume>51</b:Volume>
    <b:URL>https://revistavirtual.ucn.edu.co/index.php/RevistaUCN/article/view/842/1360</b:URL>
    <b:RefOrder>21</b:RefOrder>
  </b:Source>
  <b:Source>
    <b:Tag>Mar13</b:Tag>
    <b:SourceType>JournalArticle</b:SourceType>
    <b:Guid>{0527869C-825E-4AAE-BAA3-FA95906C375C}</b:Guid>
    <b:Author>
      <b:Author>
        <b:NameList>
          <b:Person>
            <b:Last>Marcelo</b:Last>
            <b:First>Carlos</b:First>
          </b:Person>
        </b:NameList>
      </b:Author>
    </b:Author>
    <b:Title>Las tecnologías para la innovación y la práctica docente</b:Title>
    <b:JournalName>Revista Brasileira de Educação </b:JournalName>
    <b:Year>2013</b:Year>
    <b:Pages>25 - 47</b:Pages>
    <b:Volume>18</b:Volume>
    <b:Issue>42</b:Issue>
    <b:URL>https://doi.org/10.1590/S1413-24782013000100003 </b:URL>
    <b:RefOrder>22</b:RefOrder>
  </b:Source>
  <b:Source>
    <b:Tag>PCa15</b:Tag>
    <b:SourceType>Report</b:SourceType>
    <b:Guid>{F14C0CEF-2B49-44A8-B023-90C1D2E6E053}</b:Guid>
    <b:Author>
      <b:Author>
        <b:NameList>
          <b:Person>
            <b:Last>Castellanos</b:Last>
            <b:First>Martha</b:First>
            <b:Middle>S.</b:Middle>
          </b:Person>
        </b:NameList>
      </b:Author>
    </b:Author>
    <b:Title>¿Son las TICrealmente, una herramienta valiosa para fomentar la  calidad de la educación?</b:Title>
    <b:JournalName>laboratorio Latinoamericano de Evaluación de la Calidad de la Educación</b:JournalName>
    <b:Year>2015</b:Year>
    <b:Volume>2</b:Volume>
    <b:URL>https://unesdoc.unesco.org/ark:/48223/pf0000244952</b:URL>
    <b:RefOrder>23</b:RefOrder>
  </b:Source>
  <b:Source>
    <b:Tag>Org15</b:Tag>
    <b:SourceType>DocumentFromInternetSite</b:SourceType>
    <b:Guid>{9C4D1208-3D33-4B4A-82E6-376720D22F56}</b:Guid>
    <b:Author>
      <b:Author>
        <b:Corporate>Organización Mudial de la Salud </b:Corporate>
      </b:Author>
    </b:Author>
    <b:Title>Informe Mundial Sobre el Envejecimiento y la Salud</b:Title>
    <b:Year>2015</b:Year>
    <b:Month>03</b:Month>
    <b:Day>10</b:Day>
    <b:URL>https://apps.who.int/iris/bitstream/handle/10665/186466/9789240694873_spa.pdf?sequence=1</b:URL>
    <b:RefOrder>4</b:RefOrder>
  </b:Source>
  <b:Source>
    <b:Tag>Eve17</b:Tag>
    <b:SourceType>DocumentFromInternetSite</b:SourceType>
    <b:Guid>{3856094B-ED80-4E13-A011-55C958387048}</b:Guid>
    <b:Author>
      <b:Author>
        <b:NameList>
          <b:Person>
            <b:Last>Robalino</b:Last>
            <b:First>Evelyn</b:First>
          </b:Person>
        </b:NameList>
      </b:Author>
    </b:Author>
    <b:Title>Personas Adultas Mayores, Derecho a una Vida Digna y Atención Prioritaria</b:Title>
    <b:Year>2017</b:Year>
    <b:Month>Enero</b:Month>
    <b:Day>29</b:Day>
    <b:URL>http://www.dspace.uce.edu.ec/bitstream/25000/15245/1/T-UCE-013-AB-262-2018.pdf</b:URL>
    <b:InternetSiteTitle>Universidad Central del Ecuador </b:InternetSiteTitle>
    <b:RefOrder>5</b:RefOrder>
  </b:Source>
  <b:Source>
    <b:Tag>Ins09</b:Tag>
    <b:SourceType>DocumentFromInternetSite</b:SourceType>
    <b:Guid>{B4FDAE65-A51A-434B-8E3A-81723131B0A2}</b:Guid>
    <b:Author>
      <b:Author>
        <b:Corporate>Instituto Nacional de Estadisticas y Censos </b:Corporate>
      </b:Author>
    </b:Author>
    <b:Title>Salud, Bienestar y Envejecimiento </b:Title>
    <b:InternetSiteTitle>INEC</b:InternetSiteTitle>
    <b:Year>2009</b:Year>
    <b:Month>Abril</b:Month>
    <b:Day>23</b:Day>
    <b:URL>https://www.ecuadorencifras.gob.ec/wp-content/descargas/Presentaciones/estadisticas_adulto_mayor.pdf</b:URL>
    <b:RefOrder>8</b:RefOrder>
  </b:Source>
  <b:Source>
    <b:Tag>Sec18</b:Tag>
    <b:SourceType>DocumentFromInternetSite</b:SourceType>
    <b:Guid>{4B78E0B1-5183-4A15-8D5C-2BEA17E74CA9}</b:Guid>
    <b:Title>Toda una vida, Intervención emblemática Misión Mis Mejores Años</b:Title>
    <b:Year>2018</b:Year>
    <b:Author>
      <b:Author>
        <b:Corporate>Secretaría Técnica Plan Toda una Vida</b:Corporate>
      </b:Author>
    </b:Author>
    <b:Month>Abril</b:Month>
    <b:Day>18</b:Day>
    <b:URL>https://www.todaunavida.gob.ec/wp-content/uploads/downloads/2018/12/BrochureMisMejoresAños_L5.pdf</b:URL>
    <b:RefOrder>6</b:RefOrder>
  </b:Source>
  <b:Source>
    <b:Tag>Ins19</b:Tag>
    <b:SourceType>DocumentFromInternetSite</b:SourceType>
    <b:Guid>{6E478A72-42F5-4F18-B557-313152B9B968}</b:Guid>
    <b:Author>
      <b:Author>
        <b:Corporate>Instituto Nacional de Estadisticas y Censos </b:Corporate>
      </b:Author>
    </b:Author>
    <b:Title>Encuesta Nacional de Empleo, Desempleo y Subempleo ENEMDU</b:Title>
    <b:InternetSiteTitle>INEC</b:InternetSiteTitle>
    <b:Year>2019</b:Year>
    <b:Month>Diciembre</b:Month>
    <b:Day>25</b:Day>
    <b:URL>A diciembre 2019, la pobreza a nivel nacional se ubicó en 25,0% y la pobreza extrema en 8,9%. En el</b:URL>
    <b:RefOrder>21</b:RefOrder>
  </b:Source>
  <b:Source>
    <b:Tag>Min19</b:Tag>
    <b:SourceType>DocumentFromInternetSite</b:SourceType>
    <b:Guid>{38202E73-A01D-4AEE-A4CD-88B14DE02A45}</b:Guid>
    <b:Author>
      <b:Author>
        <b:Corporate>Ministerio de Inclusión Económica y Social </b:Corporate>
      </b:Author>
    </b:Author>
    <b:Title>Informe Mensual de Gestión del Servicio de Población Adulta Mayor- Mis Mejores Años  y del Estado Situacional de su Población Objetivo </b:Title>
    <b:Year>2019</b:Year>
    <b:Month>Marzo</b:Month>
    <b:Day>25</b:Day>
    <b:URL>file:///C:/Users/USUARIO/Downloads/2019%20INFORME%20PAM%20MARZO.pdf</b:URL>
    <b:RefOrder>7</b:RefOrder>
  </b:Source>
  <b:Source>
    <b:Tag>Lil04</b:Tag>
    <b:SourceType>Book</b:SourceType>
    <b:Guid>{B1E43EBD-F92D-409C-A009-EC81BD6700A7}</b:Guid>
    <b:Title>Manual para el Trabajo Social Comunitario </b:Title>
    <b:Year>2004</b:Year>
    <b:City>Madrid</b:City>
    <b:Publisher>NARCEA S.A </b:Publisher>
    <b:Author>
      <b:Author>
        <b:NameList>
          <b:Person>
            <b:Last>Lillo</b:Last>
            <b:First>Nieves</b:First>
          </b:Person>
          <b:Person>
            <b:Last>Roselló</b:Last>
            <b:First>Elena</b:First>
          </b:Person>
        </b:NameList>
      </b:Author>
    </b:Author>
    <b:RefOrder>18</b:RefOrder>
  </b:Source>
  <b:Source>
    <b:Tag>Bra17</b:Tag>
    <b:SourceType>DocumentFromInternetSite</b:SourceType>
    <b:Guid>{5A5B3549-1AC5-4236-AC53-3F00E8714D23}</b:Guid>
    <b:Title>Trabajo Social y Medio Rural</b:Title>
    <b:Year>2017</b:Year>
    <b:Author>
      <b:Author>
        <b:NameList>
          <b:Person>
            <b:Last>Bravo Martín</b:Last>
            <b:First>Nuria</b:First>
          </b:Person>
        </b:NameList>
      </b:Author>
    </b:Author>
    <b:Month>Mayo</b:Month>
    <b:Day>02</b:Day>
    <b:URL>http://uvadoc.uva.es/bitstream/handle/10324/26679/TFG-G2482.pdf;jsessionid=3197160705895EC1143B00858AD2DB8D?sequence=1</b:URL>
    <b:RefOrder>19</b:RefOrder>
  </b:Source>
  <b:Source>
    <b:Tag>MarcadorDePosición2</b:Tag>
    <b:SourceType>DocumentFromInternetSite</b:SourceType>
    <b:Guid>{5BAB60B2-23A4-4DBE-99E1-71FC7BED4945}</b:Guid>
    <b:Author>
      <b:Author>
        <b:Corporate>Ministerio de Medio Ambiente y Medio Rural y Marino </b:Corporate>
      </b:Author>
    </b:Author>
    <b:Title>Buenas Prácticas en Desarrollo Rural y Personas Mayores</b:Title>
    <b:InternetSiteTitle>Marm</b:InternetSiteTitle>
    <b:Year>2010</b:Year>
    <b:Month>Abril</b:Month>
    <b:Day>27</b:Day>
    <b:URL>https://www.mapa.gob.es/es/desarrollo-rural/publicaciones/publicaciones-de-desarrollo-rural/personas_mayores%5B1%5D%5B1%5D_tcm30-131194.pdf</b:URL>
    <b:RefOrder>20</b:RefOrder>
  </b:Source>
  <b:Source>
    <b:Tag>Org20</b:Tag>
    <b:SourceType>InternetSite</b:SourceType>
    <b:Guid>{42A8FFC1-E494-42BB-A75B-85D05DA56B1B}</b:Guid>
    <b:Author>
      <b:Author>
        <b:Corporate>Organizacion Mundial de la Salud</b:Corporate>
      </b:Author>
    </b:Author>
    <b:Title>Organizacion Mundial de la Salud</b:Title>
    <b:Year>2020</b:Year>
    <b:Month>Abril</b:Month>
    <b:Day>28</b:Day>
    <b:URL>https://www.who.int/ageing/ageing-infographic-2015-es.pdf?ua=1</b:URL>
    <b:RefOrder>2</b:RefOrder>
  </b:Source>
  <b:Source>
    <b:Tag>Nac11</b:Tag>
    <b:SourceType>BookSection</b:SourceType>
    <b:Guid>{52839611-FC12-4BA7-8B75-D746FB879FDA}</b:Guid>
    <b:Title>Los derechos de la personas mayores</b:Title>
    <b:Year>2011</b:Year>
    <b:City>Chile</b:City>
    <b:Publisher>Naciones Unidas</b:Publisher>
    <b:Author>
      <b:Author>
        <b:Corporate>Naciones Unidas </b:Corporate>
      </b:Author>
      <b:BookAuthor>
        <b:NameList>
          <b:Person>
            <b:Last>Huenchuaan</b:Last>
            <b:First>Sandra</b:First>
          </b:Person>
        </b:NameList>
      </b:BookAuthor>
    </b:Author>
    <b:BookTitle>Modulo 1: Hacia un cambio de paradigma sobre el envejecimiento y la vejez </b:BookTitle>
    <b:Pages>20</b:Pages>
    <b:RefOrder>3</b:RefOrder>
  </b:Source>
  <b:Source>
    <b:Tag>NIL14</b:Tag>
    <b:SourceType>DocumentFromInternetSite</b:SourceType>
    <b:Guid>{071EE70B-6B6D-4D2F-B444-86D3BB36B8EC}</b:Guid>
    <b:Title>Introucción del Trabajo Social</b:Title>
    <b:Year>2014</b:Year>
    <b:Month>Febrero</b:Month>
    <b:URL>https://trabajosocialunam.files.wordpress.com/2014/02/artc3adculo-2-necesidades-sociales.pdf</b:URL>
    <b:Author>
      <b:Author>
        <b:NameList>
          <b:Person>
            <b:Last>OMILL</b:Last>
            <b:First>NILDA</b:First>
            <b:Middle>GLADYS</b:Middle>
          </b:Person>
        </b:NameList>
      </b:Author>
    </b:Author>
    <b:RefOrder>9</b:RefOrder>
  </b:Source>
  <b:Source>
    <b:Tag>Marai</b:Tag>
    <b:SourceType>JournalArticle</b:SourceType>
    <b:Guid>{D09B3566-B4D8-46AF-9D6F-F1D83BAFFB93}</b:Guid>
    <b:Title>Actividades recreativas en adultos mayores internos en un hogar de ancianos.</b:Title>
    <b:Year>Marcos Giai </b:Year>
    <b:Author>
      <b:Author>
        <b:NameList>
          <b:Person>
            <b:Last>Giai</b:Last>
            <b:First>Marcos</b:First>
          </b:Person>
        </b:NameList>
      </b:Author>
    </b:Author>
    <b:JournalName>Revista Cubana de Salud Publica</b:JournalName>
    <b:Pages>69</b:Pages>
    <b:RefOrder>10</b:RefOrder>
  </b:Source>
  <b:Source>
    <b:Tag>Myn08</b:Tag>
    <b:SourceType>JournalArticle</b:SourceType>
    <b:Guid>{48ADBC08-C787-42AD-B9B3-0CF6A45366FA}</b:Guid>
    <b:Title>La percepción de la persona adulta mayor en la sociedad ramonense actual</b:Title>
    <b:Year>2008</b:Year>
    <b:Author>
      <b:Author>
        <b:NameList>
          <b:Person>
            <b:Last>Hernández</b:Last>
            <b:First>Mynor</b:First>
            <b:Middle>Rodríguez</b:Middle>
          </b:Person>
        </b:NameList>
      </b:Author>
    </b:Author>
    <b:JournalName>Revista Pensamiento Actual, Universidad de Costa Rica</b:JournalName>
    <b:Pages>32</b:Pages>
    <b:RefOrder>11</b:RefOrder>
  </b:Source>
  <b:Source>
    <b:Tag>Org201</b:Tag>
    <b:SourceType>DocumentFromInternetSite</b:SourceType>
    <b:Guid>{163B00E2-3F38-4420-ADDC-91288D983972}</b:Guid>
    <b:Year>2020</b:Year>
    <b:Author>
      <b:Author>
        <b:Corporate>Organizacion Iboreamenrica de seguridad social</b:Corporate>
      </b:Author>
    </b:Author>
    <b:InternetSiteTitle>Ministerio de trabajo y Asuntos sociales.</b:InternetSiteTitle>
    <b:Month>Mayo</b:Month>
    <b:Day>1</b:Day>
    <b:URL>http://envejecimiento.csic.es/documentos/documentos/oiss-situacion-01.pdf</b:URL>
    <b:RefOrder>12</b:RefOrder>
  </b:Source>
  <b:Source>
    <b:Tag>Fed14</b:Tag>
    <b:SourceType>InternetSite</b:SourceType>
    <b:Guid>{6EA8FEA5-F369-4B15-8CF6-AA32ECC0151F}</b:Guid>
    <b:Title>Definición Global del Trabajo Social </b:Title>
    <b:Year>2014</b:Year>
    <b:Author>
      <b:Author>
        <b:Corporate>Federación Internacional de Trabajo Social </b:Corporate>
      </b:Author>
    </b:Author>
    <b:Month>Julio</b:Month>
    <b:Day>06</b:Day>
    <b:URL>https://www.adasu.org/prod/1/487/Definicion.Global.del.Trabajo.Social..pdf</b:URL>
    <b:RefOrder>15</b:RefOrder>
  </b:Source>
  <b:Source>
    <b:Tag>Uni15</b:Tag>
    <b:SourceType>InternetSite</b:SourceType>
    <b:Guid>{7FCB4B17-D5C6-473C-8569-F054EDC482AA}</b:Guid>
    <b:Author>
      <b:Author>
        <b:Corporate>Universidad Rafael Landivar </b:Corporate>
      </b:Author>
    </b:Author>
    <b:Title>Métodologia del Trabajo Social </b:Title>
    <b:Year>2015</b:Year>
    <b:Month>Octubre</b:Month>
    <b:Day>09</b:Day>
    <b:URL>http://biblio3.url.edu.gt/publiclg/biblio_sin_paredes/fac_politicas/2018/tecnico_trab/int_trabsocial/cap/03.pdf</b:URL>
    <b:RefOrder>16</b:RefOrder>
  </b:Source>
  <b:Source>
    <b:Tag>Lui17</b:Tag>
    <b:SourceType>InternetSite</b:SourceType>
    <b:Guid>{12E83409-ED92-4BCB-8EA0-1B22DD16A760}</b:Guid>
    <b:Author>
      <b:Author>
        <b:NameList>
          <b:Person>
            <b:Last>Mosquera</b:Last>
            <b:First>Luisa</b:First>
          </b:Person>
        </b:NameList>
      </b:Author>
    </b:Author>
    <b:Title>Impacto de la intervención del Trabajo Social en el grupo de adultos mayores de la parroquia rural de San Miguel de Perucho periodo octubre 2015-febrero 2016</b:Title>
    <b:InternetSiteTitle>Universidad Central del Ecuador</b:InternetSiteTitle>
    <b:Year>2017</b:Year>
    <b:Month>Agosto</b:Month>
    <b:Day>15</b:Day>
    <b:URL>http://www.dspace.uce.edu.ec/bitstream/25000/13427/1/T-UCE-0017-TS047-2017.pdf</b:URL>
    <b:RefOrder>17</b:RefOrder>
  </b:Source>
  <b:Source>
    <b:Tag>Con11</b:Tag>
    <b:SourceType>InternetSite</b:SourceType>
    <b:Guid>{7EE3AE32-63ED-404E-95B4-2CD1CA1FDD39}</b:Guid>
    <b:Author>
      <b:Author>
        <b:Corporate>Constitución de la República del Ecuador </b:Corporate>
      </b:Author>
    </b:Author>
    <b:InternetSiteTitle>Constitución de la República del Ecuador </b:InternetSiteTitle>
    <b:Year>2011</b:Year>
    <b:Month>Junio</b:Month>
    <b:Day>13</b:Day>
    <b:URL>http://www2.congreso.gob.pe/sicr/cendocbib/con4_uibd.nsf/8122BC01AACC9C6505257E3400731431/$FILE/QU%C3%89_ES_UNA_POL%C3%8DTICA_P%C3%9ABLICA.pdf</b:URL>
    <b:RefOrder>13</b:RefOrder>
  </b:Source>
  <b:Source>
    <b:Tag>Con19</b:Tag>
    <b:SourceType>Book</b:SourceType>
    <b:Guid>{F4808EFE-7787-49D1-8332-BA55281D4723}</b:Guid>
    <b:Author>
      <b:Author>
        <b:Corporate>Ley Orgánica de las Personas Adultas Mayores</b:Corporate>
      </b:Author>
    </b:Author>
    <b:Title>Ley Orgánica de las Personas Adultas Mayores</b:Title>
    <b:Year>2019</b:Year>
    <b:City>Quito</b:City>
    <b:Publisher>Asamblea Constituyente</b:Publisher>
    <b:RefOrder>14</b:RefOrder>
  </b:Source>
  <b:Source>
    <b:Tag>INE09</b:Tag>
    <b:SourceType>DocumentFromInternetSite</b:SourceType>
    <b:Guid>{5BC05356-75BE-488E-BDAD-526D4C88FE53}</b:Guid>
    <b:Author>
      <b:Author>
        <b:Corporate>Instituto Nacional de Estadísticas y Censos</b:Corporate>
      </b:Author>
    </b:Author>
    <b:Year>2010</b:Year>
    <b:URL>https://www.ecuadorencifras.gob.ec/wp-content/descargas/Presentaciones/estadisticas_adulto_mayor.pdf</b:URL>
    <b:Title>INEC</b:Title>
    <b:Month>Marzo</b:Month>
    <b:Day>29</b:Day>
    <b:RefOrder>1</b:RefOrder>
  </b:Source>
</b:Sources>
</file>

<file path=customXml/itemProps1.xml><?xml version="1.0" encoding="utf-8"?>
<ds:datastoreItem xmlns:ds="http://schemas.openxmlformats.org/officeDocument/2006/customXml" ds:itemID="{B7FDF487-B9FA-439A-9FC1-4F1492A9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3295</Words>
  <Characters>18128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21381</CharactersWithSpaces>
  <SharedDoc>false</SharedDoc>
  <HLinks>
    <vt:vector size="114" baseType="variant">
      <vt:variant>
        <vt:i4>7864437</vt:i4>
      </vt:variant>
      <vt:variant>
        <vt:i4>39</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36</vt:i4>
      </vt:variant>
      <vt:variant>
        <vt:i4>0</vt:i4>
      </vt:variant>
      <vt:variant>
        <vt:i4>5</vt:i4>
      </vt:variant>
      <vt:variant>
        <vt:lpwstr>https://emasf.webcindario.com/La_planificacion_de_la_EF_bilingue.pdf</vt:lpwstr>
      </vt:variant>
      <vt:variant>
        <vt:lpwstr/>
      </vt:variant>
      <vt:variant>
        <vt:i4>3604597</vt:i4>
      </vt:variant>
      <vt:variant>
        <vt:i4>33</vt:i4>
      </vt:variant>
      <vt:variant>
        <vt:i4>0</vt:i4>
      </vt:variant>
      <vt:variant>
        <vt:i4>5</vt:i4>
      </vt:variant>
      <vt:variant>
        <vt:lpwstr>https://dialnet.unirioja.es/servlet/articulo?codigo=3286615</vt:lpwstr>
      </vt:variant>
      <vt:variant>
        <vt:lpwstr/>
      </vt:variant>
      <vt:variant>
        <vt:i4>4063288</vt:i4>
      </vt:variant>
      <vt:variant>
        <vt:i4>30</vt:i4>
      </vt:variant>
      <vt:variant>
        <vt:i4>0</vt:i4>
      </vt:variant>
      <vt:variant>
        <vt:i4>5</vt:i4>
      </vt:variant>
      <vt:variant>
        <vt:lpwstr>https://www.efdeportes.com/efd50/planif.htm</vt:lpwstr>
      </vt:variant>
      <vt:variant>
        <vt:lpwstr/>
      </vt:variant>
      <vt:variant>
        <vt:i4>7864437</vt:i4>
      </vt:variant>
      <vt:variant>
        <vt:i4>27</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24</vt:i4>
      </vt:variant>
      <vt:variant>
        <vt:i4>0</vt:i4>
      </vt:variant>
      <vt:variant>
        <vt:i4>5</vt:i4>
      </vt:variant>
      <vt:variant>
        <vt:lpwstr>https://emasf.webcindario.com/La_planificacion_de_la_EF_bilingue.pdf</vt:lpwstr>
      </vt:variant>
      <vt:variant>
        <vt:lpwstr/>
      </vt:variant>
      <vt:variant>
        <vt:i4>3604597</vt:i4>
      </vt:variant>
      <vt:variant>
        <vt:i4>21</vt:i4>
      </vt:variant>
      <vt:variant>
        <vt:i4>0</vt:i4>
      </vt:variant>
      <vt:variant>
        <vt:i4>5</vt:i4>
      </vt:variant>
      <vt:variant>
        <vt:lpwstr>https://dialnet.unirioja.es/servlet/articulo?codigo=3286615</vt:lpwstr>
      </vt:variant>
      <vt:variant>
        <vt:lpwstr/>
      </vt:variant>
      <vt:variant>
        <vt:i4>4063288</vt:i4>
      </vt:variant>
      <vt:variant>
        <vt:i4>18</vt:i4>
      </vt:variant>
      <vt:variant>
        <vt:i4>0</vt:i4>
      </vt:variant>
      <vt:variant>
        <vt:i4>5</vt:i4>
      </vt:variant>
      <vt:variant>
        <vt:lpwstr>https://www.efdeportes.com/efd50/planif.htm</vt:lpwstr>
      </vt:variant>
      <vt:variant>
        <vt:lpwstr/>
      </vt:variant>
      <vt:variant>
        <vt:i4>7864437</vt:i4>
      </vt:variant>
      <vt:variant>
        <vt:i4>15</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12</vt:i4>
      </vt:variant>
      <vt:variant>
        <vt:i4>0</vt:i4>
      </vt:variant>
      <vt:variant>
        <vt:i4>5</vt:i4>
      </vt:variant>
      <vt:variant>
        <vt:lpwstr>https://emasf.webcindario.com/La_planificacion_de_la_EF_bilingue.pdf</vt:lpwstr>
      </vt:variant>
      <vt:variant>
        <vt:lpwstr/>
      </vt:variant>
      <vt:variant>
        <vt:i4>3604597</vt:i4>
      </vt:variant>
      <vt:variant>
        <vt:i4>9</vt:i4>
      </vt:variant>
      <vt:variant>
        <vt:i4>0</vt:i4>
      </vt:variant>
      <vt:variant>
        <vt:i4>5</vt:i4>
      </vt:variant>
      <vt:variant>
        <vt:lpwstr>https://dialnet.unirioja.es/servlet/articulo?codigo=3286615</vt:lpwstr>
      </vt:variant>
      <vt:variant>
        <vt:lpwstr/>
      </vt:variant>
      <vt:variant>
        <vt:i4>4063288</vt:i4>
      </vt:variant>
      <vt:variant>
        <vt:i4>6</vt:i4>
      </vt:variant>
      <vt:variant>
        <vt:i4>0</vt:i4>
      </vt:variant>
      <vt:variant>
        <vt:i4>5</vt:i4>
      </vt:variant>
      <vt:variant>
        <vt:lpwstr>https://www.efdeportes.com/efd50/planif.htm</vt:lpwstr>
      </vt:variant>
      <vt:variant>
        <vt:lpwstr/>
      </vt:variant>
      <vt:variant>
        <vt:i4>7274508</vt:i4>
      </vt:variant>
      <vt:variant>
        <vt:i4>0</vt:i4>
      </vt:variant>
      <vt:variant>
        <vt:i4>0</vt:i4>
      </vt:variant>
      <vt:variant>
        <vt:i4>5</vt:i4>
      </vt:variant>
      <vt:variant>
        <vt:lpwstr>mailto:anselmo.ludizaca@psg.ucacue.edu.ec</vt:lpwstr>
      </vt:variant>
      <vt:variant>
        <vt:lpwstr/>
      </vt:variant>
      <vt:variant>
        <vt:i4>5701655</vt:i4>
      </vt:variant>
      <vt:variant>
        <vt:i4>15</vt:i4>
      </vt:variant>
      <vt:variant>
        <vt:i4>0</vt:i4>
      </vt:variant>
      <vt:variant>
        <vt:i4>5</vt:i4>
      </vt:variant>
      <vt:variant>
        <vt:lpwstr>https://orcid.org/0000-0001-6813-8100</vt:lpwstr>
      </vt:variant>
      <vt:variant>
        <vt:lpwstr/>
      </vt:variant>
      <vt:variant>
        <vt:i4>7602206</vt:i4>
      </vt:variant>
      <vt:variant>
        <vt:i4>12</vt:i4>
      </vt:variant>
      <vt:variant>
        <vt:i4>0</vt:i4>
      </vt:variant>
      <vt:variant>
        <vt:i4>5</vt:i4>
      </vt:variant>
      <vt:variant>
        <vt:lpwstr>mailto:dggarciah@ucacue.edu.ec</vt:lpwstr>
      </vt:variant>
      <vt:variant>
        <vt:lpwstr/>
      </vt:variant>
      <vt:variant>
        <vt:i4>5963806</vt:i4>
      </vt:variant>
      <vt:variant>
        <vt:i4>9</vt:i4>
      </vt:variant>
      <vt:variant>
        <vt:i4>0</vt:i4>
      </vt:variant>
      <vt:variant>
        <vt:i4>5</vt:i4>
      </vt:variant>
      <vt:variant>
        <vt:lpwstr>https://orcid.org/0000-0002-3997-465X</vt:lpwstr>
      </vt:variant>
      <vt:variant>
        <vt:lpwstr/>
      </vt:variant>
      <vt:variant>
        <vt:i4>7274508</vt:i4>
      </vt:variant>
      <vt:variant>
        <vt:i4>6</vt:i4>
      </vt:variant>
      <vt:variant>
        <vt:i4>0</vt:i4>
      </vt:variant>
      <vt:variant>
        <vt:i4>5</vt:i4>
      </vt:variant>
      <vt:variant>
        <vt:lpwstr>mailto:anselmo.ludizaca@psg.ucacue.edu.ec</vt:lpwstr>
      </vt:variant>
      <vt:variant>
        <vt:lpwstr/>
      </vt:variant>
      <vt:variant>
        <vt:i4>5308434</vt:i4>
      </vt:variant>
      <vt:variant>
        <vt:i4>3</vt:i4>
      </vt:variant>
      <vt:variant>
        <vt:i4>0</vt:i4>
      </vt:variant>
      <vt:variant>
        <vt:i4>5</vt:i4>
      </vt:variant>
      <vt:variant>
        <vt:lpwstr>https://orcid.org/0000-0002-2649-9634</vt:lpwstr>
      </vt:variant>
      <vt:variant>
        <vt:lpwstr/>
      </vt:variant>
      <vt:variant>
        <vt:i4>1048691</vt:i4>
      </vt:variant>
      <vt:variant>
        <vt:i4>0</vt:i4>
      </vt:variant>
      <vt:variant>
        <vt:i4>0</vt:i4>
      </vt:variant>
      <vt:variant>
        <vt:i4>5</vt:i4>
      </vt:variant>
      <vt:variant>
        <vt:lpwstr>mailto:cavilam@ucacue.edu.ec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2021-03-17T20:21:00Z</cp:lastPrinted>
  <dcterms:created xsi:type="dcterms:W3CDTF">2021-03-17T20:17:00Z</dcterms:created>
  <dcterms:modified xsi:type="dcterms:W3CDTF">2021-03-17T20:32:00Z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